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A9" w:rsidRPr="00034FB8" w:rsidRDefault="00840B54" w:rsidP="00F87D17">
      <w:pPr>
        <w:ind w:right="9"/>
        <w:jc w:val="both"/>
        <w:rPr>
          <w:rFonts w:ascii="Arial" w:hAnsi="Arial" w:cs="Arial"/>
          <w:b/>
          <w:bCs/>
          <w:sz w:val="22"/>
          <w:szCs w:val="22"/>
        </w:rPr>
      </w:pPr>
      <w:r w:rsidRPr="00034FB8">
        <w:rPr>
          <w:rFonts w:ascii="Arial" w:hAnsi="Arial" w:cs="Arial"/>
          <w:b/>
          <w:bCs/>
          <w:sz w:val="22"/>
          <w:szCs w:val="22"/>
        </w:rPr>
        <w:t xml:space="preserve">ACTA DE LA </w:t>
      </w:r>
      <w:r w:rsidR="00DE6AF5" w:rsidRPr="00034FB8">
        <w:rPr>
          <w:rFonts w:ascii="Arial" w:hAnsi="Arial" w:cs="Arial"/>
          <w:b/>
          <w:bCs/>
          <w:sz w:val="22"/>
          <w:szCs w:val="22"/>
        </w:rPr>
        <w:t>TERCERA</w:t>
      </w:r>
      <w:r w:rsidR="004C2EA6" w:rsidRPr="00034FB8">
        <w:rPr>
          <w:rFonts w:ascii="Arial" w:hAnsi="Arial" w:cs="Arial"/>
          <w:b/>
          <w:bCs/>
          <w:sz w:val="22"/>
          <w:szCs w:val="22"/>
        </w:rPr>
        <w:t xml:space="preserve"> </w:t>
      </w:r>
      <w:r w:rsidRPr="00034FB8">
        <w:rPr>
          <w:rFonts w:ascii="Arial" w:hAnsi="Arial" w:cs="Arial"/>
          <w:b/>
          <w:bCs/>
          <w:sz w:val="22"/>
          <w:szCs w:val="22"/>
        </w:rPr>
        <w:t xml:space="preserve">SESIÓN </w:t>
      </w:r>
      <w:r w:rsidR="00F717CD" w:rsidRPr="00034FB8">
        <w:rPr>
          <w:rFonts w:ascii="Arial" w:hAnsi="Arial" w:cs="Arial"/>
          <w:b/>
          <w:bCs/>
          <w:sz w:val="22"/>
          <w:szCs w:val="22"/>
        </w:rPr>
        <w:t>ORDINARIA</w:t>
      </w:r>
      <w:r w:rsidRPr="00034FB8">
        <w:rPr>
          <w:rFonts w:ascii="Arial" w:hAnsi="Arial" w:cs="Arial"/>
          <w:b/>
          <w:bCs/>
          <w:sz w:val="22"/>
          <w:szCs w:val="22"/>
        </w:rPr>
        <w:t xml:space="preserve"> DE 20</w:t>
      </w:r>
      <w:r w:rsidR="006D203A" w:rsidRPr="00034FB8">
        <w:rPr>
          <w:rFonts w:ascii="Arial" w:hAnsi="Arial" w:cs="Arial"/>
          <w:b/>
          <w:bCs/>
          <w:sz w:val="22"/>
          <w:szCs w:val="22"/>
        </w:rPr>
        <w:t>20</w:t>
      </w:r>
      <w:r w:rsidRPr="00034FB8">
        <w:rPr>
          <w:rFonts w:ascii="Arial" w:hAnsi="Arial" w:cs="Arial"/>
          <w:b/>
          <w:bCs/>
          <w:sz w:val="22"/>
          <w:szCs w:val="22"/>
        </w:rPr>
        <w:t xml:space="preserve"> DE LA COMISIÓN DEL REGISTRO FEDERAL DE ELECTORES DEL CONSEJO GENERAL DEL INSTITUTO NACIONAL ELECTORAL</w:t>
      </w:r>
    </w:p>
    <w:p w:rsidR="00DD5CEA" w:rsidRPr="00034FB8" w:rsidRDefault="00DD5CEA" w:rsidP="00F87D17">
      <w:pPr>
        <w:ind w:left="4" w:right="9"/>
        <w:rPr>
          <w:rFonts w:ascii="Arial" w:hAnsi="Arial" w:cs="Arial"/>
          <w:bCs/>
          <w:sz w:val="22"/>
          <w:szCs w:val="22"/>
        </w:rPr>
      </w:pPr>
    </w:p>
    <w:p w:rsidR="00BE72D5" w:rsidRPr="00034FB8" w:rsidRDefault="00BE72D5" w:rsidP="00F87D17">
      <w:pPr>
        <w:tabs>
          <w:tab w:val="center" w:pos="4252"/>
          <w:tab w:val="right" w:pos="8504"/>
        </w:tabs>
        <w:rPr>
          <w:rFonts w:ascii="Arial" w:hAnsi="Arial" w:cs="Arial"/>
          <w:b/>
          <w:bCs/>
          <w:sz w:val="22"/>
          <w:szCs w:val="22"/>
        </w:rPr>
      </w:pPr>
    </w:p>
    <w:p w:rsidR="00840B54" w:rsidRPr="00034FB8" w:rsidRDefault="00185EDF" w:rsidP="00F87D17">
      <w:pPr>
        <w:tabs>
          <w:tab w:val="center" w:pos="4252"/>
          <w:tab w:val="right" w:pos="8504"/>
        </w:tabs>
        <w:jc w:val="both"/>
        <w:rPr>
          <w:rFonts w:ascii="Arial" w:hAnsi="Arial" w:cs="Arial"/>
          <w:bCs/>
          <w:sz w:val="22"/>
          <w:szCs w:val="22"/>
        </w:rPr>
      </w:pPr>
      <w:r w:rsidRPr="00034FB8">
        <w:rPr>
          <w:rFonts w:ascii="Arial" w:hAnsi="Arial" w:cs="Arial"/>
          <w:bCs/>
          <w:sz w:val="22"/>
          <w:szCs w:val="22"/>
        </w:rPr>
        <w:t xml:space="preserve">En la sala de juntas de la herramienta Cisco </w:t>
      </w:r>
      <w:proofErr w:type="spellStart"/>
      <w:r w:rsidRPr="00034FB8">
        <w:rPr>
          <w:rFonts w:ascii="Arial" w:hAnsi="Arial" w:cs="Arial"/>
          <w:bCs/>
          <w:sz w:val="22"/>
          <w:szCs w:val="22"/>
        </w:rPr>
        <w:t>Webex</w:t>
      </w:r>
      <w:proofErr w:type="spellEnd"/>
      <w:r w:rsidRPr="00034FB8">
        <w:rPr>
          <w:rFonts w:ascii="Arial" w:hAnsi="Arial" w:cs="Arial"/>
          <w:bCs/>
          <w:sz w:val="22"/>
          <w:szCs w:val="22"/>
        </w:rPr>
        <w:t xml:space="preserve"> Meetings, siendo las </w:t>
      </w:r>
      <w:r w:rsidR="00DE6AF5" w:rsidRPr="00034FB8">
        <w:rPr>
          <w:rFonts w:ascii="Arial" w:hAnsi="Arial" w:cs="Arial"/>
          <w:bCs/>
          <w:sz w:val="22"/>
          <w:szCs w:val="22"/>
        </w:rPr>
        <w:t>dieciocho</w:t>
      </w:r>
      <w:r w:rsidRPr="00034FB8">
        <w:rPr>
          <w:rFonts w:ascii="Arial" w:hAnsi="Arial" w:cs="Arial"/>
          <w:bCs/>
          <w:sz w:val="22"/>
          <w:szCs w:val="22"/>
        </w:rPr>
        <w:t xml:space="preserve"> horas con </w:t>
      </w:r>
      <w:r w:rsidR="00DE6AF5" w:rsidRPr="00034FB8">
        <w:rPr>
          <w:rFonts w:ascii="Arial" w:hAnsi="Arial" w:cs="Arial"/>
          <w:bCs/>
          <w:sz w:val="22"/>
          <w:szCs w:val="22"/>
        </w:rPr>
        <w:t>seis</w:t>
      </w:r>
      <w:r w:rsidRPr="00034FB8">
        <w:rPr>
          <w:rFonts w:ascii="Arial" w:hAnsi="Arial" w:cs="Arial"/>
          <w:bCs/>
          <w:sz w:val="22"/>
          <w:szCs w:val="22"/>
        </w:rPr>
        <w:t xml:space="preserve"> minutos del día </w:t>
      </w:r>
      <w:r w:rsidR="00DE6AF5" w:rsidRPr="00034FB8">
        <w:rPr>
          <w:rFonts w:ascii="Arial" w:hAnsi="Arial" w:cs="Arial"/>
          <w:bCs/>
          <w:sz w:val="22"/>
          <w:szCs w:val="22"/>
        </w:rPr>
        <w:t>veintiocho</w:t>
      </w:r>
      <w:r w:rsidRPr="00034FB8">
        <w:rPr>
          <w:rFonts w:ascii="Arial" w:hAnsi="Arial" w:cs="Arial"/>
          <w:bCs/>
          <w:sz w:val="22"/>
          <w:szCs w:val="22"/>
        </w:rPr>
        <w:t xml:space="preserve"> de </w:t>
      </w:r>
      <w:r w:rsidR="00DE6AF5" w:rsidRPr="00034FB8">
        <w:rPr>
          <w:rFonts w:ascii="Arial" w:hAnsi="Arial" w:cs="Arial"/>
          <w:bCs/>
          <w:sz w:val="22"/>
          <w:szCs w:val="22"/>
        </w:rPr>
        <w:t>septiembre</w:t>
      </w:r>
      <w:r w:rsidRPr="00034FB8">
        <w:rPr>
          <w:rFonts w:ascii="Arial" w:hAnsi="Arial" w:cs="Arial"/>
          <w:bCs/>
          <w:sz w:val="22"/>
          <w:szCs w:val="22"/>
        </w:rPr>
        <w:t xml:space="preserve"> de dos mil veinte, </w:t>
      </w:r>
      <w:r w:rsidR="005A367F" w:rsidRPr="00034FB8">
        <w:rPr>
          <w:rFonts w:ascii="Arial" w:hAnsi="Arial" w:cs="Arial"/>
          <w:bCs/>
          <w:sz w:val="22"/>
          <w:szCs w:val="22"/>
        </w:rPr>
        <w:t xml:space="preserve">se celebró la </w:t>
      </w:r>
      <w:r w:rsidR="00DE6AF5" w:rsidRPr="00034FB8">
        <w:rPr>
          <w:rFonts w:ascii="Arial" w:hAnsi="Arial" w:cs="Arial"/>
          <w:bCs/>
          <w:sz w:val="22"/>
          <w:szCs w:val="22"/>
        </w:rPr>
        <w:t>Tercera</w:t>
      </w:r>
      <w:r w:rsidR="005A367F" w:rsidRPr="00034FB8">
        <w:rPr>
          <w:rFonts w:ascii="Arial" w:hAnsi="Arial" w:cs="Arial"/>
          <w:bCs/>
          <w:sz w:val="22"/>
          <w:szCs w:val="22"/>
        </w:rPr>
        <w:t xml:space="preserve"> Sesión </w:t>
      </w:r>
      <w:r w:rsidR="00DE6AF5" w:rsidRPr="00034FB8">
        <w:rPr>
          <w:rFonts w:ascii="Arial" w:hAnsi="Arial" w:cs="Arial"/>
          <w:bCs/>
          <w:sz w:val="22"/>
          <w:szCs w:val="22"/>
        </w:rPr>
        <w:t>O</w:t>
      </w:r>
      <w:r w:rsidR="005A367F" w:rsidRPr="00034FB8">
        <w:rPr>
          <w:rFonts w:ascii="Arial" w:hAnsi="Arial" w:cs="Arial"/>
          <w:bCs/>
          <w:sz w:val="22"/>
          <w:szCs w:val="22"/>
        </w:rPr>
        <w:t>rdinaria</w:t>
      </w:r>
      <w:r w:rsidR="00721506" w:rsidRPr="00034FB8">
        <w:rPr>
          <w:rFonts w:ascii="Arial" w:hAnsi="Arial" w:cs="Arial"/>
          <w:bCs/>
          <w:sz w:val="22"/>
          <w:szCs w:val="22"/>
        </w:rPr>
        <w:t xml:space="preserve"> de 20</w:t>
      </w:r>
      <w:r w:rsidR="006D203A" w:rsidRPr="00034FB8">
        <w:rPr>
          <w:rFonts w:ascii="Arial" w:hAnsi="Arial" w:cs="Arial"/>
          <w:bCs/>
          <w:sz w:val="22"/>
          <w:szCs w:val="22"/>
        </w:rPr>
        <w:t>20</w:t>
      </w:r>
      <w:r w:rsidR="00721506" w:rsidRPr="00034FB8">
        <w:rPr>
          <w:rFonts w:ascii="Arial" w:hAnsi="Arial" w:cs="Arial"/>
          <w:bCs/>
          <w:sz w:val="22"/>
          <w:szCs w:val="22"/>
        </w:rPr>
        <w:t xml:space="preserve"> </w:t>
      </w:r>
      <w:r w:rsidR="005A367F" w:rsidRPr="00034FB8">
        <w:rPr>
          <w:rFonts w:ascii="Arial" w:hAnsi="Arial" w:cs="Arial"/>
          <w:bCs/>
          <w:sz w:val="22"/>
          <w:szCs w:val="22"/>
        </w:rPr>
        <w:t xml:space="preserve">de la Comisión del Registro Federal de Electores </w:t>
      </w:r>
      <w:r w:rsidR="00642EE9" w:rsidRPr="00034FB8">
        <w:rPr>
          <w:rFonts w:ascii="Arial" w:hAnsi="Arial" w:cs="Arial"/>
          <w:bCs/>
          <w:sz w:val="22"/>
          <w:szCs w:val="22"/>
        </w:rPr>
        <w:t xml:space="preserve">(CRFE) </w:t>
      </w:r>
      <w:r w:rsidR="005A367F" w:rsidRPr="00034FB8">
        <w:rPr>
          <w:rFonts w:ascii="Arial" w:hAnsi="Arial" w:cs="Arial"/>
          <w:bCs/>
          <w:sz w:val="22"/>
          <w:szCs w:val="22"/>
        </w:rPr>
        <w:t>del Consejo General de</w:t>
      </w:r>
      <w:bookmarkStart w:id="0" w:name="_GoBack"/>
      <w:bookmarkEnd w:id="0"/>
      <w:r w:rsidR="005A367F" w:rsidRPr="00034FB8">
        <w:rPr>
          <w:rFonts w:ascii="Arial" w:hAnsi="Arial" w:cs="Arial"/>
          <w:bCs/>
          <w:sz w:val="22"/>
          <w:szCs w:val="22"/>
        </w:rPr>
        <w:t xml:space="preserve">l </w:t>
      </w:r>
      <w:r w:rsidRPr="00034FB8">
        <w:rPr>
          <w:rFonts w:ascii="Arial" w:hAnsi="Arial" w:cs="Arial"/>
          <w:bCs/>
          <w:sz w:val="22"/>
          <w:szCs w:val="22"/>
        </w:rPr>
        <w:t>Instituto Nacional Electoral (</w:t>
      </w:r>
      <w:r w:rsidR="00642EE9" w:rsidRPr="00034FB8">
        <w:rPr>
          <w:rFonts w:ascii="Arial" w:hAnsi="Arial" w:cs="Arial"/>
          <w:bCs/>
          <w:sz w:val="22"/>
          <w:szCs w:val="22"/>
        </w:rPr>
        <w:t>INE</w:t>
      </w:r>
      <w:r w:rsidRPr="00034FB8">
        <w:rPr>
          <w:rFonts w:ascii="Arial" w:hAnsi="Arial" w:cs="Arial"/>
          <w:bCs/>
          <w:sz w:val="22"/>
          <w:szCs w:val="22"/>
        </w:rPr>
        <w:t>)</w:t>
      </w:r>
      <w:r w:rsidR="005A367F" w:rsidRPr="00034FB8">
        <w:rPr>
          <w:rFonts w:ascii="Arial" w:hAnsi="Arial" w:cs="Arial"/>
          <w:bCs/>
          <w:sz w:val="22"/>
          <w:szCs w:val="22"/>
        </w:rPr>
        <w:t xml:space="preserve">, </w:t>
      </w:r>
      <w:r w:rsidRPr="00034FB8">
        <w:rPr>
          <w:rFonts w:ascii="Arial" w:hAnsi="Arial" w:cs="Arial"/>
          <w:bCs/>
          <w:sz w:val="22"/>
          <w:szCs w:val="22"/>
        </w:rPr>
        <w:t>mediante videoconferencia en la plataforma INE-</w:t>
      </w:r>
      <w:proofErr w:type="spellStart"/>
      <w:r w:rsidRPr="00034FB8">
        <w:rPr>
          <w:rFonts w:ascii="Arial" w:hAnsi="Arial" w:cs="Arial"/>
          <w:bCs/>
          <w:sz w:val="22"/>
          <w:szCs w:val="22"/>
        </w:rPr>
        <w:t>Webex</w:t>
      </w:r>
      <w:proofErr w:type="spellEnd"/>
      <w:r w:rsidRPr="00034FB8">
        <w:rPr>
          <w:rFonts w:ascii="Arial" w:hAnsi="Arial" w:cs="Arial"/>
          <w:bCs/>
          <w:sz w:val="22"/>
          <w:szCs w:val="22"/>
        </w:rPr>
        <w:t xml:space="preserve">, </w:t>
      </w:r>
      <w:r w:rsidR="005A367F" w:rsidRPr="00034FB8">
        <w:rPr>
          <w:rFonts w:ascii="Arial" w:hAnsi="Arial" w:cs="Arial"/>
          <w:bCs/>
          <w:sz w:val="22"/>
          <w:szCs w:val="22"/>
        </w:rPr>
        <w:t xml:space="preserve">con la asistencia de </w:t>
      </w:r>
      <w:r w:rsidR="00642EE9" w:rsidRPr="00034FB8">
        <w:rPr>
          <w:rFonts w:ascii="Arial" w:hAnsi="Arial" w:cs="Arial"/>
          <w:bCs/>
          <w:sz w:val="22"/>
          <w:szCs w:val="22"/>
        </w:rPr>
        <w:t xml:space="preserve">las y </w:t>
      </w:r>
      <w:r w:rsidR="005A367F" w:rsidRPr="00034FB8">
        <w:rPr>
          <w:rFonts w:ascii="Arial" w:hAnsi="Arial" w:cs="Arial"/>
          <w:bCs/>
          <w:sz w:val="22"/>
          <w:szCs w:val="22"/>
        </w:rPr>
        <w:t>los siguientes integrantes:</w:t>
      </w:r>
    </w:p>
    <w:p w:rsidR="008F474B" w:rsidRPr="00034FB8" w:rsidRDefault="008F474B" w:rsidP="00F87D17">
      <w:pPr>
        <w:tabs>
          <w:tab w:val="center" w:pos="4252"/>
          <w:tab w:val="right" w:pos="8504"/>
        </w:tabs>
        <w:jc w:val="both"/>
        <w:rPr>
          <w:rFonts w:ascii="Arial" w:hAnsi="Arial" w:cs="Arial"/>
          <w:bCs/>
          <w:sz w:val="22"/>
          <w:szCs w:val="22"/>
        </w:rPr>
      </w:pPr>
    </w:p>
    <w:p w:rsidR="00187168" w:rsidRPr="00034FB8" w:rsidRDefault="00187168" w:rsidP="00F87D17">
      <w:pPr>
        <w:tabs>
          <w:tab w:val="center" w:pos="4252"/>
          <w:tab w:val="right" w:pos="8504"/>
        </w:tabs>
        <w:jc w:val="both"/>
        <w:rPr>
          <w:rFonts w:ascii="Arial" w:hAnsi="Arial" w:cs="Arial"/>
          <w:bCs/>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9"/>
      </w:tblGrid>
      <w:tr w:rsidR="00642EE9" w:rsidRPr="00034FB8" w:rsidTr="008A418F">
        <w:tc>
          <w:tcPr>
            <w:tcW w:w="2552" w:type="dxa"/>
            <w:vMerge w:val="restart"/>
          </w:tcPr>
          <w:p w:rsidR="00642EE9" w:rsidRPr="00034FB8" w:rsidRDefault="00642EE9" w:rsidP="00F87D17">
            <w:pPr>
              <w:tabs>
                <w:tab w:val="center" w:pos="4252"/>
                <w:tab w:val="right" w:pos="8504"/>
              </w:tabs>
              <w:rPr>
                <w:rFonts w:ascii="Arial" w:hAnsi="Arial" w:cs="Arial"/>
                <w:b/>
                <w:bCs/>
                <w:sz w:val="22"/>
                <w:szCs w:val="22"/>
              </w:rPr>
            </w:pPr>
            <w:r w:rsidRPr="00034FB8">
              <w:rPr>
                <w:rFonts w:ascii="Arial" w:hAnsi="Arial" w:cs="Arial"/>
                <w:b/>
                <w:bCs/>
                <w:sz w:val="22"/>
                <w:szCs w:val="22"/>
              </w:rPr>
              <w:t>Consejera</w:t>
            </w:r>
            <w:r w:rsidR="00444A23" w:rsidRPr="00034FB8">
              <w:rPr>
                <w:rFonts w:ascii="Arial" w:hAnsi="Arial" w:cs="Arial"/>
                <w:b/>
                <w:bCs/>
                <w:sz w:val="22"/>
                <w:szCs w:val="22"/>
              </w:rPr>
              <w:t>(</w:t>
            </w:r>
            <w:r w:rsidRPr="00034FB8">
              <w:rPr>
                <w:rFonts w:ascii="Arial" w:hAnsi="Arial" w:cs="Arial"/>
                <w:b/>
                <w:bCs/>
                <w:sz w:val="22"/>
                <w:szCs w:val="22"/>
              </w:rPr>
              <w:t>os</w:t>
            </w:r>
            <w:r w:rsidR="00444A23" w:rsidRPr="00034FB8">
              <w:rPr>
                <w:rFonts w:ascii="Arial" w:hAnsi="Arial" w:cs="Arial"/>
                <w:b/>
                <w:bCs/>
                <w:sz w:val="22"/>
                <w:szCs w:val="22"/>
              </w:rPr>
              <w:t>)</w:t>
            </w:r>
            <w:r w:rsidRPr="00034FB8">
              <w:rPr>
                <w:rFonts w:ascii="Arial" w:hAnsi="Arial" w:cs="Arial"/>
                <w:b/>
                <w:bCs/>
                <w:sz w:val="22"/>
                <w:szCs w:val="22"/>
              </w:rPr>
              <w:t xml:space="preserve"> Electorales:</w:t>
            </w:r>
          </w:p>
        </w:tc>
        <w:tc>
          <w:tcPr>
            <w:tcW w:w="6379" w:type="dxa"/>
          </w:tcPr>
          <w:p w:rsidR="00642EE9" w:rsidRPr="00034FB8" w:rsidRDefault="000B7519" w:rsidP="00C22D37">
            <w:pPr>
              <w:pStyle w:val="Prrafodelista"/>
              <w:numPr>
                <w:ilvl w:val="0"/>
                <w:numId w:val="30"/>
              </w:numPr>
              <w:tabs>
                <w:tab w:val="center" w:pos="4252"/>
                <w:tab w:val="right" w:pos="8504"/>
              </w:tabs>
              <w:ind w:left="319" w:hanging="284"/>
              <w:jc w:val="both"/>
              <w:rPr>
                <w:rFonts w:ascii="Arial" w:hAnsi="Arial" w:cs="Arial"/>
                <w:bCs/>
                <w:sz w:val="22"/>
                <w:szCs w:val="22"/>
              </w:rPr>
            </w:pPr>
            <w:r>
              <w:rPr>
                <w:rFonts w:ascii="Arial" w:hAnsi="Arial" w:cs="Arial"/>
                <w:bCs/>
                <w:sz w:val="22"/>
                <w:szCs w:val="22"/>
              </w:rPr>
              <w:t>Dr</w:t>
            </w:r>
            <w:r w:rsidR="00DE6AF5" w:rsidRPr="00034FB8">
              <w:rPr>
                <w:rFonts w:ascii="Arial" w:hAnsi="Arial" w:cs="Arial"/>
                <w:bCs/>
                <w:sz w:val="22"/>
                <w:szCs w:val="22"/>
              </w:rPr>
              <w:t xml:space="preserve">. </w:t>
            </w:r>
            <w:r w:rsidR="00F87D17">
              <w:rPr>
                <w:rFonts w:ascii="Arial" w:hAnsi="Arial" w:cs="Arial"/>
                <w:bCs/>
                <w:sz w:val="22"/>
                <w:szCs w:val="22"/>
              </w:rPr>
              <w:t>Uuc-kib</w:t>
            </w:r>
            <w:r w:rsidR="00DE6AF5" w:rsidRPr="00034FB8">
              <w:rPr>
                <w:rFonts w:ascii="Arial" w:hAnsi="Arial" w:cs="Arial"/>
                <w:bCs/>
                <w:sz w:val="22"/>
                <w:szCs w:val="22"/>
              </w:rPr>
              <w:t xml:space="preserve"> Espadas Ancona</w:t>
            </w:r>
            <w:r w:rsidR="00642EE9" w:rsidRPr="00034FB8">
              <w:rPr>
                <w:rFonts w:ascii="Arial" w:hAnsi="Arial" w:cs="Arial"/>
                <w:bCs/>
                <w:sz w:val="22"/>
                <w:szCs w:val="22"/>
              </w:rPr>
              <w:t>,</w:t>
            </w:r>
            <w:r w:rsidR="00C22D37">
              <w:rPr>
                <w:rFonts w:ascii="Arial" w:hAnsi="Arial" w:cs="Arial"/>
                <w:bCs/>
                <w:sz w:val="22"/>
                <w:szCs w:val="22"/>
              </w:rPr>
              <w:t xml:space="preserve"> </w:t>
            </w:r>
            <w:proofErr w:type="gramStart"/>
            <w:r w:rsidR="00003C50" w:rsidRPr="00034FB8">
              <w:rPr>
                <w:rFonts w:ascii="Arial" w:hAnsi="Arial" w:cs="Arial"/>
                <w:bCs/>
                <w:sz w:val="22"/>
                <w:szCs w:val="22"/>
              </w:rPr>
              <w:t>Presidente</w:t>
            </w:r>
            <w:proofErr w:type="gramEnd"/>
            <w:r w:rsidR="00003C50" w:rsidRPr="00034FB8">
              <w:rPr>
                <w:rFonts w:ascii="Arial" w:hAnsi="Arial" w:cs="Arial"/>
                <w:bCs/>
                <w:sz w:val="22"/>
                <w:szCs w:val="22"/>
              </w:rPr>
              <w:t xml:space="preserve"> de la CRFE</w:t>
            </w:r>
            <w:r w:rsidR="00642EE9" w:rsidRPr="00034FB8">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F87D17" w:rsidRDefault="00F87D17" w:rsidP="00F87D17">
            <w:pPr>
              <w:pStyle w:val="Prrafodelista"/>
              <w:numPr>
                <w:ilvl w:val="0"/>
                <w:numId w:val="30"/>
              </w:numPr>
              <w:tabs>
                <w:tab w:val="center" w:pos="4252"/>
                <w:tab w:val="right" w:pos="8504"/>
              </w:tabs>
              <w:ind w:left="319" w:hanging="284"/>
              <w:jc w:val="both"/>
              <w:rPr>
                <w:rFonts w:ascii="Arial" w:hAnsi="Arial" w:cs="Arial"/>
                <w:bCs/>
                <w:sz w:val="22"/>
                <w:szCs w:val="22"/>
              </w:rPr>
            </w:pPr>
            <w:r w:rsidRPr="00034FB8">
              <w:rPr>
                <w:rFonts w:ascii="Arial" w:hAnsi="Arial" w:cs="Arial"/>
                <w:bCs/>
                <w:sz w:val="22"/>
                <w:szCs w:val="22"/>
              </w:rPr>
              <w:t xml:space="preserve">Carla Astrid </w:t>
            </w:r>
            <w:r w:rsidR="00E83181">
              <w:rPr>
                <w:rFonts w:ascii="Arial" w:hAnsi="Arial" w:cs="Arial"/>
                <w:bCs/>
                <w:sz w:val="22"/>
                <w:szCs w:val="22"/>
              </w:rPr>
              <w:t>Humphrey Jordan</w:t>
            </w:r>
            <w:r w:rsidRPr="00034FB8">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F87D17" w:rsidRDefault="00F87D17" w:rsidP="00F87D17">
            <w:pPr>
              <w:pStyle w:val="Prrafodelista"/>
              <w:numPr>
                <w:ilvl w:val="0"/>
                <w:numId w:val="30"/>
              </w:numPr>
              <w:tabs>
                <w:tab w:val="center" w:pos="4252"/>
                <w:tab w:val="right" w:pos="8504"/>
              </w:tabs>
              <w:ind w:left="319" w:hanging="284"/>
              <w:jc w:val="both"/>
              <w:rPr>
                <w:rFonts w:ascii="Arial" w:hAnsi="Arial" w:cs="Arial"/>
                <w:bCs/>
                <w:sz w:val="22"/>
                <w:szCs w:val="22"/>
              </w:rPr>
            </w:pPr>
            <w:r w:rsidRPr="00034FB8">
              <w:rPr>
                <w:rFonts w:ascii="Arial" w:hAnsi="Arial" w:cs="Arial"/>
                <w:bCs/>
                <w:sz w:val="22"/>
                <w:szCs w:val="22"/>
              </w:rPr>
              <w:t>Dr. Ciro Murayama Rendón.</w:t>
            </w:r>
          </w:p>
        </w:tc>
      </w:tr>
      <w:tr w:rsidR="00642EE9" w:rsidRPr="00034FB8" w:rsidTr="008A418F">
        <w:tc>
          <w:tcPr>
            <w:tcW w:w="2552" w:type="dxa"/>
            <w:vMerge/>
          </w:tcPr>
          <w:p w:rsidR="00642EE9" w:rsidRPr="00034FB8" w:rsidRDefault="00642EE9" w:rsidP="00F87D17">
            <w:pPr>
              <w:tabs>
                <w:tab w:val="center" w:pos="4252"/>
                <w:tab w:val="right" w:pos="8504"/>
              </w:tabs>
              <w:rPr>
                <w:rFonts w:ascii="Arial" w:hAnsi="Arial" w:cs="Arial"/>
                <w:b/>
                <w:bCs/>
                <w:sz w:val="22"/>
                <w:szCs w:val="22"/>
              </w:rPr>
            </w:pPr>
          </w:p>
        </w:tc>
        <w:tc>
          <w:tcPr>
            <w:tcW w:w="6379" w:type="dxa"/>
          </w:tcPr>
          <w:p w:rsidR="00DE6AF5" w:rsidRPr="00034FB8" w:rsidRDefault="00DE6AF5" w:rsidP="00F87D17">
            <w:pPr>
              <w:pStyle w:val="Prrafodelista"/>
              <w:numPr>
                <w:ilvl w:val="0"/>
                <w:numId w:val="30"/>
              </w:numPr>
              <w:tabs>
                <w:tab w:val="center" w:pos="4252"/>
                <w:tab w:val="right" w:pos="8504"/>
              </w:tabs>
              <w:ind w:left="319" w:hanging="284"/>
              <w:jc w:val="both"/>
              <w:rPr>
                <w:rFonts w:ascii="Arial" w:hAnsi="Arial" w:cs="Arial"/>
                <w:bCs/>
                <w:sz w:val="22"/>
                <w:szCs w:val="22"/>
              </w:rPr>
            </w:pPr>
            <w:r w:rsidRPr="00034FB8">
              <w:rPr>
                <w:rFonts w:ascii="Arial" w:hAnsi="Arial" w:cs="Arial"/>
                <w:bCs/>
                <w:sz w:val="22"/>
                <w:szCs w:val="22"/>
              </w:rPr>
              <w:t>Mtro. Jaime Rivera Velázquez.</w:t>
            </w:r>
          </w:p>
        </w:tc>
      </w:tr>
      <w:tr w:rsidR="00642EE9" w:rsidRPr="00034FB8" w:rsidTr="008A418F">
        <w:tc>
          <w:tcPr>
            <w:tcW w:w="2552" w:type="dxa"/>
            <w:vMerge/>
          </w:tcPr>
          <w:p w:rsidR="00642EE9" w:rsidRPr="00034FB8" w:rsidRDefault="00642EE9" w:rsidP="00F87D17">
            <w:pPr>
              <w:tabs>
                <w:tab w:val="center" w:pos="4252"/>
                <w:tab w:val="right" w:pos="8504"/>
              </w:tabs>
              <w:rPr>
                <w:rFonts w:ascii="Arial" w:hAnsi="Arial" w:cs="Arial"/>
                <w:b/>
                <w:bCs/>
                <w:sz w:val="22"/>
                <w:szCs w:val="22"/>
              </w:rPr>
            </w:pPr>
          </w:p>
        </w:tc>
        <w:tc>
          <w:tcPr>
            <w:tcW w:w="6379" w:type="dxa"/>
          </w:tcPr>
          <w:p w:rsidR="00642EE9" w:rsidRPr="00034FB8" w:rsidRDefault="00003C50"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Dr. José Roberto Ruiz Saldaña</w:t>
            </w:r>
            <w:r w:rsidR="00642EE9" w:rsidRPr="00034FB8">
              <w:rPr>
                <w:rFonts w:ascii="Arial" w:hAnsi="Arial" w:cs="Arial"/>
                <w:bCs/>
                <w:sz w:val="22"/>
                <w:szCs w:val="22"/>
              </w:rPr>
              <w:t>.</w:t>
            </w:r>
          </w:p>
        </w:tc>
      </w:tr>
      <w:tr w:rsidR="00642EE9" w:rsidRPr="00034FB8" w:rsidTr="008A418F">
        <w:tc>
          <w:tcPr>
            <w:tcW w:w="2552" w:type="dxa"/>
          </w:tcPr>
          <w:p w:rsidR="00642EE9" w:rsidRPr="00034FB8" w:rsidRDefault="00642EE9" w:rsidP="00F87D17">
            <w:pPr>
              <w:tabs>
                <w:tab w:val="center" w:pos="4252"/>
                <w:tab w:val="right" w:pos="8504"/>
              </w:tabs>
              <w:rPr>
                <w:rFonts w:ascii="Arial" w:hAnsi="Arial" w:cs="Arial"/>
                <w:b/>
                <w:bCs/>
                <w:sz w:val="22"/>
                <w:szCs w:val="22"/>
              </w:rPr>
            </w:pPr>
          </w:p>
        </w:tc>
        <w:tc>
          <w:tcPr>
            <w:tcW w:w="6379" w:type="dxa"/>
          </w:tcPr>
          <w:p w:rsidR="00642EE9" w:rsidRPr="00034FB8" w:rsidRDefault="00642EE9" w:rsidP="00F87D17">
            <w:pPr>
              <w:pStyle w:val="Prrafodelista"/>
              <w:tabs>
                <w:tab w:val="center" w:pos="4252"/>
                <w:tab w:val="right" w:pos="8504"/>
              </w:tabs>
              <w:ind w:left="320"/>
              <w:jc w:val="both"/>
              <w:rPr>
                <w:rFonts w:ascii="Arial" w:hAnsi="Arial" w:cs="Arial"/>
                <w:bCs/>
                <w:sz w:val="22"/>
                <w:szCs w:val="22"/>
              </w:rPr>
            </w:pPr>
          </w:p>
        </w:tc>
      </w:tr>
      <w:tr w:rsidR="00642EE9" w:rsidRPr="00034FB8" w:rsidTr="008A418F">
        <w:tc>
          <w:tcPr>
            <w:tcW w:w="2552" w:type="dxa"/>
            <w:vMerge w:val="restart"/>
          </w:tcPr>
          <w:p w:rsidR="00642EE9" w:rsidRPr="00034FB8" w:rsidRDefault="00642EE9" w:rsidP="00F87D17">
            <w:pPr>
              <w:tabs>
                <w:tab w:val="center" w:pos="4252"/>
                <w:tab w:val="right" w:pos="8504"/>
              </w:tabs>
              <w:rPr>
                <w:rFonts w:ascii="Arial" w:hAnsi="Arial" w:cs="Arial"/>
                <w:b/>
                <w:bCs/>
                <w:sz w:val="22"/>
                <w:szCs w:val="22"/>
              </w:rPr>
            </w:pPr>
            <w:r w:rsidRPr="00034FB8">
              <w:rPr>
                <w:rFonts w:ascii="Arial" w:hAnsi="Arial" w:cs="Arial"/>
                <w:b/>
                <w:bCs/>
                <w:sz w:val="22"/>
                <w:szCs w:val="22"/>
              </w:rPr>
              <w:t>Consejer</w:t>
            </w:r>
            <w:r w:rsidR="00F87D17">
              <w:rPr>
                <w:rFonts w:ascii="Arial" w:hAnsi="Arial" w:cs="Arial"/>
                <w:b/>
                <w:bCs/>
                <w:sz w:val="22"/>
                <w:szCs w:val="22"/>
              </w:rPr>
              <w:t>a</w:t>
            </w:r>
            <w:r w:rsidR="00D158DB" w:rsidRPr="00034FB8">
              <w:rPr>
                <w:rFonts w:ascii="Arial" w:hAnsi="Arial" w:cs="Arial"/>
                <w:b/>
                <w:bCs/>
                <w:sz w:val="22"/>
                <w:szCs w:val="22"/>
              </w:rPr>
              <w:t>s</w:t>
            </w:r>
            <w:r w:rsidRPr="00034FB8">
              <w:rPr>
                <w:rFonts w:ascii="Arial" w:hAnsi="Arial" w:cs="Arial"/>
                <w:b/>
                <w:bCs/>
                <w:sz w:val="22"/>
                <w:szCs w:val="22"/>
              </w:rPr>
              <w:t xml:space="preserve"> del Poder Legislativo:</w:t>
            </w:r>
          </w:p>
        </w:tc>
        <w:tc>
          <w:tcPr>
            <w:tcW w:w="6379" w:type="dxa"/>
          </w:tcPr>
          <w:p w:rsidR="00642EE9" w:rsidRPr="00034FB8"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F87D17">
              <w:rPr>
                <w:rFonts w:ascii="Arial" w:hAnsi="Arial" w:cs="Arial"/>
                <w:bCs/>
                <w:sz w:val="22"/>
                <w:szCs w:val="22"/>
              </w:rPr>
              <w:t xml:space="preserve">C. </w:t>
            </w:r>
            <w:r w:rsidR="00DE6AF5" w:rsidRPr="00F87D17">
              <w:rPr>
                <w:rFonts w:ascii="Arial" w:hAnsi="Arial" w:cs="Arial"/>
                <w:bCs/>
                <w:sz w:val="22"/>
                <w:szCs w:val="22"/>
              </w:rPr>
              <w:t>Araceli Sánchez Vega</w:t>
            </w:r>
            <w:r w:rsidR="00642EE9" w:rsidRPr="00F87D17">
              <w:rPr>
                <w:rFonts w:ascii="Arial" w:hAnsi="Arial" w:cs="Arial"/>
                <w:bCs/>
                <w:sz w:val="22"/>
                <w:szCs w:val="22"/>
              </w:rPr>
              <w:t>,</w:t>
            </w:r>
            <w:r>
              <w:rPr>
                <w:rFonts w:ascii="Arial" w:hAnsi="Arial" w:cs="Arial"/>
                <w:bCs/>
                <w:sz w:val="22"/>
                <w:szCs w:val="22"/>
              </w:rPr>
              <w:t xml:space="preserve"> </w:t>
            </w:r>
            <w:r w:rsidR="00642EE9" w:rsidRPr="00034FB8">
              <w:rPr>
                <w:rFonts w:ascii="Arial" w:hAnsi="Arial" w:cs="Arial"/>
                <w:bCs/>
                <w:sz w:val="22"/>
                <w:szCs w:val="22"/>
              </w:rPr>
              <w:t>Partido Acción Nacional (PAN).</w:t>
            </w:r>
          </w:p>
        </w:tc>
      </w:tr>
      <w:tr w:rsidR="00003C50" w:rsidRPr="00034FB8" w:rsidTr="008A418F">
        <w:tc>
          <w:tcPr>
            <w:tcW w:w="2552" w:type="dxa"/>
            <w:vMerge/>
          </w:tcPr>
          <w:p w:rsidR="00003C50" w:rsidRPr="00034FB8" w:rsidRDefault="00003C50" w:rsidP="00F87D17">
            <w:pPr>
              <w:tabs>
                <w:tab w:val="center" w:pos="4252"/>
                <w:tab w:val="right" w:pos="8504"/>
              </w:tabs>
              <w:rPr>
                <w:rFonts w:ascii="Arial" w:hAnsi="Arial" w:cs="Arial"/>
                <w:b/>
                <w:bCs/>
                <w:sz w:val="22"/>
                <w:szCs w:val="22"/>
              </w:rPr>
            </w:pPr>
          </w:p>
        </w:tc>
        <w:tc>
          <w:tcPr>
            <w:tcW w:w="6379" w:type="dxa"/>
          </w:tcPr>
          <w:p w:rsidR="00003C50" w:rsidRPr="00034FB8" w:rsidRDefault="007E49E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 xml:space="preserve">Lic. Susana </w:t>
            </w:r>
            <w:proofErr w:type="spellStart"/>
            <w:r w:rsidRPr="00034FB8">
              <w:rPr>
                <w:rFonts w:ascii="Arial" w:hAnsi="Arial" w:cs="Arial"/>
                <w:bCs/>
                <w:sz w:val="22"/>
                <w:szCs w:val="22"/>
              </w:rPr>
              <w:t>Molotla</w:t>
            </w:r>
            <w:proofErr w:type="spellEnd"/>
            <w:r w:rsidRPr="00034FB8">
              <w:rPr>
                <w:rFonts w:ascii="Arial" w:hAnsi="Arial" w:cs="Arial"/>
                <w:bCs/>
                <w:sz w:val="22"/>
                <w:szCs w:val="22"/>
              </w:rPr>
              <w:t xml:space="preserve"> Escamilla,</w:t>
            </w:r>
            <w:r w:rsidR="00F87D17">
              <w:rPr>
                <w:rFonts w:ascii="Arial" w:hAnsi="Arial" w:cs="Arial"/>
                <w:bCs/>
                <w:sz w:val="22"/>
                <w:szCs w:val="22"/>
              </w:rPr>
              <w:t xml:space="preserve"> </w:t>
            </w:r>
            <w:r w:rsidR="00003C50" w:rsidRPr="00034FB8">
              <w:rPr>
                <w:rFonts w:ascii="Arial" w:hAnsi="Arial" w:cs="Arial"/>
                <w:bCs/>
                <w:sz w:val="22"/>
                <w:szCs w:val="22"/>
              </w:rPr>
              <w:t xml:space="preserve">Partido </w:t>
            </w:r>
            <w:r w:rsidR="00E54F1A" w:rsidRPr="00034FB8">
              <w:rPr>
                <w:rFonts w:ascii="Arial" w:hAnsi="Arial" w:cs="Arial"/>
                <w:bCs/>
                <w:sz w:val="22"/>
                <w:szCs w:val="22"/>
              </w:rPr>
              <w:t>Revolucionario Institucional</w:t>
            </w:r>
            <w:r w:rsidR="00003C50" w:rsidRPr="00034FB8">
              <w:rPr>
                <w:rFonts w:ascii="Arial" w:hAnsi="Arial" w:cs="Arial"/>
                <w:bCs/>
                <w:sz w:val="22"/>
                <w:szCs w:val="22"/>
              </w:rPr>
              <w:t xml:space="preserve"> (</w:t>
            </w:r>
            <w:r w:rsidR="00E54F1A" w:rsidRPr="00034FB8">
              <w:rPr>
                <w:rFonts w:ascii="Arial" w:hAnsi="Arial" w:cs="Arial"/>
                <w:bCs/>
                <w:sz w:val="22"/>
                <w:szCs w:val="22"/>
              </w:rPr>
              <w:t>PRI</w:t>
            </w:r>
            <w:r w:rsidR="00003C50" w:rsidRPr="00034FB8">
              <w:rPr>
                <w:rFonts w:ascii="Arial" w:hAnsi="Arial" w:cs="Arial"/>
                <w:bCs/>
                <w:sz w:val="22"/>
                <w:szCs w:val="22"/>
              </w:rPr>
              <w:t>).</w:t>
            </w:r>
          </w:p>
        </w:tc>
      </w:tr>
      <w:tr w:rsidR="00642EE9" w:rsidRPr="00034FB8" w:rsidTr="008A418F">
        <w:tc>
          <w:tcPr>
            <w:tcW w:w="2552" w:type="dxa"/>
          </w:tcPr>
          <w:p w:rsidR="00642EE9" w:rsidRPr="00034FB8" w:rsidRDefault="00642EE9" w:rsidP="00F87D17">
            <w:pPr>
              <w:tabs>
                <w:tab w:val="center" w:pos="4252"/>
                <w:tab w:val="right" w:pos="8504"/>
              </w:tabs>
              <w:rPr>
                <w:rFonts w:ascii="Arial" w:hAnsi="Arial" w:cs="Arial"/>
                <w:b/>
                <w:bCs/>
                <w:sz w:val="22"/>
                <w:szCs w:val="22"/>
              </w:rPr>
            </w:pPr>
          </w:p>
        </w:tc>
        <w:tc>
          <w:tcPr>
            <w:tcW w:w="6379" w:type="dxa"/>
          </w:tcPr>
          <w:p w:rsidR="00642EE9" w:rsidRPr="00034FB8" w:rsidRDefault="00642EE9" w:rsidP="00F87D17">
            <w:pPr>
              <w:pStyle w:val="Prrafodelista"/>
              <w:tabs>
                <w:tab w:val="center" w:pos="4252"/>
                <w:tab w:val="right" w:pos="8504"/>
              </w:tabs>
              <w:ind w:left="320"/>
              <w:jc w:val="both"/>
              <w:rPr>
                <w:rFonts w:ascii="Arial" w:hAnsi="Arial" w:cs="Arial"/>
                <w:bCs/>
                <w:sz w:val="22"/>
                <w:szCs w:val="22"/>
              </w:rPr>
            </w:pPr>
          </w:p>
        </w:tc>
      </w:tr>
      <w:tr w:rsidR="00642EE9" w:rsidRPr="00034FB8" w:rsidTr="008A418F">
        <w:tc>
          <w:tcPr>
            <w:tcW w:w="2552" w:type="dxa"/>
            <w:vMerge w:val="restart"/>
          </w:tcPr>
          <w:p w:rsidR="00642EE9" w:rsidRPr="00034FB8" w:rsidRDefault="00642EE9" w:rsidP="00F87D17">
            <w:pPr>
              <w:tabs>
                <w:tab w:val="center" w:pos="4252"/>
                <w:tab w:val="right" w:pos="8504"/>
              </w:tabs>
              <w:rPr>
                <w:rFonts w:ascii="Arial" w:hAnsi="Arial" w:cs="Arial"/>
                <w:b/>
                <w:bCs/>
                <w:sz w:val="22"/>
                <w:szCs w:val="22"/>
              </w:rPr>
            </w:pPr>
            <w:r w:rsidRPr="00034FB8">
              <w:rPr>
                <w:rFonts w:ascii="Arial" w:hAnsi="Arial" w:cs="Arial"/>
                <w:b/>
                <w:bCs/>
                <w:sz w:val="22"/>
                <w:szCs w:val="22"/>
              </w:rPr>
              <w:t>Representantes de los Partidos Políticos:</w:t>
            </w:r>
          </w:p>
        </w:tc>
        <w:tc>
          <w:tcPr>
            <w:tcW w:w="6379" w:type="dxa"/>
          </w:tcPr>
          <w:p w:rsidR="00642EE9" w:rsidRPr="00034FB8" w:rsidRDefault="00642EE9"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 xml:space="preserve">Lic. Mariana De </w:t>
            </w:r>
            <w:proofErr w:type="spellStart"/>
            <w:r w:rsidRPr="00034FB8">
              <w:rPr>
                <w:rFonts w:ascii="Arial" w:hAnsi="Arial" w:cs="Arial"/>
                <w:bCs/>
                <w:sz w:val="22"/>
                <w:szCs w:val="22"/>
              </w:rPr>
              <w:t>Lachica</w:t>
            </w:r>
            <w:proofErr w:type="spellEnd"/>
            <w:r w:rsidRPr="00034FB8">
              <w:rPr>
                <w:rFonts w:ascii="Arial" w:hAnsi="Arial" w:cs="Arial"/>
                <w:bCs/>
                <w:sz w:val="22"/>
                <w:szCs w:val="22"/>
              </w:rPr>
              <w:t xml:space="preserve"> Huerta,</w:t>
            </w:r>
            <w:r w:rsidR="00F87D17">
              <w:rPr>
                <w:rFonts w:ascii="Arial" w:hAnsi="Arial" w:cs="Arial"/>
                <w:bCs/>
                <w:sz w:val="22"/>
                <w:szCs w:val="22"/>
              </w:rPr>
              <w:t xml:space="preserve"> </w:t>
            </w:r>
            <w:r w:rsidRPr="00034FB8">
              <w:rPr>
                <w:rFonts w:ascii="Arial" w:hAnsi="Arial" w:cs="Arial"/>
                <w:bCs/>
                <w:sz w:val="22"/>
                <w:szCs w:val="22"/>
              </w:rPr>
              <w:t>PAN.</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Marco Tulio Chacón Valencia,</w:t>
            </w:r>
            <w:r w:rsidR="00F87D17">
              <w:rPr>
                <w:rFonts w:ascii="Arial" w:hAnsi="Arial" w:cs="Arial"/>
                <w:bCs/>
                <w:sz w:val="22"/>
                <w:szCs w:val="22"/>
              </w:rPr>
              <w:t xml:space="preserve"> </w:t>
            </w:r>
            <w:r w:rsidRPr="00034FB8">
              <w:rPr>
                <w:rFonts w:ascii="Arial" w:hAnsi="Arial" w:cs="Arial"/>
                <w:bCs/>
                <w:sz w:val="22"/>
                <w:szCs w:val="22"/>
              </w:rPr>
              <w:t>PAN.</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Luis Enrique Mena Calderón,</w:t>
            </w:r>
            <w:r w:rsidR="00F87D17">
              <w:rPr>
                <w:rFonts w:ascii="Arial" w:hAnsi="Arial" w:cs="Arial"/>
                <w:bCs/>
                <w:sz w:val="22"/>
                <w:szCs w:val="22"/>
              </w:rPr>
              <w:t xml:space="preserve"> </w:t>
            </w:r>
            <w:r w:rsidRPr="00034FB8">
              <w:rPr>
                <w:rFonts w:ascii="Arial" w:hAnsi="Arial" w:cs="Arial"/>
                <w:bCs/>
                <w:sz w:val="22"/>
                <w:szCs w:val="22"/>
              </w:rPr>
              <w:t>PRI</w:t>
            </w:r>
            <w:r w:rsidR="00F87D17">
              <w:rPr>
                <w:rFonts w:ascii="Arial" w:hAnsi="Arial" w:cs="Arial"/>
                <w:bCs/>
                <w:sz w:val="22"/>
                <w:szCs w:val="22"/>
              </w:rPr>
              <w:t>.</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Jesús Justo López Domínguez,</w:t>
            </w:r>
            <w:r w:rsidR="00F87D17">
              <w:rPr>
                <w:rFonts w:ascii="Arial" w:hAnsi="Arial" w:cs="Arial"/>
                <w:bCs/>
                <w:sz w:val="22"/>
                <w:szCs w:val="22"/>
              </w:rPr>
              <w:t xml:space="preserve"> </w:t>
            </w:r>
            <w:r w:rsidRPr="00034FB8">
              <w:rPr>
                <w:rFonts w:ascii="Arial" w:hAnsi="Arial" w:cs="Arial"/>
                <w:bCs/>
                <w:sz w:val="22"/>
                <w:szCs w:val="22"/>
              </w:rPr>
              <w:t>PRI.</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034FB8" w:rsidRDefault="00F87D17" w:rsidP="00F87D17">
            <w:pPr>
              <w:pStyle w:val="Prrafodelista"/>
              <w:numPr>
                <w:ilvl w:val="0"/>
                <w:numId w:val="30"/>
              </w:numPr>
              <w:tabs>
                <w:tab w:val="center" w:pos="4252"/>
                <w:tab w:val="right" w:pos="8504"/>
              </w:tabs>
              <w:ind w:left="320" w:hanging="284"/>
              <w:jc w:val="both"/>
              <w:rPr>
                <w:rFonts w:ascii="Arial" w:hAnsi="Arial" w:cs="Arial"/>
                <w:sz w:val="22"/>
                <w:szCs w:val="22"/>
              </w:rPr>
            </w:pPr>
            <w:r>
              <w:rPr>
                <w:rFonts w:ascii="Arial" w:hAnsi="Arial" w:cs="Arial"/>
                <w:sz w:val="22"/>
                <w:szCs w:val="22"/>
              </w:rPr>
              <w:t xml:space="preserve">C. Agustín Ángel Barrera </w:t>
            </w:r>
            <w:r w:rsidR="00C406F8">
              <w:rPr>
                <w:rFonts w:ascii="Arial" w:hAnsi="Arial" w:cs="Arial"/>
                <w:sz w:val="22"/>
                <w:szCs w:val="22"/>
              </w:rPr>
              <w:t>Soriano</w:t>
            </w:r>
            <w:r>
              <w:rPr>
                <w:rFonts w:ascii="Arial" w:hAnsi="Arial" w:cs="Arial"/>
                <w:sz w:val="22"/>
                <w:szCs w:val="22"/>
              </w:rPr>
              <w:t>, Partido de la Revolución Democrática (PRD).</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E54F1A" w:rsidP="00F87D17">
            <w:pPr>
              <w:pStyle w:val="Prrafodelista"/>
              <w:numPr>
                <w:ilvl w:val="0"/>
                <w:numId w:val="30"/>
              </w:numPr>
              <w:tabs>
                <w:tab w:val="center" w:pos="4252"/>
                <w:tab w:val="right" w:pos="8504"/>
              </w:tabs>
              <w:ind w:left="320" w:hanging="284"/>
              <w:jc w:val="both"/>
              <w:rPr>
                <w:rFonts w:ascii="Arial" w:hAnsi="Arial" w:cs="Arial"/>
                <w:sz w:val="22"/>
                <w:szCs w:val="22"/>
              </w:rPr>
            </w:pPr>
            <w:r w:rsidRPr="00034FB8">
              <w:rPr>
                <w:rFonts w:ascii="Arial" w:hAnsi="Arial" w:cs="Arial"/>
                <w:sz w:val="22"/>
                <w:szCs w:val="22"/>
              </w:rPr>
              <w:t>C. Magali del Socorro Rubio Martínez</w:t>
            </w:r>
            <w:r w:rsidR="00D158DB" w:rsidRPr="00034FB8">
              <w:rPr>
                <w:rFonts w:ascii="Arial" w:hAnsi="Arial" w:cs="Arial"/>
                <w:sz w:val="22"/>
                <w:szCs w:val="22"/>
              </w:rPr>
              <w:t>,</w:t>
            </w:r>
            <w:r w:rsidR="00F87D17">
              <w:rPr>
                <w:rFonts w:ascii="Arial" w:hAnsi="Arial" w:cs="Arial"/>
                <w:sz w:val="22"/>
                <w:szCs w:val="22"/>
              </w:rPr>
              <w:t xml:space="preserve"> </w:t>
            </w:r>
            <w:r w:rsidR="00D158DB" w:rsidRPr="00034FB8">
              <w:rPr>
                <w:rFonts w:ascii="Arial" w:hAnsi="Arial" w:cs="Arial"/>
                <w:sz w:val="22"/>
                <w:szCs w:val="22"/>
              </w:rPr>
              <w:t>PRD.</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sz w:val="22"/>
                <w:szCs w:val="22"/>
              </w:rPr>
            </w:pPr>
            <w:r w:rsidRPr="00034FB8">
              <w:rPr>
                <w:rFonts w:ascii="Arial" w:hAnsi="Arial" w:cs="Arial"/>
                <w:sz w:val="22"/>
                <w:szCs w:val="22"/>
              </w:rPr>
              <w:t>C. Adalid Martínez Gómez,</w:t>
            </w:r>
            <w:r w:rsidR="00F87D17">
              <w:rPr>
                <w:rFonts w:ascii="Arial" w:hAnsi="Arial" w:cs="Arial"/>
                <w:sz w:val="22"/>
                <w:szCs w:val="22"/>
              </w:rPr>
              <w:t xml:space="preserve"> </w:t>
            </w:r>
            <w:r w:rsidRPr="00034FB8">
              <w:rPr>
                <w:rFonts w:ascii="Arial" w:hAnsi="Arial" w:cs="Arial"/>
                <w:sz w:val="22"/>
                <w:szCs w:val="22"/>
              </w:rPr>
              <w:t>Partido del Trabajo (PT).</w:t>
            </w:r>
          </w:p>
        </w:tc>
      </w:tr>
      <w:tr w:rsidR="00D158DB" w:rsidRPr="00034FB8" w:rsidTr="008A418F">
        <w:tc>
          <w:tcPr>
            <w:tcW w:w="2552" w:type="dxa"/>
            <w:vMerge/>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Fernando Garibay Palomino,</w:t>
            </w:r>
            <w:r w:rsidR="00F87D17">
              <w:rPr>
                <w:rFonts w:ascii="Arial" w:hAnsi="Arial" w:cs="Arial"/>
                <w:bCs/>
                <w:sz w:val="22"/>
                <w:szCs w:val="22"/>
              </w:rPr>
              <w:t xml:space="preserve"> </w:t>
            </w:r>
            <w:r w:rsidRPr="00034FB8">
              <w:rPr>
                <w:rFonts w:ascii="Arial" w:hAnsi="Arial" w:cs="Arial"/>
                <w:bCs/>
                <w:sz w:val="22"/>
                <w:szCs w:val="22"/>
              </w:rPr>
              <w:t>Partido Verde Ecologista de México (PVEM).</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F87D17"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Misael Martínez Sánchez,</w:t>
            </w:r>
            <w:r>
              <w:rPr>
                <w:rFonts w:ascii="Arial" w:hAnsi="Arial" w:cs="Arial"/>
                <w:bCs/>
                <w:sz w:val="22"/>
                <w:szCs w:val="22"/>
              </w:rPr>
              <w:t xml:space="preserve"> </w:t>
            </w:r>
            <w:r w:rsidRPr="00F87D17">
              <w:rPr>
                <w:rFonts w:ascii="Arial" w:hAnsi="Arial" w:cs="Arial"/>
                <w:bCs/>
                <w:sz w:val="22"/>
                <w:szCs w:val="22"/>
              </w:rPr>
              <w:t>Movimiento Ciudadano (MC)</w:t>
            </w:r>
            <w:r>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F87D17"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C. Héctor Javier Cervantes Hernández,</w:t>
            </w:r>
            <w:r>
              <w:rPr>
                <w:rFonts w:ascii="Arial" w:hAnsi="Arial" w:cs="Arial"/>
                <w:bCs/>
                <w:sz w:val="22"/>
                <w:szCs w:val="22"/>
              </w:rPr>
              <w:t xml:space="preserve"> </w:t>
            </w:r>
            <w:r w:rsidRPr="00F87D17">
              <w:rPr>
                <w:rFonts w:ascii="Arial" w:hAnsi="Arial" w:cs="Arial"/>
                <w:bCs/>
                <w:sz w:val="22"/>
                <w:szCs w:val="22"/>
              </w:rPr>
              <w:t>MC</w:t>
            </w:r>
            <w:r>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034FB8"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C. Sandra Edith Alcántara Mejía,</w:t>
            </w:r>
            <w:r>
              <w:rPr>
                <w:rFonts w:ascii="Arial" w:hAnsi="Arial" w:cs="Arial"/>
                <w:bCs/>
                <w:sz w:val="22"/>
                <w:szCs w:val="22"/>
              </w:rPr>
              <w:t xml:space="preserve"> </w:t>
            </w:r>
            <w:r w:rsidRPr="00034FB8">
              <w:rPr>
                <w:rFonts w:ascii="Arial" w:hAnsi="Arial" w:cs="Arial"/>
                <w:bCs/>
                <w:sz w:val="22"/>
                <w:szCs w:val="22"/>
              </w:rPr>
              <w:t>MORENA</w:t>
            </w:r>
            <w:r>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034FB8"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Lic. Ernesto Guerra Mota,</w:t>
            </w:r>
            <w:r>
              <w:rPr>
                <w:rFonts w:ascii="Arial" w:hAnsi="Arial" w:cs="Arial"/>
                <w:bCs/>
                <w:sz w:val="22"/>
                <w:szCs w:val="22"/>
              </w:rPr>
              <w:t xml:space="preserve"> </w:t>
            </w:r>
            <w:r w:rsidRPr="00034FB8">
              <w:rPr>
                <w:rFonts w:ascii="Arial" w:hAnsi="Arial" w:cs="Arial"/>
                <w:bCs/>
                <w:sz w:val="22"/>
                <w:szCs w:val="22"/>
              </w:rPr>
              <w:t>Partido Encuentro Solidario (PES)</w:t>
            </w:r>
            <w:r>
              <w:rPr>
                <w:rFonts w:ascii="Arial" w:hAnsi="Arial" w:cs="Arial"/>
                <w:bCs/>
                <w:sz w:val="22"/>
                <w:szCs w:val="22"/>
              </w:rPr>
              <w:t>.</w:t>
            </w:r>
          </w:p>
        </w:tc>
      </w:tr>
      <w:tr w:rsidR="00F87D17" w:rsidRPr="00034FB8" w:rsidTr="008A418F">
        <w:tc>
          <w:tcPr>
            <w:tcW w:w="2552" w:type="dxa"/>
            <w:vMerge/>
          </w:tcPr>
          <w:p w:rsidR="00F87D17" w:rsidRPr="00034FB8" w:rsidRDefault="00F87D17" w:rsidP="00F87D17">
            <w:pPr>
              <w:tabs>
                <w:tab w:val="center" w:pos="4252"/>
                <w:tab w:val="right" w:pos="8504"/>
              </w:tabs>
              <w:rPr>
                <w:rFonts w:ascii="Arial" w:hAnsi="Arial" w:cs="Arial"/>
                <w:b/>
                <w:bCs/>
                <w:sz w:val="22"/>
                <w:szCs w:val="22"/>
              </w:rPr>
            </w:pPr>
          </w:p>
        </w:tc>
        <w:tc>
          <w:tcPr>
            <w:tcW w:w="6379" w:type="dxa"/>
          </w:tcPr>
          <w:p w:rsidR="00F87D17" w:rsidRPr="00034FB8" w:rsidRDefault="00F87D17"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CC278E">
              <w:rPr>
                <w:rFonts w:ascii="Arial" w:hAnsi="Arial" w:cs="Arial"/>
                <w:bCs/>
                <w:sz w:val="22"/>
                <w:szCs w:val="22"/>
              </w:rPr>
              <w:t xml:space="preserve">C. </w:t>
            </w:r>
            <w:proofErr w:type="spellStart"/>
            <w:r w:rsidRPr="00CC278E">
              <w:rPr>
                <w:rFonts w:ascii="Arial" w:hAnsi="Arial" w:cs="Arial"/>
                <w:bCs/>
                <w:sz w:val="22"/>
                <w:szCs w:val="22"/>
              </w:rPr>
              <w:t>Ismerai</w:t>
            </w:r>
            <w:proofErr w:type="spellEnd"/>
            <w:r w:rsidRPr="00CC278E">
              <w:rPr>
                <w:rFonts w:ascii="Arial" w:hAnsi="Arial" w:cs="Arial"/>
                <w:bCs/>
                <w:sz w:val="22"/>
                <w:szCs w:val="22"/>
              </w:rPr>
              <w:t xml:space="preserve"> </w:t>
            </w:r>
            <w:proofErr w:type="spellStart"/>
            <w:r w:rsidRPr="00CC278E">
              <w:rPr>
                <w:rFonts w:ascii="Arial" w:hAnsi="Arial" w:cs="Arial"/>
                <w:bCs/>
                <w:sz w:val="22"/>
                <w:szCs w:val="22"/>
              </w:rPr>
              <w:t>Yutzitl</w:t>
            </w:r>
            <w:proofErr w:type="spellEnd"/>
            <w:r w:rsidRPr="00CC278E">
              <w:rPr>
                <w:rFonts w:ascii="Arial" w:hAnsi="Arial" w:cs="Arial"/>
                <w:bCs/>
                <w:sz w:val="22"/>
                <w:szCs w:val="22"/>
              </w:rPr>
              <w:t xml:space="preserve"> Martínez Cru</w:t>
            </w:r>
            <w:r>
              <w:rPr>
                <w:rFonts w:ascii="Arial" w:hAnsi="Arial" w:cs="Arial"/>
                <w:bCs/>
                <w:sz w:val="22"/>
                <w:szCs w:val="22"/>
              </w:rPr>
              <w:t>z</w:t>
            </w:r>
            <w:r w:rsidRPr="00034FB8">
              <w:rPr>
                <w:rFonts w:ascii="Arial" w:hAnsi="Arial" w:cs="Arial"/>
                <w:bCs/>
                <w:sz w:val="22"/>
                <w:szCs w:val="22"/>
              </w:rPr>
              <w:t>,</w:t>
            </w:r>
            <w:r>
              <w:rPr>
                <w:rFonts w:ascii="Arial" w:hAnsi="Arial" w:cs="Arial"/>
                <w:bCs/>
                <w:sz w:val="22"/>
                <w:szCs w:val="22"/>
              </w:rPr>
              <w:t xml:space="preserve"> </w:t>
            </w:r>
            <w:r w:rsidRPr="00034FB8">
              <w:rPr>
                <w:rFonts w:ascii="Arial" w:hAnsi="Arial" w:cs="Arial"/>
                <w:bCs/>
                <w:sz w:val="22"/>
                <w:szCs w:val="22"/>
              </w:rPr>
              <w:t>PES</w:t>
            </w:r>
            <w:r>
              <w:rPr>
                <w:rFonts w:ascii="Arial" w:hAnsi="Arial" w:cs="Arial"/>
                <w:bCs/>
                <w:sz w:val="22"/>
                <w:szCs w:val="22"/>
              </w:rPr>
              <w:t>.</w:t>
            </w:r>
          </w:p>
        </w:tc>
      </w:tr>
      <w:tr w:rsidR="00D158DB" w:rsidRPr="00034FB8" w:rsidTr="008A418F">
        <w:tc>
          <w:tcPr>
            <w:tcW w:w="2552" w:type="dxa"/>
          </w:tcPr>
          <w:p w:rsidR="00D158DB" w:rsidRPr="00034FB8" w:rsidRDefault="00D158DB" w:rsidP="00F87D17">
            <w:pPr>
              <w:tabs>
                <w:tab w:val="center" w:pos="4252"/>
                <w:tab w:val="right" w:pos="8504"/>
              </w:tabs>
              <w:rPr>
                <w:rFonts w:ascii="Arial" w:hAnsi="Arial" w:cs="Arial"/>
                <w:b/>
                <w:bCs/>
                <w:sz w:val="22"/>
                <w:szCs w:val="22"/>
              </w:rPr>
            </w:pPr>
          </w:p>
        </w:tc>
        <w:tc>
          <w:tcPr>
            <w:tcW w:w="6379" w:type="dxa"/>
          </w:tcPr>
          <w:p w:rsidR="00D158DB" w:rsidRPr="00034FB8" w:rsidRDefault="00D158DB" w:rsidP="00F87D17">
            <w:pPr>
              <w:pStyle w:val="Prrafodelista"/>
              <w:tabs>
                <w:tab w:val="center" w:pos="4252"/>
                <w:tab w:val="right" w:pos="8504"/>
              </w:tabs>
              <w:ind w:left="320"/>
              <w:jc w:val="both"/>
              <w:rPr>
                <w:rFonts w:ascii="Arial" w:hAnsi="Arial" w:cs="Arial"/>
                <w:bCs/>
                <w:sz w:val="22"/>
                <w:szCs w:val="22"/>
              </w:rPr>
            </w:pPr>
          </w:p>
        </w:tc>
      </w:tr>
      <w:tr w:rsidR="00D158DB" w:rsidRPr="00034FB8" w:rsidTr="008A418F">
        <w:tc>
          <w:tcPr>
            <w:tcW w:w="2552" w:type="dxa"/>
          </w:tcPr>
          <w:p w:rsidR="00D158DB" w:rsidRPr="00034FB8" w:rsidRDefault="00D158DB" w:rsidP="00F87D17">
            <w:pPr>
              <w:tabs>
                <w:tab w:val="center" w:pos="4252"/>
                <w:tab w:val="right" w:pos="8504"/>
              </w:tabs>
              <w:rPr>
                <w:rFonts w:ascii="Arial" w:hAnsi="Arial" w:cs="Arial"/>
                <w:b/>
                <w:bCs/>
                <w:sz w:val="22"/>
                <w:szCs w:val="22"/>
              </w:rPr>
            </w:pPr>
            <w:r w:rsidRPr="00034FB8">
              <w:rPr>
                <w:rFonts w:ascii="Arial" w:hAnsi="Arial" w:cs="Arial"/>
                <w:b/>
                <w:bCs/>
                <w:sz w:val="22"/>
                <w:szCs w:val="22"/>
              </w:rPr>
              <w:t>Secretario Técnico:</w:t>
            </w:r>
          </w:p>
        </w:tc>
        <w:tc>
          <w:tcPr>
            <w:tcW w:w="6379" w:type="dxa"/>
          </w:tcPr>
          <w:p w:rsidR="00D158DB" w:rsidRPr="00034FB8" w:rsidRDefault="00D158DB" w:rsidP="00F87D17">
            <w:pPr>
              <w:pStyle w:val="Prrafodelista"/>
              <w:numPr>
                <w:ilvl w:val="0"/>
                <w:numId w:val="30"/>
              </w:numPr>
              <w:tabs>
                <w:tab w:val="center" w:pos="4252"/>
                <w:tab w:val="right" w:pos="8504"/>
              </w:tabs>
              <w:ind w:left="320" w:hanging="284"/>
              <w:jc w:val="both"/>
              <w:rPr>
                <w:rFonts w:ascii="Arial" w:hAnsi="Arial" w:cs="Arial"/>
                <w:bCs/>
                <w:sz w:val="22"/>
                <w:szCs w:val="22"/>
              </w:rPr>
            </w:pPr>
            <w:r w:rsidRPr="00034FB8">
              <w:rPr>
                <w:rFonts w:ascii="Arial" w:hAnsi="Arial" w:cs="Arial"/>
                <w:bCs/>
                <w:sz w:val="22"/>
                <w:szCs w:val="22"/>
              </w:rPr>
              <w:t xml:space="preserve">Ing. René Miranda </w:t>
            </w:r>
            <w:proofErr w:type="spellStart"/>
            <w:r w:rsidRPr="00034FB8">
              <w:rPr>
                <w:rFonts w:ascii="Arial" w:hAnsi="Arial" w:cs="Arial"/>
                <w:bCs/>
                <w:sz w:val="22"/>
                <w:szCs w:val="22"/>
              </w:rPr>
              <w:t>Jaimes</w:t>
            </w:r>
            <w:proofErr w:type="spellEnd"/>
            <w:r w:rsidR="00F87D17">
              <w:rPr>
                <w:rFonts w:ascii="Arial" w:hAnsi="Arial" w:cs="Arial"/>
                <w:bCs/>
                <w:sz w:val="22"/>
                <w:szCs w:val="22"/>
              </w:rPr>
              <w:t xml:space="preserve">, </w:t>
            </w:r>
            <w:r w:rsidRPr="00034FB8">
              <w:rPr>
                <w:rFonts w:ascii="Arial" w:hAnsi="Arial" w:cs="Arial"/>
                <w:bCs/>
                <w:sz w:val="22"/>
                <w:szCs w:val="22"/>
              </w:rPr>
              <w:t>Director Ejecutivo del Registro Federal de Electores.</w:t>
            </w:r>
          </w:p>
        </w:tc>
      </w:tr>
    </w:tbl>
    <w:p w:rsidR="00642EE9" w:rsidRPr="00034FB8" w:rsidRDefault="00642EE9" w:rsidP="00F87D17">
      <w:pPr>
        <w:tabs>
          <w:tab w:val="center" w:pos="4252"/>
          <w:tab w:val="right" w:pos="8504"/>
        </w:tabs>
        <w:jc w:val="both"/>
        <w:rPr>
          <w:rFonts w:ascii="Arial" w:hAnsi="Arial" w:cs="Arial"/>
          <w:bCs/>
          <w:sz w:val="22"/>
          <w:szCs w:val="22"/>
        </w:rPr>
      </w:pPr>
    </w:p>
    <w:p w:rsidR="00F87D17" w:rsidRDefault="00F87D17" w:rsidP="00F87D17">
      <w:pPr>
        <w:tabs>
          <w:tab w:val="center" w:pos="4252"/>
          <w:tab w:val="right" w:pos="8504"/>
        </w:tabs>
        <w:jc w:val="both"/>
        <w:rPr>
          <w:rFonts w:ascii="Arial" w:eastAsia="Calibri" w:hAnsi="Arial" w:cs="Arial"/>
          <w:b/>
          <w:sz w:val="22"/>
          <w:szCs w:val="22"/>
          <w:lang w:eastAsia="en-US"/>
        </w:rPr>
      </w:pPr>
    </w:p>
    <w:p w:rsidR="004D19FB" w:rsidRPr="00034FB8" w:rsidRDefault="004D19FB" w:rsidP="00F87D17">
      <w:pPr>
        <w:tabs>
          <w:tab w:val="center" w:pos="4252"/>
          <w:tab w:val="right" w:pos="8504"/>
        </w:tabs>
        <w:jc w:val="both"/>
        <w:rPr>
          <w:rFonts w:ascii="Arial" w:eastAsia="Arial" w:hAnsi="Arial" w:cs="Arial"/>
          <w:sz w:val="22"/>
          <w:szCs w:val="22"/>
        </w:rPr>
      </w:pPr>
      <w:r w:rsidRPr="00034FB8">
        <w:rPr>
          <w:rFonts w:ascii="Arial" w:eastAsia="Calibri" w:hAnsi="Arial" w:cs="Arial"/>
          <w:b/>
          <w:sz w:val="22"/>
          <w:szCs w:val="22"/>
          <w:lang w:eastAsia="en-US"/>
        </w:rPr>
        <w:t>1. PRESENTACIÓN Y, EN SU CASO, APROBACIÓN DEL ORDEN DEL DÍA</w:t>
      </w:r>
    </w:p>
    <w:p w:rsidR="00120495" w:rsidRPr="00034FB8" w:rsidRDefault="00120495" w:rsidP="00F87D17">
      <w:pPr>
        <w:widowControl/>
        <w:autoSpaceDE/>
        <w:autoSpaceDN/>
        <w:contextualSpacing/>
        <w:jc w:val="both"/>
        <w:rPr>
          <w:rFonts w:ascii="Arial" w:hAnsi="Arial" w:cs="Arial"/>
          <w:bCs/>
          <w:sz w:val="22"/>
          <w:szCs w:val="22"/>
        </w:rPr>
      </w:pPr>
    </w:p>
    <w:p w:rsidR="00120495" w:rsidRPr="00034FB8" w:rsidRDefault="004E121A" w:rsidP="00F87D17">
      <w:pPr>
        <w:widowControl/>
        <w:numPr>
          <w:ilvl w:val="0"/>
          <w:numId w:val="38"/>
        </w:numPr>
        <w:autoSpaceDE/>
        <w:autoSpaceDN/>
        <w:ind w:hanging="76"/>
        <w:contextualSpacing/>
        <w:jc w:val="both"/>
        <w:rPr>
          <w:rFonts w:ascii="Arial" w:hAnsi="Arial" w:cs="Arial"/>
          <w:bCs/>
          <w:sz w:val="22"/>
          <w:szCs w:val="22"/>
        </w:rPr>
      </w:pPr>
      <w:hyperlink r:id="rId8" w:history="1">
        <w:r w:rsidR="00120495" w:rsidRPr="00034FB8">
          <w:rPr>
            <w:rFonts w:ascii="Arial" w:hAnsi="Arial" w:cs="Arial"/>
            <w:bCs/>
            <w:sz w:val="22"/>
            <w:szCs w:val="22"/>
          </w:rPr>
          <w:t>Presentación y, en su caso, aprobación del Orden del día.</w:t>
        </w:r>
      </w:hyperlink>
      <w:r w:rsidR="00120495" w:rsidRPr="00034FB8">
        <w:rPr>
          <w:rFonts w:ascii="Arial" w:hAnsi="Arial" w:cs="Arial"/>
          <w:bCs/>
          <w:sz w:val="22"/>
          <w:szCs w:val="22"/>
        </w:rPr>
        <w:t xml:space="preserve"> </w:t>
      </w:r>
    </w:p>
    <w:p w:rsidR="00120495" w:rsidRPr="00034FB8" w:rsidRDefault="00120495" w:rsidP="00F87D17">
      <w:pPr>
        <w:widowControl/>
        <w:numPr>
          <w:ilvl w:val="0"/>
          <w:numId w:val="38"/>
        </w:numPr>
        <w:tabs>
          <w:tab w:val="num" w:pos="709"/>
        </w:tabs>
        <w:autoSpaceDE/>
        <w:autoSpaceDN/>
        <w:ind w:left="709" w:hanging="425"/>
        <w:contextualSpacing/>
        <w:jc w:val="both"/>
        <w:rPr>
          <w:rFonts w:ascii="Arial" w:hAnsi="Arial" w:cs="Arial"/>
          <w:bCs/>
          <w:sz w:val="22"/>
          <w:szCs w:val="22"/>
        </w:rPr>
      </w:pPr>
      <w:r w:rsidRPr="00034FB8">
        <w:rPr>
          <w:rFonts w:ascii="Arial" w:hAnsi="Arial" w:cs="Arial"/>
          <w:bCs/>
          <w:sz w:val="22"/>
          <w:szCs w:val="22"/>
        </w:rPr>
        <w:t>Presentación y, en su caso, aprobación de las Actas de la Quinta y Sexta Sesiones Extraordinarias de la Comisión del Registro Federal de Electores, celebradas los días 24 de agosto y 3 de septiembre de 2020, respectivamente.</w:t>
      </w:r>
    </w:p>
    <w:p w:rsidR="00120495" w:rsidRPr="00034FB8" w:rsidRDefault="00120495" w:rsidP="00F87D17">
      <w:pPr>
        <w:widowControl/>
        <w:numPr>
          <w:ilvl w:val="0"/>
          <w:numId w:val="38"/>
        </w:numPr>
        <w:tabs>
          <w:tab w:val="num" w:pos="709"/>
        </w:tabs>
        <w:autoSpaceDE/>
        <w:autoSpaceDN/>
        <w:ind w:left="709" w:hanging="425"/>
        <w:contextualSpacing/>
        <w:jc w:val="both"/>
        <w:rPr>
          <w:rFonts w:ascii="Arial" w:hAnsi="Arial" w:cs="Arial"/>
          <w:bCs/>
          <w:sz w:val="22"/>
          <w:szCs w:val="22"/>
        </w:rPr>
      </w:pPr>
      <w:r w:rsidRPr="00034FB8">
        <w:rPr>
          <w:rFonts w:ascii="Arial" w:hAnsi="Arial" w:cs="Arial"/>
          <w:bCs/>
          <w:sz w:val="22"/>
          <w:szCs w:val="22"/>
        </w:rPr>
        <w:t>Presentación del Informe sobre el seguimiento y cumplimiento de compromisos y acuerdos de la Comisión del Registro Federal de Electores.</w:t>
      </w:r>
    </w:p>
    <w:p w:rsidR="00120495" w:rsidRPr="00034FB8" w:rsidRDefault="00120495" w:rsidP="00F87D17">
      <w:pPr>
        <w:widowControl/>
        <w:numPr>
          <w:ilvl w:val="0"/>
          <w:numId w:val="38"/>
        </w:numPr>
        <w:tabs>
          <w:tab w:val="num" w:pos="709"/>
        </w:tabs>
        <w:autoSpaceDE/>
        <w:autoSpaceDN/>
        <w:ind w:left="709" w:hanging="425"/>
        <w:contextualSpacing/>
        <w:jc w:val="both"/>
        <w:rPr>
          <w:rFonts w:ascii="Arial" w:hAnsi="Arial" w:cs="Arial"/>
          <w:bCs/>
          <w:sz w:val="22"/>
          <w:szCs w:val="22"/>
        </w:rPr>
      </w:pPr>
      <w:r w:rsidRPr="00034FB8">
        <w:rPr>
          <w:rFonts w:ascii="Arial" w:hAnsi="Arial" w:cs="Arial"/>
          <w:bCs/>
          <w:sz w:val="22"/>
          <w:szCs w:val="22"/>
        </w:rPr>
        <w:lastRenderedPageBreak/>
        <w:t>Presentación del Informe de actividades del Registro Federal de Electores, periodo de junio a agosto de 2020.</w:t>
      </w:r>
    </w:p>
    <w:p w:rsidR="00120495" w:rsidRPr="00034FB8" w:rsidRDefault="00120495" w:rsidP="00F87D17">
      <w:pPr>
        <w:widowControl/>
        <w:numPr>
          <w:ilvl w:val="0"/>
          <w:numId w:val="38"/>
        </w:numPr>
        <w:tabs>
          <w:tab w:val="num" w:pos="709"/>
        </w:tabs>
        <w:autoSpaceDE/>
        <w:autoSpaceDN/>
        <w:ind w:left="709" w:hanging="425"/>
        <w:contextualSpacing/>
        <w:jc w:val="both"/>
        <w:rPr>
          <w:rFonts w:ascii="Arial" w:hAnsi="Arial" w:cs="Arial"/>
          <w:bCs/>
          <w:sz w:val="22"/>
          <w:szCs w:val="22"/>
        </w:rPr>
      </w:pPr>
      <w:r w:rsidRPr="00034FB8">
        <w:rPr>
          <w:rFonts w:ascii="Arial" w:hAnsi="Arial" w:cs="Arial"/>
          <w:bCs/>
          <w:sz w:val="22"/>
          <w:szCs w:val="22"/>
        </w:rPr>
        <w:t>Presentación y, en su caso, aprobación del Proyecto de Acuerdo del Consejo General del Instituto Nacional Electoral por el que se aprueba la creación e integración del Comité Técnico de Evaluación del Padrón Electoral 2020-2021.</w:t>
      </w:r>
    </w:p>
    <w:p w:rsidR="00120495" w:rsidRPr="00034FB8" w:rsidRDefault="00120495" w:rsidP="00F87D17">
      <w:pPr>
        <w:widowControl/>
        <w:numPr>
          <w:ilvl w:val="0"/>
          <w:numId w:val="38"/>
        </w:numPr>
        <w:autoSpaceDE/>
        <w:autoSpaceDN/>
        <w:ind w:left="709" w:hanging="425"/>
        <w:contextualSpacing/>
        <w:jc w:val="both"/>
        <w:rPr>
          <w:rFonts w:ascii="Arial" w:hAnsi="Arial" w:cs="Arial"/>
          <w:bCs/>
          <w:sz w:val="22"/>
          <w:szCs w:val="22"/>
        </w:rPr>
      </w:pPr>
      <w:r w:rsidRPr="00034FB8">
        <w:rPr>
          <w:rFonts w:ascii="Arial" w:hAnsi="Arial" w:cs="Arial"/>
          <w:bCs/>
          <w:sz w:val="22"/>
          <w:szCs w:val="22"/>
        </w:rPr>
        <w:t xml:space="preserve">Presentación y, en su caso, aprobación del Proyecto de Acuerdo del Consejo General del Instituto Nacional Electoral por el que se instruye a la Junta General Ejecutiva para que, a través de la Dirección Ejecutiva del Registro Federal de Electores, realice las actividades necesarias para presentar el proyecto de delimitación territorial de las Demarcaciones Municipales Electorales del estado de Nayarit.  </w:t>
      </w:r>
    </w:p>
    <w:p w:rsidR="00120495" w:rsidRPr="00034FB8" w:rsidRDefault="00120495" w:rsidP="00F87D17">
      <w:pPr>
        <w:widowControl/>
        <w:numPr>
          <w:ilvl w:val="0"/>
          <w:numId w:val="38"/>
        </w:numPr>
        <w:autoSpaceDE/>
        <w:autoSpaceDN/>
        <w:ind w:left="709" w:hanging="425"/>
        <w:contextualSpacing/>
        <w:jc w:val="both"/>
        <w:rPr>
          <w:rFonts w:ascii="Arial" w:hAnsi="Arial" w:cs="Arial"/>
          <w:bCs/>
          <w:sz w:val="22"/>
          <w:szCs w:val="22"/>
        </w:rPr>
      </w:pPr>
      <w:r w:rsidRPr="00034FB8">
        <w:rPr>
          <w:rFonts w:ascii="Arial" w:hAnsi="Arial" w:cs="Arial"/>
          <w:bCs/>
          <w:sz w:val="22"/>
          <w:szCs w:val="22"/>
        </w:rPr>
        <w:t>Presentación y, en su caso, aprobación del Proyecto de Acuerdo del Consejo General del Instituto Nacional Electoral por el que se aprueban los criterios y reglas operativas que deberán aplicarse para el análisis y delimitación territorial de las Demarcaciones Municipales Electorales para la elección de Regidurías por el principio de mayoría relativa del estado de Nayarit.</w:t>
      </w:r>
    </w:p>
    <w:p w:rsidR="00120495" w:rsidRPr="00034FB8" w:rsidRDefault="00120495" w:rsidP="00F87D17">
      <w:pPr>
        <w:widowControl/>
        <w:numPr>
          <w:ilvl w:val="0"/>
          <w:numId w:val="38"/>
        </w:numPr>
        <w:autoSpaceDE/>
        <w:autoSpaceDN/>
        <w:ind w:left="709" w:hanging="425"/>
        <w:contextualSpacing/>
        <w:jc w:val="both"/>
        <w:rPr>
          <w:rFonts w:ascii="Arial" w:hAnsi="Arial" w:cs="Arial"/>
          <w:bCs/>
          <w:sz w:val="22"/>
          <w:szCs w:val="22"/>
        </w:rPr>
      </w:pPr>
      <w:r w:rsidRPr="00034FB8">
        <w:rPr>
          <w:rFonts w:ascii="Arial" w:hAnsi="Arial" w:cs="Arial"/>
          <w:bCs/>
          <w:sz w:val="22"/>
          <w:szCs w:val="22"/>
        </w:rPr>
        <w:t>Asuntos Generales.</w:t>
      </w:r>
    </w:p>
    <w:p w:rsidR="00120495" w:rsidRPr="00034FB8" w:rsidRDefault="00120495" w:rsidP="00F87D17">
      <w:pPr>
        <w:widowControl/>
        <w:numPr>
          <w:ilvl w:val="0"/>
          <w:numId w:val="38"/>
        </w:numPr>
        <w:autoSpaceDE/>
        <w:autoSpaceDN/>
        <w:ind w:left="709" w:hanging="425"/>
        <w:contextualSpacing/>
        <w:jc w:val="both"/>
        <w:rPr>
          <w:rFonts w:ascii="Arial" w:hAnsi="Arial" w:cs="Arial"/>
          <w:bCs/>
          <w:sz w:val="22"/>
          <w:szCs w:val="22"/>
        </w:rPr>
      </w:pPr>
      <w:r w:rsidRPr="00034FB8">
        <w:rPr>
          <w:rFonts w:ascii="Arial" w:hAnsi="Arial" w:cs="Arial"/>
          <w:bCs/>
          <w:sz w:val="22"/>
          <w:szCs w:val="22"/>
        </w:rPr>
        <w:t>Relación de solicitudes y compromisos de la Tercera Sesión Ordinaria de 2020 de la Comisión del Registro Federal de Electores.</w:t>
      </w:r>
    </w:p>
    <w:p w:rsidR="00873E2A" w:rsidRPr="00034FB8" w:rsidRDefault="00873E2A" w:rsidP="00F87D17">
      <w:pPr>
        <w:pStyle w:val="Prrafodelista"/>
        <w:widowControl/>
        <w:autoSpaceDE/>
        <w:autoSpaceDN/>
        <w:ind w:left="738"/>
        <w:jc w:val="both"/>
        <w:rPr>
          <w:rFonts w:ascii="Arial" w:hAnsi="Arial" w:cs="Arial"/>
          <w:sz w:val="22"/>
          <w:szCs w:val="22"/>
          <w:lang w:eastAsia="es-MX"/>
        </w:rPr>
      </w:pPr>
    </w:p>
    <w:p w:rsidR="001A6B92" w:rsidRPr="00034FB8" w:rsidRDefault="00F719B5" w:rsidP="00F87D17">
      <w:pPr>
        <w:jc w:val="both"/>
        <w:rPr>
          <w:rFonts w:ascii="Arial" w:eastAsia="Calibri" w:hAnsi="Arial" w:cs="Arial"/>
          <w:sz w:val="22"/>
          <w:szCs w:val="22"/>
          <w:lang w:eastAsia="en-US"/>
        </w:rPr>
      </w:pPr>
      <w:bookmarkStart w:id="1" w:name="_Hlk25052122"/>
      <w:r w:rsidRPr="00034FB8">
        <w:rPr>
          <w:rFonts w:ascii="Arial" w:eastAsia="Calibri" w:hAnsi="Arial" w:cs="Arial"/>
          <w:b/>
          <w:sz w:val="22"/>
          <w:szCs w:val="22"/>
          <w:lang w:eastAsia="en-US"/>
        </w:rPr>
        <w:t>Consejer</w:t>
      </w:r>
      <w:r w:rsidR="001A6B92" w:rsidRPr="00034FB8">
        <w:rPr>
          <w:rFonts w:ascii="Arial" w:eastAsia="Calibri" w:hAnsi="Arial" w:cs="Arial"/>
          <w:b/>
          <w:sz w:val="22"/>
          <w:szCs w:val="22"/>
          <w:lang w:eastAsia="en-US"/>
        </w:rPr>
        <w:t>o</w:t>
      </w:r>
      <w:r w:rsidRPr="00034FB8">
        <w:rPr>
          <w:rFonts w:ascii="Arial" w:eastAsia="Calibri" w:hAnsi="Arial" w:cs="Arial"/>
          <w:b/>
          <w:sz w:val="22"/>
          <w:szCs w:val="22"/>
          <w:lang w:eastAsia="en-US"/>
        </w:rPr>
        <w:t xml:space="preserve"> Electoral, </w:t>
      </w:r>
      <w:r w:rsidR="000B7519">
        <w:rPr>
          <w:rFonts w:ascii="Arial" w:eastAsia="Calibri" w:hAnsi="Arial" w:cs="Arial"/>
          <w:b/>
          <w:bCs/>
          <w:sz w:val="22"/>
          <w:szCs w:val="22"/>
          <w:lang w:eastAsia="en-US"/>
        </w:rPr>
        <w:t>Dr</w:t>
      </w:r>
      <w:r w:rsidR="00024103" w:rsidRPr="00034FB8">
        <w:rPr>
          <w:rFonts w:ascii="Arial" w:eastAsia="Calibri" w:hAnsi="Arial" w:cs="Arial"/>
          <w:b/>
          <w:bCs/>
          <w:sz w:val="22"/>
          <w:szCs w:val="22"/>
          <w:lang w:eastAsia="en-US"/>
        </w:rPr>
        <w:t xml:space="preserve">. </w:t>
      </w:r>
      <w:r w:rsidR="00F87D17">
        <w:rPr>
          <w:rFonts w:ascii="Arial" w:eastAsia="Calibri" w:hAnsi="Arial" w:cs="Arial"/>
          <w:b/>
          <w:bCs/>
          <w:sz w:val="22"/>
          <w:szCs w:val="22"/>
          <w:lang w:eastAsia="en-US"/>
        </w:rPr>
        <w:t>Uuc-kib</w:t>
      </w:r>
      <w:r w:rsidR="00024103" w:rsidRPr="00034FB8">
        <w:rPr>
          <w:rFonts w:ascii="Arial" w:eastAsia="Calibri" w:hAnsi="Arial" w:cs="Arial"/>
          <w:b/>
          <w:bCs/>
          <w:sz w:val="22"/>
          <w:szCs w:val="22"/>
          <w:lang w:eastAsia="en-US"/>
        </w:rPr>
        <w:t xml:space="preserve"> Espadas Ancona</w:t>
      </w:r>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bidi="en-US"/>
        </w:rPr>
        <w:t>President</w:t>
      </w:r>
      <w:r w:rsidR="001A6B92" w:rsidRPr="00034FB8">
        <w:rPr>
          <w:rFonts w:ascii="Arial" w:eastAsia="Calibri" w:hAnsi="Arial" w:cs="Arial"/>
          <w:b/>
          <w:i/>
          <w:sz w:val="22"/>
          <w:szCs w:val="22"/>
          <w:lang w:eastAsia="en-US" w:bidi="en-US"/>
        </w:rPr>
        <w:t>e</w:t>
      </w:r>
      <w:r w:rsidRPr="00034FB8">
        <w:rPr>
          <w:rFonts w:ascii="Arial" w:eastAsia="Calibri" w:hAnsi="Arial" w:cs="Arial"/>
          <w:b/>
          <w:i/>
          <w:sz w:val="22"/>
          <w:szCs w:val="22"/>
          <w:lang w:eastAsia="en-US" w:bidi="en-US"/>
        </w:rPr>
        <w:t xml:space="preserve"> de la </w:t>
      </w:r>
      <w:proofErr w:type="gramStart"/>
      <w:r w:rsidR="00CF296B" w:rsidRPr="00034FB8">
        <w:rPr>
          <w:rFonts w:ascii="Arial" w:eastAsia="Calibri" w:hAnsi="Arial" w:cs="Arial"/>
          <w:b/>
          <w:i/>
          <w:sz w:val="22"/>
          <w:szCs w:val="22"/>
          <w:lang w:eastAsia="en-US" w:bidi="en-US"/>
        </w:rPr>
        <w:t>CRFE</w:t>
      </w:r>
      <w:r w:rsidRPr="00034FB8">
        <w:rPr>
          <w:rFonts w:ascii="Arial" w:eastAsia="Calibri" w:hAnsi="Arial" w:cs="Arial"/>
          <w:b/>
          <w:i/>
          <w:sz w:val="22"/>
          <w:szCs w:val="22"/>
          <w:lang w:eastAsia="en-US" w:bidi="en-US"/>
        </w:rPr>
        <w:t>.-</w:t>
      </w:r>
      <w:proofErr w:type="gramEnd"/>
      <w:r w:rsidRPr="00034FB8">
        <w:rPr>
          <w:rFonts w:ascii="Arial" w:eastAsia="Calibri" w:hAnsi="Arial" w:cs="Arial"/>
          <w:b/>
          <w:i/>
          <w:sz w:val="22"/>
          <w:szCs w:val="22"/>
          <w:lang w:eastAsia="en-US" w:bidi="en-US"/>
        </w:rPr>
        <w:t xml:space="preserve"> </w:t>
      </w:r>
      <w:bookmarkEnd w:id="1"/>
      <w:r w:rsidR="00003C50" w:rsidRPr="00034FB8">
        <w:rPr>
          <w:rFonts w:ascii="Arial" w:eastAsia="Calibri" w:hAnsi="Arial" w:cs="Arial"/>
          <w:sz w:val="22"/>
          <w:szCs w:val="22"/>
          <w:lang w:eastAsia="en-US"/>
        </w:rPr>
        <w:t xml:space="preserve">Dio inicio a la </w:t>
      </w:r>
      <w:r w:rsidR="00993193" w:rsidRPr="00034FB8">
        <w:rPr>
          <w:rFonts w:ascii="Arial" w:eastAsia="Calibri" w:hAnsi="Arial" w:cs="Arial"/>
          <w:sz w:val="22"/>
          <w:szCs w:val="22"/>
          <w:lang w:eastAsia="en-US"/>
        </w:rPr>
        <w:t>Tercera</w:t>
      </w:r>
      <w:r w:rsidR="00003C50" w:rsidRPr="00034FB8">
        <w:rPr>
          <w:rFonts w:ascii="Arial" w:eastAsia="Calibri" w:hAnsi="Arial" w:cs="Arial"/>
          <w:sz w:val="22"/>
          <w:szCs w:val="22"/>
          <w:lang w:eastAsia="en-US"/>
        </w:rPr>
        <w:t xml:space="preserve"> Sesión </w:t>
      </w:r>
      <w:r w:rsidR="00993193" w:rsidRPr="00034FB8">
        <w:rPr>
          <w:rFonts w:ascii="Arial" w:eastAsia="Calibri" w:hAnsi="Arial" w:cs="Arial"/>
          <w:sz w:val="22"/>
          <w:szCs w:val="22"/>
          <w:lang w:eastAsia="en-US"/>
        </w:rPr>
        <w:t>O</w:t>
      </w:r>
      <w:r w:rsidR="00003C50" w:rsidRPr="00034FB8">
        <w:rPr>
          <w:rFonts w:ascii="Arial" w:eastAsia="Calibri" w:hAnsi="Arial" w:cs="Arial"/>
          <w:sz w:val="22"/>
          <w:szCs w:val="22"/>
          <w:lang w:eastAsia="en-US"/>
        </w:rPr>
        <w:t>rdinaria de la CRFE</w:t>
      </w:r>
      <w:r w:rsidR="001A6B92" w:rsidRPr="00034FB8">
        <w:rPr>
          <w:rFonts w:ascii="Arial" w:eastAsia="Calibri" w:hAnsi="Arial" w:cs="Arial"/>
          <w:sz w:val="22"/>
          <w:szCs w:val="22"/>
          <w:lang w:eastAsia="en-US"/>
        </w:rPr>
        <w:t>,</w:t>
      </w:r>
      <w:r w:rsidR="00F87D17">
        <w:rPr>
          <w:rFonts w:ascii="Arial" w:eastAsia="Calibri" w:hAnsi="Arial" w:cs="Arial"/>
          <w:sz w:val="22"/>
          <w:szCs w:val="22"/>
          <w:lang w:eastAsia="en-US"/>
        </w:rPr>
        <w:t xml:space="preserve"> </w:t>
      </w:r>
      <w:r w:rsidR="008A418F">
        <w:rPr>
          <w:rFonts w:ascii="Arial" w:eastAsia="Calibri" w:hAnsi="Arial" w:cs="Arial"/>
          <w:sz w:val="22"/>
          <w:szCs w:val="22"/>
          <w:lang w:eastAsia="en-US"/>
        </w:rPr>
        <w:t>con</w:t>
      </w:r>
      <w:r w:rsidR="00F87D17">
        <w:rPr>
          <w:rFonts w:ascii="Arial" w:eastAsia="Calibri" w:hAnsi="Arial" w:cs="Arial"/>
          <w:sz w:val="22"/>
          <w:szCs w:val="22"/>
          <w:lang w:eastAsia="en-US"/>
        </w:rPr>
        <w:t xml:space="preserve"> la bienvenida a las y los integrantes de la Comisión</w:t>
      </w:r>
      <w:r w:rsidR="008A418F">
        <w:rPr>
          <w:rFonts w:ascii="Arial" w:eastAsia="Calibri" w:hAnsi="Arial" w:cs="Arial"/>
          <w:sz w:val="22"/>
          <w:szCs w:val="22"/>
          <w:lang w:eastAsia="en-US"/>
        </w:rPr>
        <w:t xml:space="preserve">, y </w:t>
      </w:r>
      <w:r w:rsidR="00F87D17">
        <w:rPr>
          <w:rFonts w:ascii="Arial" w:eastAsia="Calibri" w:hAnsi="Arial" w:cs="Arial"/>
          <w:sz w:val="22"/>
          <w:szCs w:val="22"/>
          <w:lang w:eastAsia="en-US"/>
        </w:rPr>
        <w:t xml:space="preserve">solicitó </w:t>
      </w:r>
      <w:r w:rsidR="00024103" w:rsidRPr="00034FB8">
        <w:rPr>
          <w:rFonts w:ascii="Arial" w:eastAsia="Calibri" w:hAnsi="Arial" w:cs="Arial"/>
          <w:sz w:val="22"/>
          <w:szCs w:val="22"/>
          <w:lang w:eastAsia="en-US"/>
        </w:rPr>
        <w:t xml:space="preserve">al Secretario Técnico </w:t>
      </w:r>
      <w:r w:rsidR="00F87D17">
        <w:rPr>
          <w:rFonts w:ascii="Arial" w:eastAsia="Calibri" w:hAnsi="Arial" w:cs="Arial"/>
          <w:sz w:val="22"/>
          <w:szCs w:val="22"/>
          <w:lang w:eastAsia="en-US"/>
        </w:rPr>
        <w:t>continuar con el desahogo de la sesión</w:t>
      </w:r>
      <w:r w:rsidR="001A6B92" w:rsidRPr="00034FB8">
        <w:rPr>
          <w:rFonts w:ascii="Arial" w:eastAsia="Calibri" w:hAnsi="Arial" w:cs="Arial"/>
          <w:sz w:val="22"/>
          <w:szCs w:val="22"/>
          <w:lang w:eastAsia="en-US"/>
        </w:rPr>
        <w:t>.</w:t>
      </w:r>
    </w:p>
    <w:p w:rsidR="001A6B92" w:rsidRPr="00034FB8" w:rsidRDefault="001A6B92" w:rsidP="00F87D17">
      <w:pPr>
        <w:widowControl/>
        <w:autoSpaceDE/>
        <w:autoSpaceDN/>
        <w:jc w:val="both"/>
        <w:rPr>
          <w:rFonts w:ascii="Arial" w:eastAsia="Calibri" w:hAnsi="Arial" w:cs="Arial"/>
          <w:sz w:val="22"/>
          <w:szCs w:val="22"/>
          <w:lang w:eastAsia="en-US"/>
        </w:rPr>
      </w:pPr>
    </w:p>
    <w:p w:rsidR="001A6B92" w:rsidRPr="00034FB8" w:rsidRDefault="007A2236"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proofErr w:type="gramEnd"/>
      <w:r w:rsidRPr="00034FB8">
        <w:rPr>
          <w:rFonts w:ascii="Arial" w:eastAsia="Calibri" w:hAnsi="Arial" w:cs="Arial"/>
          <w:sz w:val="22"/>
          <w:szCs w:val="22"/>
          <w:lang w:eastAsia="en-US"/>
        </w:rPr>
        <w:t xml:space="preserve"> </w:t>
      </w:r>
      <w:r w:rsidR="00706236">
        <w:rPr>
          <w:rFonts w:ascii="Arial" w:eastAsia="Calibri" w:hAnsi="Arial" w:cs="Arial"/>
          <w:sz w:val="22"/>
          <w:szCs w:val="22"/>
          <w:lang w:eastAsia="en-US"/>
        </w:rPr>
        <w:t>A fin de someter a consideración el proyecto de Orden del día, expuso las indicaciones complementari</w:t>
      </w:r>
      <w:r w:rsidR="008A418F">
        <w:rPr>
          <w:rFonts w:ascii="Arial" w:eastAsia="Calibri" w:hAnsi="Arial" w:cs="Arial"/>
          <w:sz w:val="22"/>
          <w:szCs w:val="22"/>
          <w:lang w:eastAsia="en-US"/>
        </w:rPr>
        <w:t>a</w:t>
      </w:r>
      <w:r w:rsidR="00706236">
        <w:rPr>
          <w:rFonts w:ascii="Arial" w:eastAsia="Calibri" w:hAnsi="Arial" w:cs="Arial"/>
          <w:sz w:val="22"/>
          <w:szCs w:val="22"/>
          <w:lang w:eastAsia="en-US"/>
        </w:rPr>
        <w:t>s para el desarrollo de la sesión mediante el formato de videoconferencia a través de la plataforma INE-</w:t>
      </w:r>
      <w:proofErr w:type="spellStart"/>
      <w:r w:rsidR="00706236">
        <w:rPr>
          <w:rFonts w:ascii="Arial" w:eastAsia="Calibri" w:hAnsi="Arial" w:cs="Arial"/>
          <w:sz w:val="22"/>
          <w:szCs w:val="22"/>
          <w:lang w:eastAsia="en-US"/>
        </w:rPr>
        <w:t>Webex</w:t>
      </w:r>
      <w:proofErr w:type="spellEnd"/>
      <w:r w:rsidR="00706236">
        <w:rPr>
          <w:rFonts w:ascii="Arial" w:eastAsia="Calibri" w:hAnsi="Arial" w:cs="Arial"/>
          <w:sz w:val="22"/>
          <w:szCs w:val="22"/>
          <w:lang w:eastAsia="en-US"/>
        </w:rPr>
        <w:t>.</w:t>
      </w:r>
    </w:p>
    <w:p w:rsidR="001A6B92" w:rsidRPr="00034FB8" w:rsidRDefault="001A6B92" w:rsidP="00F87D17">
      <w:pPr>
        <w:widowControl/>
        <w:autoSpaceDE/>
        <w:autoSpaceDN/>
        <w:jc w:val="both"/>
        <w:rPr>
          <w:rFonts w:ascii="Arial" w:eastAsia="Calibri" w:hAnsi="Arial" w:cs="Arial"/>
          <w:sz w:val="22"/>
          <w:szCs w:val="22"/>
          <w:lang w:eastAsia="en-US"/>
        </w:rPr>
      </w:pPr>
    </w:p>
    <w:p w:rsidR="00C22D37" w:rsidRDefault="001A6B92"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w:t>
      </w:r>
      <w:r w:rsidR="000B7519">
        <w:rPr>
          <w:rFonts w:ascii="Arial" w:eastAsia="Calibri" w:hAnsi="Arial" w:cs="Arial"/>
          <w:b/>
          <w:bCs/>
          <w:sz w:val="22"/>
          <w:szCs w:val="22"/>
          <w:lang w:eastAsia="en-US"/>
        </w:rPr>
        <w:t>Dr</w:t>
      </w:r>
      <w:r w:rsidR="00024103" w:rsidRPr="00034FB8">
        <w:rPr>
          <w:rFonts w:ascii="Arial" w:eastAsia="Calibri" w:hAnsi="Arial" w:cs="Arial"/>
          <w:b/>
          <w:bCs/>
          <w:sz w:val="22"/>
          <w:szCs w:val="22"/>
          <w:lang w:eastAsia="en-US"/>
        </w:rPr>
        <w:t xml:space="preserve">. </w:t>
      </w:r>
      <w:r w:rsidR="00F87D17">
        <w:rPr>
          <w:rFonts w:ascii="Arial" w:eastAsia="Calibri" w:hAnsi="Arial" w:cs="Arial"/>
          <w:b/>
          <w:bCs/>
          <w:sz w:val="22"/>
          <w:szCs w:val="22"/>
          <w:lang w:eastAsia="en-US"/>
        </w:rPr>
        <w:t>Uuc-kib</w:t>
      </w:r>
      <w:r w:rsidR="00024103" w:rsidRPr="00034FB8">
        <w:rPr>
          <w:rFonts w:ascii="Arial" w:eastAsia="Calibri" w:hAnsi="Arial" w:cs="Arial"/>
          <w:b/>
          <w:bCs/>
          <w:sz w:val="22"/>
          <w:szCs w:val="22"/>
          <w:lang w:eastAsia="en-US"/>
        </w:rPr>
        <w:t xml:space="preserve"> Espadas Ancona</w:t>
      </w:r>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bidi="en-US"/>
        </w:rPr>
        <w:t xml:space="preserve">Presidente de la </w:t>
      </w:r>
      <w:proofErr w:type="gramStart"/>
      <w:r w:rsidRPr="00034FB8">
        <w:rPr>
          <w:rFonts w:ascii="Arial" w:eastAsia="Calibri" w:hAnsi="Arial" w:cs="Arial"/>
          <w:b/>
          <w:i/>
          <w:sz w:val="22"/>
          <w:szCs w:val="22"/>
          <w:lang w:eastAsia="en-US" w:bidi="en-US"/>
        </w:rPr>
        <w:t>CRFE.-</w:t>
      </w:r>
      <w:proofErr w:type="gramEnd"/>
      <w:r w:rsidRPr="00034FB8">
        <w:rPr>
          <w:rFonts w:ascii="Arial" w:eastAsia="Calibri" w:hAnsi="Arial" w:cs="Arial"/>
          <w:b/>
          <w:i/>
          <w:sz w:val="22"/>
          <w:szCs w:val="22"/>
          <w:lang w:eastAsia="en-US" w:bidi="en-US"/>
        </w:rPr>
        <w:t xml:space="preserve"> </w:t>
      </w:r>
      <w:r w:rsidRPr="00034FB8">
        <w:rPr>
          <w:rFonts w:ascii="Arial" w:eastAsia="Calibri" w:hAnsi="Arial" w:cs="Arial"/>
          <w:sz w:val="22"/>
          <w:szCs w:val="22"/>
          <w:lang w:eastAsia="en-US"/>
        </w:rPr>
        <w:t xml:space="preserve">Declaró formalmente instalada la </w:t>
      </w:r>
      <w:r w:rsidR="00024103" w:rsidRPr="00034FB8">
        <w:rPr>
          <w:rFonts w:ascii="Arial" w:eastAsia="Calibri" w:hAnsi="Arial" w:cs="Arial"/>
          <w:sz w:val="22"/>
          <w:szCs w:val="22"/>
          <w:lang w:eastAsia="en-US"/>
        </w:rPr>
        <w:t>Tercera Sesión O</w:t>
      </w:r>
      <w:r w:rsidRPr="00034FB8">
        <w:rPr>
          <w:rFonts w:ascii="Arial" w:eastAsia="Calibri" w:hAnsi="Arial" w:cs="Arial"/>
          <w:sz w:val="22"/>
          <w:szCs w:val="22"/>
          <w:lang w:eastAsia="en-US"/>
        </w:rPr>
        <w:t xml:space="preserve">rdinaria de la CRFE y, </w:t>
      </w:r>
      <w:r w:rsidR="00EA2A92" w:rsidRPr="00034FB8">
        <w:rPr>
          <w:rFonts w:ascii="Arial" w:eastAsia="Calibri" w:hAnsi="Arial" w:cs="Arial"/>
          <w:sz w:val="22"/>
          <w:szCs w:val="22"/>
          <w:lang w:eastAsia="en-US"/>
        </w:rPr>
        <w:t xml:space="preserve">al tratarse de una sesión </w:t>
      </w:r>
      <w:r w:rsidR="00024103" w:rsidRPr="00034FB8">
        <w:rPr>
          <w:rFonts w:ascii="Arial" w:eastAsia="Calibri" w:hAnsi="Arial" w:cs="Arial"/>
          <w:sz w:val="22"/>
          <w:szCs w:val="22"/>
          <w:lang w:eastAsia="en-US"/>
        </w:rPr>
        <w:t>ordinaria</w:t>
      </w:r>
      <w:r w:rsidR="00EA2A92" w:rsidRPr="00034FB8">
        <w:rPr>
          <w:rFonts w:ascii="Arial" w:eastAsia="Calibri" w:hAnsi="Arial" w:cs="Arial"/>
          <w:sz w:val="22"/>
          <w:szCs w:val="22"/>
          <w:lang w:eastAsia="en-US"/>
        </w:rPr>
        <w:t xml:space="preserve">, </w:t>
      </w:r>
      <w:r w:rsidR="00024103" w:rsidRPr="00034FB8">
        <w:rPr>
          <w:rFonts w:ascii="Arial" w:eastAsia="Calibri" w:hAnsi="Arial" w:cs="Arial"/>
          <w:sz w:val="22"/>
          <w:szCs w:val="22"/>
          <w:lang w:eastAsia="en-US"/>
        </w:rPr>
        <w:t>consultó si alguien deseaba registrar algún Asunto General</w:t>
      </w:r>
      <w:r w:rsidR="00706236">
        <w:rPr>
          <w:rFonts w:ascii="Arial" w:eastAsia="Calibri" w:hAnsi="Arial" w:cs="Arial"/>
          <w:sz w:val="22"/>
          <w:szCs w:val="22"/>
          <w:lang w:eastAsia="en-US"/>
        </w:rPr>
        <w:t xml:space="preserve">, sin recibir comentario </w:t>
      </w:r>
      <w:r w:rsidR="005B4723">
        <w:rPr>
          <w:rFonts w:ascii="Arial" w:eastAsia="Calibri" w:hAnsi="Arial" w:cs="Arial"/>
          <w:sz w:val="22"/>
          <w:szCs w:val="22"/>
          <w:lang w:eastAsia="en-US"/>
        </w:rPr>
        <w:t xml:space="preserve">alguno </w:t>
      </w:r>
      <w:r w:rsidR="00706236">
        <w:rPr>
          <w:rFonts w:ascii="Arial" w:eastAsia="Calibri" w:hAnsi="Arial" w:cs="Arial"/>
          <w:sz w:val="22"/>
          <w:szCs w:val="22"/>
          <w:lang w:eastAsia="en-US"/>
        </w:rPr>
        <w:t>al respecto</w:t>
      </w:r>
      <w:r w:rsidR="00EA2A92" w:rsidRPr="00034FB8">
        <w:rPr>
          <w:rFonts w:ascii="Arial" w:eastAsia="Calibri" w:hAnsi="Arial" w:cs="Arial"/>
          <w:sz w:val="22"/>
          <w:szCs w:val="22"/>
          <w:lang w:eastAsia="en-US"/>
        </w:rPr>
        <w:t>.</w:t>
      </w:r>
    </w:p>
    <w:p w:rsidR="00C22D37" w:rsidRDefault="00C22D37" w:rsidP="00F87D17">
      <w:pPr>
        <w:widowControl/>
        <w:autoSpaceDE/>
        <w:autoSpaceDN/>
        <w:jc w:val="both"/>
        <w:rPr>
          <w:rFonts w:ascii="Arial" w:eastAsia="Calibri" w:hAnsi="Arial" w:cs="Arial"/>
          <w:sz w:val="22"/>
          <w:szCs w:val="22"/>
          <w:lang w:eastAsia="en-US"/>
        </w:rPr>
      </w:pPr>
    </w:p>
    <w:p w:rsidR="001A6B92" w:rsidRPr="00034FB8" w:rsidRDefault="00EA2A92" w:rsidP="00F87D17">
      <w:pPr>
        <w:widowControl/>
        <w:autoSpaceDE/>
        <w:autoSpaceDN/>
        <w:jc w:val="both"/>
        <w:rPr>
          <w:rFonts w:ascii="Arial" w:eastAsia="Calibri" w:hAnsi="Arial" w:cs="Arial"/>
          <w:sz w:val="22"/>
          <w:szCs w:val="22"/>
          <w:lang w:eastAsia="en-US"/>
        </w:rPr>
      </w:pPr>
      <w:r w:rsidRPr="000B3CCF">
        <w:rPr>
          <w:rFonts w:ascii="Arial" w:eastAsia="Calibri" w:hAnsi="Arial" w:cs="Arial"/>
          <w:sz w:val="22"/>
          <w:szCs w:val="22"/>
          <w:lang w:eastAsia="en-US"/>
        </w:rPr>
        <w:t>A</w:t>
      </w:r>
      <w:r w:rsidR="001A6B92" w:rsidRPr="000B3CCF">
        <w:rPr>
          <w:rFonts w:ascii="Arial" w:eastAsia="Calibri" w:hAnsi="Arial" w:cs="Arial"/>
          <w:sz w:val="22"/>
          <w:szCs w:val="22"/>
          <w:lang w:eastAsia="en-US"/>
        </w:rPr>
        <w:t>cto seguido, solicitó al Secretario Técnico someter a votación, de manera nominat</w:t>
      </w:r>
      <w:r w:rsidR="00CC278E" w:rsidRPr="000B3CCF">
        <w:rPr>
          <w:rFonts w:ascii="Arial" w:eastAsia="Calibri" w:hAnsi="Arial" w:cs="Arial"/>
          <w:sz w:val="22"/>
          <w:szCs w:val="22"/>
          <w:lang w:eastAsia="en-US"/>
        </w:rPr>
        <w:t>iva, el Orden del día propuesto</w:t>
      </w:r>
      <w:r w:rsidR="00706236">
        <w:rPr>
          <w:rFonts w:ascii="Arial" w:eastAsia="Calibri" w:hAnsi="Arial" w:cs="Arial"/>
          <w:sz w:val="22"/>
          <w:szCs w:val="22"/>
          <w:lang w:eastAsia="en-US"/>
        </w:rPr>
        <w:t>,</w:t>
      </w:r>
      <w:r w:rsidR="00CC278E" w:rsidRPr="000B3CCF">
        <w:rPr>
          <w:rFonts w:ascii="Arial" w:eastAsia="Calibri" w:hAnsi="Arial" w:cs="Arial"/>
          <w:sz w:val="22"/>
          <w:szCs w:val="22"/>
          <w:lang w:eastAsia="en-US"/>
        </w:rPr>
        <w:t xml:space="preserve"> </w:t>
      </w:r>
      <w:r w:rsidR="00CC278E" w:rsidRPr="000B3CCF">
        <w:rPr>
          <w:rFonts w:ascii="Arial" w:hAnsi="Arial" w:cs="Arial"/>
          <w:color w:val="000000"/>
          <w:sz w:val="22"/>
          <w:szCs w:val="22"/>
          <w:lang w:eastAsia="es-MX"/>
        </w:rPr>
        <w:t xml:space="preserve">incluyendo el alcance que se </w:t>
      </w:r>
      <w:r w:rsidR="00384BFA">
        <w:rPr>
          <w:rFonts w:ascii="Arial" w:hAnsi="Arial" w:cs="Arial"/>
          <w:color w:val="000000"/>
          <w:sz w:val="22"/>
          <w:szCs w:val="22"/>
          <w:lang w:eastAsia="es-MX"/>
        </w:rPr>
        <w:t>envió</w:t>
      </w:r>
      <w:r w:rsidR="00706236">
        <w:rPr>
          <w:rFonts w:ascii="Arial" w:hAnsi="Arial" w:cs="Arial"/>
          <w:color w:val="000000"/>
          <w:sz w:val="22"/>
          <w:szCs w:val="22"/>
          <w:lang w:eastAsia="es-MX"/>
        </w:rPr>
        <w:t>, así como</w:t>
      </w:r>
      <w:r w:rsidR="00CC278E" w:rsidRPr="000B3CCF">
        <w:rPr>
          <w:rFonts w:ascii="Arial" w:hAnsi="Arial" w:cs="Arial"/>
          <w:color w:val="000000"/>
          <w:sz w:val="22"/>
          <w:szCs w:val="22"/>
          <w:lang w:eastAsia="es-MX"/>
        </w:rPr>
        <w:t xml:space="preserve"> la dispensa de la lectura de los documentos previamente circulados</w:t>
      </w:r>
      <w:r w:rsidR="00706236">
        <w:rPr>
          <w:rFonts w:ascii="Arial" w:hAnsi="Arial" w:cs="Arial"/>
          <w:color w:val="000000"/>
          <w:sz w:val="22"/>
          <w:szCs w:val="22"/>
          <w:lang w:eastAsia="es-MX"/>
        </w:rPr>
        <w:t>.</w:t>
      </w:r>
    </w:p>
    <w:p w:rsidR="001A6B92" w:rsidRPr="00034FB8" w:rsidRDefault="001A6B92" w:rsidP="00F87D17">
      <w:pPr>
        <w:widowControl/>
        <w:autoSpaceDE/>
        <w:autoSpaceDN/>
        <w:jc w:val="both"/>
        <w:rPr>
          <w:rFonts w:ascii="Arial" w:eastAsia="Calibri" w:hAnsi="Arial" w:cs="Arial"/>
          <w:sz w:val="22"/>
          <w:szCs w:val="22"/>
          <w:lang w:eastAsia="en-US"/>
        </w:rPr>
      </w:pPr>
    </w:p>
    <w:p w:rsidR="00F719B5" w:rsidRPr="00034FB8" w:rsidRDefault="00EA2A92"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proofErr w:type="gramEnd"/>
      <w:r w:rsidRPr="00034FB8">
        <w:rPr>
          <w:rFonts w:ascii="Arial" w:eastAsia="Calibri" w:hAnsi="Arial" w:cs="Arial"/>
          <w:sz w:val="22"/>
          <w:szCs w:val="22"/>
          <w:lang w:eastAsia="en-US"/>
        </w:rPr>
        <w:t xml:space="preserve"> </w:t>
      </w:r>
      <w:r w:rsidR="007A2236" w:rsidRPr="00034FB8">
        <w:rPr>
          <w:rFonts w:ascii="Arial" w:eastAsia="Calibri" w:hAnsi="Arial" w:cs="Arial"/>
          <w:sz w:val="22"/>
          <w:szCs w:val="22"/>
          <w:lang w:eastAsia="en-US"/>
        </w:rPr>
        <w:t xml:space="preserve">Consultó </w:t>
      </w:r>
      <w:r w:rsidRPr="00034FB8">
        <w:rPr>
          <w:rFonts w:ascii="Arial" w:eastAsia="Calibri" w:hAnsi="Arial" w:cs="Arial"/>
          <w:sz w:val="22"/>
          <w:szCs w:val="22"/>
          <w:lang w:eastAsia="en-US"/>
        </w:rPr>
        <w:t xml:space="preserve">de manera nominativa </w:t>
      </w:r>
      <w:r w:rsidR="007A2236" w:rsidRPr="00034FB8">
        <w:rPr>
          <w:rFonts w:ascii="Arial" w:eastAsia="Calibri" w:hAnsi="Arial" w:cs="Arial"/>
          <w:sz w:val="22"/>
          <w:szCs w:val="22"/>
          <w:lang w:eastAsia="en-US"/>
        </w:rPr>
        <w:t xml:space="preserve">a la Consejera y </w:t>
      </w:r>
      <w:r w:rsidRPr="00034FB8">
        <w:rPr>
          <w:rFonts w:ascii="Arial" w:eastAsia="Calibri" w:hAnsi="Arial" w:cs="Arial"/>
          <w:sz w:val="22"/>
          <w:szCs w:val="22"/>
          <w:lang w:eastAsia="en-US"/>
        </w:rPr>
        <w:t xml:space="preserve">los </w:t>
      </w:r>
      <w:r w:rsidR="007A2236" w:rsidRPr="00034FB8">
        <w:rPr>
          <w:rFonts w:ascii="Arial" w:eastAsia="Calibri" w:hAnsi="Arial" w:cs="Arial"/>
          <w:sz w:val="22"/>
          <w:szCs w:val="22"/>
          <w:lang w:eastAsia="en-US"/>
        </w:rPr>
        <w:t>Consejeros Electorales la aprobación del Orden del día</w:t>
      </w:r>
      <w:r w:rsidR="00CC278E">
        <w:rPr>
          <w:rFonts w:ascii="Arial" w:eastAsia="Calibri" w:hAnsi="Arial" w:cs="Arial"/>
          <w:sz w:val="22"/>
          <w:szCs w:val="22"/>
          <w:lang w:eastAsia="en-US"/>
        </w:rPr>
        <w:t xml:space="preserve"> y la dispensa de los documentos circulados previamente</w:t>
      </w:r>
      <w:r w:rsidR="007A2236" w:rsidRPr="00034FB8">
        <w:rPr>
          <w:rFonts w:ascii="Arial" w:eastAsia="Calibri" w:hAnsi="Arial" w:cs="Arial"/>
          <w:sz w:val="22"/>
          <w:szCs w:val="22"/>
          <w:lang w:eastAsia="en-US"/>
        </w:rPr>
        <w:t xml:space="preserve">, </w:t>
      </w:r>
      <w:r w:rsidR="00706236">
        <w:rPr>
          <w:rFonts w:ascii="Arial" w:eastAsia="Calibri" w:hAnsi="Arial" w:cs="Arial"/>
          <w:sz w:val="22"/>
          <w:szCs w:val="22"/>
          <w:lang w:eastAsia="en-US"/>
        </w:rPr>
        <w:t>las cuales fueron aprobadas</w:t>
      </w:r>
      <w:r w:rsidR="007A2236" w:rsidRPr="00034FB8">
        <w:rPr>
          <w:rFonts w:ascii="Arial" w:eastAsia="Calibri" w:hAnsi="Arial" w:cs="Arial"/>
          <w:sz w:val="22"/>
          <w:szCs w:val="22"/>
          <w:lang w:eastAsia="en-US"/>
        </w:rPr>
        <w:t xml:space="preserve"> por unanimidad.</w:t>
      </w:r>
    </w:p>
    <w:p w:rsidR="00D5546E" w:rsidRPr="00034FB8" w:rsidRDefault="00D5546E" w:rsidP="00F87D17">
      <w:pPr>
        <w:widowControl/>
        <w:autoSpaceDE/>
        <w:autoSpaceDN/>
        <w:jc w:val="both"/>
        <w:rPr>
          <w:rFonts w:ascii="Arial" w:eastAsia="Calibri" w:hAnsi="Arial" w:cs="Arial"/>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5546E" w:rsidRPr="00034FB8" w:rsidTr="002B4530">
        <w:tc>
          <w:tcPr>
            <w:tcW w:w="1261" w:type="dxa"/>
          </w:tcPr>
          <w:p w:rsidR="00D5546E" w:rsidRPr="00706236" w:rsidRDefault="00D5546E" w:rsidP="00F87D17">
            <w:pPr>
              <w:rPr>
                <w:rFonts w:ascii="Arial" w:hAnsi="Arial" w:cs="Arial"/>
                <w:b/>
                <w:bCs/>
                <w:smallCaps/>
                <w:sz w:val="20"/>
                <w:szCs w:val="20"/>
              </w:rPr>
            </w:pPr>
            <w:bookmarkStart w:id="2" w:name="_Hlk21435804"/>
            <w:r w:rsidRPr="00706236">
              <w:rPr>
                <w:rFonts w:ascii="Arial" w:hAnsi="Arial" w:cs="Arial"/>
                <w:b/>
                <w:bCs/>
                <w:smallCaps/>
                <w:sz w:val="20"/>
                <w:szCs w:val="20"/>
              </w:rPr>
              <w:t>acuerdo</w:t>
            </w:r>
          </w:p>
        </w:tc>
        <w:tc>
          <w:tcPr>
            <w:tcW w:w="7577" w:type="dxa"/>
          </w:tcPr>
          <w:p w:rsidR="00D5546E" w:rsidRPr="00034FB8" w:rsidRDefault="00D5546E" w:rsidP="00F87D17">
            <w:pPr>
              <w:jc w:val="both"/>
              <w:rPr>
                <w:rFonts w:ascii="Arial" w:hAnsi="Arial" w:cs="Arial"/>
                <w:b/>
                <w:bCs/>
                <w:sz w:val="22"/>
                <w:szCs w:val="22"/>
              </w:rPr>
            </w:pPr>
            <w:r w:rsidRPr="00BD59AA">
              <w:rPr>
                <w:rFonts w:ascii="Arial" w:hAnsi="Arial" w:cs="Arial"/>
                <w:b/>
                <w:bCs/>
                <w:sz w:val="22"/>
                <w:szCs w:val="22"/>
              </w:rPr>
              <w:t>INE/CRFE</w:t>
            </w:r>
            <w:r w:rsidR="00BD59AA" w:rsidRPr="00BD59AA">
              <w:rPr>
                <w:rFonts w:ascii="Arial" w:hAnsi="Arial" w:cs="Arial"/>
                <w:b/>
                <w:bCs/>
                <w:sz w:val="22"/>
                <w:szCs w:val="22"/>
              </w:rPr>
              <w:t>5</w:t>
            </w:r>
            <w:r w:rsidR="00706236">
              <w:rPr>
                <w:rFonts w:ascii="Arial" w:hAnsi="Arial" w:cs="Arial"/>
                <w:b/>
                <w:bCs/>
                <w:sz w:val="22"/>
                <w:szCs w:val="22"/>
              </w:rPr>
              <w:t>8</w:t>
            </w:r>
            <w:r w:rsidRPr="00BD59AA">
              <w:rPr>
                <w:rFonts w:ascii="Arial" w:hAnsi="Arial" w:cs="Arial"/>
                <w:b/>
                <w:bCs/>
                <w:sz w:val="22"/>
                <w:szCs w:val="22"/>
              </w:rPr>
              <w:t>/0</w:t>
            </w:r>
            <w:r w:rsidR="00A468B6" w:rsidRPr="00BD59AA">
              <w:rPr>
                <w:rFonts w:ascii="Arial" w:hAnsi="Arial" w:cs="Arial"/>
                <w:b/>
                <w:bCs/>
                <w:sz w:val="22"/>
                <w:szCs w:val="22"/>
              </w:rPr>
              <w:t>3SO</w:t>
            </w:r>
            <w:r w:rsidRPr="00034FB8">
              <w:rPr>
                <w:rFonts w:ascii="Arial" w:hAnsi="Arial" w:cs="Arial"/>
                <w:b/>
                <w:bCs/>
                <w:sz w:val="22"/>
                <w:szCs w:val="22"/>
              </w:rPr>
              <w:t>/2020</w:t>
            </w:r>
          </w:p>
          <w:p w:rsidR="00D5546E" w:rsidRPr="00034FB8" w:rsidRDefault="00D5546E" w:rsidP="00F87D17">
            <w:pPr>
              <w:jc w:val="both"/>
              <w:rPr>
                <w:rFonts w:ascii="Arial" w:hAnsi="Arial" w:cs="Arial"/>
                <w:bCs/>
                <w:sz w:val="22"/>
                <w:szCs w:val="22"/>
              </w:rPr>
            </w:pPr>
            <w:r w:rsidRPr="00034FB8">
              <w:rPr>
                <w:rFonts w:ascii="Arial" w:hAnsi="Arial" w:cs="Arial"/>
                <w:bCs/>
                <w:sz w:val="22"/>
                <w:szCs w:val="22"/>
              </w:rPr>
              <w:t xml:space="preserve">La Comisión del Registro Federal de Electores aprueba </w:t>
            </w:r>
            <w:r w:rsidRPr="00034FB8">
              <w:rPr>
                <w:rFonts w:ascii="Arial" w:hAnsi="Arial" w:cs="Arial"/>
                <w:sz w:val="22"/>
                <w:szCs w:val="22"/>
              </w:rPr>
              <w:t xml:space="preserve">el Orden del día de la </w:t>
            </w:r>
            <w:r w:rsidR="00A468B6" w:rsidRPr="00034FB8">
              <w:rPr>
                <w:rFonts w:ascii="Arial" w:hAnsi="Arial" w:cs="Arial"/>
                <w:sz w:val="22"/>
                <w:szCs w:val="22"/>
              </w:rPr>
              <w:t>Tercera</w:t>
            </w:r>
            <w:r w:rsidRPr="00034FB8">
              <w:rPr>
                <w:rFonts w:ascii="Arial" w:hAnsi="Arial" w:cs="Arial"/>
                <w:sz w:val="22"/>
                <w:szCs w:val="22"/>
              </w:rPr>
              <w:t xml:space="preserve"> Sesión </w:t>
            </w:r>
            <w:r w:rsidR="00A468B6" w:rsidRPr="00034FB8">
              <w:rPr>
                <w:rFonts w:ascii="Arial" w:hAnsi="Arial" w:cs="Arial"/>
                <w:sz w:val="22"/>
                <w:szCs w:val="22"/>
              </w:rPr>
              <w:t>O</w:t>
            </w:r>
            <w:r w:rsidRPr="00034FB8">
              <w:rPr>
                <w:rFonts w:ascii="Arial" w:hAnsi="Arial" w:cs="Arial"/>
                <w:sz w:val="22"/>
                <w:szCs w:val="22"/>
              </w:rPr>
              <w:t>rdinaria de 2020</w:t>
            </w:r>
            <w:r w:rsidR="00706236">
              <w:rPr>
                <w:rFonts w:ascii="Arial" w:hAnsi="Arial" w:cs="Arial"/>
                <w:sz w:val="22"/>
                <w:szCs w:val="22"/>
              </w:rPr>
              <w:t>, así como</w:t>
            </w:r>
            <w:r w:rsidR="00384BFA">
              <w:rPr>
                <w:rFonts w:ascii="Arial" w:hAnsi="Arial" w:cs="Arial"/>
                <w:sz w:val="22"/>
                <w:szCs w:val="22"/>
              </w:rPr>
              <w:t xml:space="preserve"> la dispensa de la lectura de los documentos previamente circulados</w:t>
            </w:r>
            <w:r w:rsidRPr="00034FB8">
              <w:rPr>
                <w:rFonts w:ascii="Arial" w:hAnsi="Arial" w:cs="Arial"/>
                <w:bCs/>
                <w:sz w:val="22"/>
                <w:szCs w:val="22"/>
              </w:rPr>
              <w:t>.</w:t>
            </w:r>
          </w:p>
        </w:tc>
      </w:tr>
      <w:tr w:rsidR="00D5546E" w:rsidRPr="00034FB8" w:rsidTr="002B4530">
        <w:tc>
          <w:tcPr>
            <w:tcW w:w="1261" w:type="dxa"/>
          </w:tcPr>
          <w:p w:rsidR="00D5546E" w:rsidRPr="00706236" w:rsidRDefault="00D5546E" w:rsidP="00F87D17">
            <w:pPr>
              <w:rPr>
                <w:rFonts w:ascii="Arial" w:hAnsi="Arial" w:cs="Arial"/>
                <w:b/>
                <w:bCs/>
                <w:smallCaps/>
                <w:sz w:val="20"/>
                <w:szCs w:val="20"/>
              </w:rPr>
            </w:pPr>
            <w:r w:rsidRPr="00706236">
              <w:rPr>
                <w:rFonts w:ascii="Arial" w:hAnsi="Arial" w:cs="Arial"/>
                <w:b/>
                <w:bCs/>
                <w:smallCaps/>
                <w:sz w:val="20"/>
                <w:szCs w:val="20"/>
              </w:rPr>
              <w:t>sentido del voto</w:t>
            </w:r>
          </w:p>
        </w:tc>
        <w:tc>
          <w:tcPr>
            <w:tcW w:w="7577" w:type="dxa"/>
          </w:tcPr>
          <w:p w:rsidR="00D5546E" w:rsidRPr="00034FB8" w:rsidRDefault="009A042B" w:rsidP="00F87D17">
            <w:pPr>
              <w:jc w:val="both"/>
              <w:rPr>
                <w:rFonts w:ascii="Arial" w:hAnsi="Arial" w:cs="Arial"/>
                <w:bCs/>
                <w:sz w:val="22"/>
                <w:szCs w:val="22"/>
              </w:rPr>
            </w:pPr>
            <w:r w:rsidRPr="00034FB8">
              <w:rPr>
                <w:rFonts w:ascii="Arial" w:hAnsi="Arial" w:cs="Arial"/>
                <w:bCs/>
                <w:sz w:val="22"/>
                <w:szCs w:val="22"/>
              </w:rPr>
              <w:t xml:space="preserve">Se aprobó por votación unánime de la </w:t>
            </w:r>
            <w:proofErr w:type="gramStart"/>
            <w:r w:rsidR="00706236">
              <w:rPr>
                <w:rFonts w:ascii="Arial" w:hAnsi="Arial" w:cs="Arial"/>
                <w:bCs/>
                <w:sz w:val="22"/>
                <w:szCs w:val="22"/>
              </w:rPr>
              <w:t>Consejera</w:t>
            </w:r>
            <w:proofErr w:type="gramEnd"/>
            <w:r w:rsidR="00706236">
              <w:rPr>
                <w:rFonts w:ascii="Arial" w:hAnsi="Arial" w:cs="Arial"/>
                <w:bCs/>
                <w:sz w:val="22"/>
                <w:szCs w:val="22"/>
              </w:rPr>
              <w:t xml:space="preserve"> </w:t>
            </w:r>
            <w:r w:rsidRPr="00034FB8">
              <w:rPr>
                <w:rFonts w:ascii="Arial" w:hAnsi="Arial" w:cs="Arial"/>
                <w:bCs/>
                <w:sz w:val="22"/>
                <w:szCs w:val="22"/>
              </w:rPr>
              <w:t xml:space="preserve">y los Consejeros Electorales, </w:t>
            </w:r>
            <w:r w:rsidR="005D4A55" w:rsidRPr="00034FB8">
              <w:rPr>
                <w:rFonts w:ascii="Arial" w:hAnsi="Arial" w:cs="Arial"/>
                <w:bCs/>
                <w:sz w:val="22"/>
                <w:szCs w:val="22"/>
              </w:rPr>
              <w:t xml:space="preserve">Carla Astrid </w:t>
            </w:r>
            <w:r w:rsidR="00E83181">
              <w:rPr>
                <w:rFonts w:ascii="Arial" w:hAnsi="Arial" w:cs="Arial"/>
                <w:bCs/>
                <w:sz w:val="22"/>
                <w:szCs w:val="22"/>
              </w:rPr>
              <w:t>Humphrey Jordan</w:t>
            </w:r>
            <w:r w:rsidRPr="00034FB8">
              <w:rPr>
                <w:rFonts w:ascii="Arial" w:hAnsi="Arial" w:cs="Arial"/>
                <w:bCs/>
                <w:sz w:val="22"/>
                <w:szCs w:val="22"/>
              </w:rPr>
              <w:t xml:space="preserve">, </w:t>
            </w:r>
            <w:r w:rsidR="005D4A55" w:rsidRPr="00034FB8">
              <w:rPr>
                <w:rFonts w:ascii="Arial" w:hAnsi="Arial" w:cs="Arial"/>
                <w:bCs/>
                <w:sz w:val="22"/>
                <w:szCs w:val="22"/>
              </w:rPr>
              <w:t xml:space="preserve">Dr. Ciro Murayama Rendón, </w:t>
            </w:r>
            <w:r w:rsidRPr="00034FB8">
              <w:rPr>
                <w:rFonts w:ascii="Arial" w:hAnsi="Arial" w:cs="Arial"/>
                <w:bCs/>
                <w:sz w:val="22"/>
                <w:szCs w:val="22"/>
              </w:rPr>
              <w:t xml:space="preserve">Mtro. Jaime Rivera Velázquez, Dr. José Roberto Ruiz Saldaña, y Dr. </w:t>
            </w:r>
            <w:r w:rsidR="00F87D17">
              <w:rPr>
                <w:rFonts w:ascii="Arial" w:hAnsi="Arial" w:cs="Arial"/>
                <w:bCs/>
                <w:sz w:val="22"/>
                <w:szCs w:val="22"/>
              </w:rPr>
              <w:t>Uuc-kib</w:t>
            </w:r>
            <w:r w:rsidRPr="00034FB8">
              <w:rPr>
                <w:rFonts w:ascii="Arial" w:hAnsi="Arial" w:cs="Arial"/>
                <w:bCs/>
                <w:sz w:val="22"/>
                <w:szCs w:val="22"/>
              </w:rPr>
              <w:t xml:space="preserve"> Espadas Ancona, Presidente de la Comisión</w:t>
            </w:r>
            <w:r w:rsidR="00D5546E" w:rsidRPr="00034FB8">
              <w:rPr>
                <w:rFonts w:ascii="Arial" w:hAnsi="Arial" w:cs="Arial"/>
                <w:bCs/>
                <w:sz w:val="22"/>
                <w:szCs w:val="22"/>
              </w:rPr>
              <w:t>.</w:t>
            </w:r>
          </w:p>
        </w:tc>
      </w:tr>
      <w:bookmarkEnd w:id="2"/>
    </w:tbl>
    <w:p w:rsidR="00D5546E" w:rsidRDefault="00D5546E" w:rsidP="00F87D17">
      <w:pPr>
        <w:widowControl/>
        <w:autoSpaceDE/>
        <w:autoSpaceDN/>
        <w:jc w:val="both"/>
        <w:rPr>
          <w:rFonts w:ascii="Arial" w:eastAsia="Calibri" w:hAnsi="Arial" w:cs="Arial"/>
          <w:sz w:val="22"/>
          <w:szCs w:val="22"/>
          <w:lang w:eastAsia="en-US"/>
        </w:rPr>
      </w:pPr>
    </w:p>
    <w:p w:rsidR="00706236" w:rsidRDefault="00706236"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lastRenderedPageBreak/>
        <w:t xml:space="preserve">Consejero Electoral, </w:t>
      </w:r>
      <w:r>
        <w:rPr>
          <w:rFonts w:ascii="Arial" w:eastAsia="Calibri" w:hAnsi="Arial" w:cs="Arial"/>
          <w:b/>
          <w:bCs/>
          <w:sz w:val="22"/>
          <w:szCs w:val="22"/>
          <w:lang w:eastAsia="en-US"/>
        </w:rPr>
        <w:t>Dr</w:t>
      </w:r>
      <w:r w:rsidRPr="00034FB8">
        <w:rPr>
          <w:rFonts w:ascii="Arial" w:eastAsia="Calibri" w:hAnsi="Arial" w:cs="Arial"/>
          <w:b/>
          <w:bCs/>
          <w:sz w:val="22"/>
          <w:szCs w:val="22"/>
          <w:lang w:eastAsia="en-US"/>
        </w:rPr>
        <w:t xml:space="preserve">. </w:t>
      </w:r>
      <w:r>
        <w:rPr>
          <w:rFonts w:ascii="Arial" w:eastAsia="Calibri" w:hAnsi="Arial" w:cs="Arial"/>
          <w:b/>
          <w:bCs/>
          <w:sz w:val="22"/>
          <w:szCs w:val="22"/>
          <w:lang w:eastAsia="en-US"/>
        </w:rPr>
        <w:t>Uuc-kib</w:t>
      </w:r>
      <w:r w:rsidRPr="00034FB8">
        <w:rPr>
          <w:rFonts w:ascii="Arial" w:eastAsia="Calibri" w:hAnsi="Arial" w:cs="Arial"/>
          <w:b/>
          <w:bCs/>
          <w:sz w:val="22"/>
          <w:szCs w:val="22"/>
          <w:lang w:eastAsia="en-US"/>
        </w:rPr>
        <w:t xml:space="preserve"> Espadas Ancona</w:t>
      </w:r>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bidi="en-US"/>
        </w:rPr>
        <w:t xml:space="preserve">Presidente de la </w:t>
      </w:r>
      <w:proofErr w:type="gramStart"/>
      <w:r w:rsidRPr="00034FB8">
        <w:rPr>
          <w:rFonts w:ascii="Arial" w:eastAsia="Calibri" w:hAnsi="Arial" w:cs="Arial"/>
          <w:b/>
          <w:i/>
          <w:sz w:val="22"/>
          <w:szCs w:val="22"/>
          <w:lang w:eastAsia="en-US" w:bidi="en-US"/>
        </w:rPr>
        <w:t>CRFE.-</w:t>
      </w:r>
      <w:proofErr w:type="gramEnd"/>
      <w:r w:rsidRPr="00034FB8">
        <w:rPr>
          <w:rFonts w:ascii="Arial" w:eastAsia="Calibri" w:hAnsi="Arial" w:cs="Arial"/>
          <w:b/>
          <w:i/>
          <w:sz w:val="22"/>
          <w:szCs w:val="22"/>
          <w:lang w:eastAsia="en-US" w:bidi="en-US"/>
        </w:rPr>
        <w:t xml:space="preserve"> </w:t>
      </w:r>
      <w:r>
        <w:rPr>
          <w:rFonts w:ascii="Arial" w:eastAsia="Calibri" w:hAnsi="Arial" w:cs="Arial"/>
          <w:sz w:val="22"/>
          <w:szCs w:val="22"/>
          <w:lang w:eastAsia="en-US"/>
        </w:rPr>
        <w:t xml:space="preserve">Solicitó al Secretario Técnico </w:t>
      </w:r>
      <w:r w:rsidR="008A418F">
        <w:rPr>
          <w:rFonts w:ascii="Arial" w:eastAsia="Calibri" w:hAnsi="Arial" w:cs="Arial"/>
          <w:sz w:val="22"/>
          <w:szCs w:val="22"/>
          <w:lang w:eastAsia="en-US"/>
        </w:rPr>
        <w:t>desahogar</w:t>
      </w:r>
      <w:r>
        <w:rPr>
          <w:rFonts w:ascii="Arial" w:eastAsia="Calibri" w:hAnsi="Arial" w:cs="Arial"/>
          <w:sz w:val="22"/>
          <w:szCs w:val="22"/>
          <w:lang w:eastAsia="en-US"/>
        </w:rPr>
        <w:t xml:space="preserve"> los puntos correspondientes al Orden del día de </w:t>
      </w:r>
      <w:r w:rsidR="008A418F">
        <w:rPr>
          <w:rFonts w:ascii="Arial" w:eastAsia="Calibri" w:hAnsi="Arial" w:cs="Arial"/>
          <w:sz w:val="22"/>
          <w:szCs w:val="22"/>
          <w:lang w:eastAsia="en-US"/>
        </w:rPr>
        <w:t>l</w:t>
      </w:r>
      <w:r>
        <w:rPr>
          <w:rFonts w:ascii="Arial" w:eastAsia="Calibri" w:hAnsi="Arial" w:cs="Arial"/>
          <w:sz w:val="22"/>
          <w:szCs w:val="22"/>
          <w:lang w:eastAsia="en-US"/>
        </w:rPr>
        <w:t>a sesión.</w:t>
      </w:r>
    </w:p>
    <w:p w:rsidR="00706236" w:rsidRPr="00034FB8" w:rsidRDefault="00706236" w:rsidP="00F87D17">
      <w:pPr>
        <w:widowControl/>
        <w:autoSpaceDE/>
        <w:autoSpaceDN/>
        <w:jc w:val="both"/>
        <w:rPr>
          <w:rFonts w:ascii="Arial" w:eastAsia="Calibri" w:hAnsi="Arial" w:cs="Arial"/>
          <w:sz w:val="22"/>
          <w:szCs w:val="22"/>
          <w:lang w:eastAsia="en-US"/>
        </w:rPr>
      </w:pPr>
    </w:p>
    <w:p w:rsidR="00CB2619" w:rsidRPr="00034FB8" w:rsidRDefault="00CB2619" w:rsidP="00F87D17">
      <w:pPr>
        <w:widowControl/>
        <w:autoSpaceDE/>
        <w:autoSpaceDN/>
        <w:jc w:val="both"/>
        <w:rPr>
          <w:rFonts w:ascii="Arial" w:hAnsi="Arial" w:cs="Arial"/>
          <w:b/>
          <w:sz w:val="22"/>
          <w:szCs w:val="22"/>
          <w:lang w:eastAsia="es-MX"/>
        </w:rPr>
      </w:pPr>
    </w:p>
    <w:p w:rsidR="001D234A" w:rsidRPr="00034FB8" w:rsidRDefault="009A042B" w:rsidP="00F87D17">
      <w:pPr>
        <w:widowControl/>
        <w:tabs>
          <w:tab w:val="num" w:pos="2345"/>
        </w:tabs>
        <w:autoSpaceDE/>
        <w:autoSpaceDN/>
        <w:jc w:val="both"/>
        <w:rPr>
          <w:rFonts w:ascii="Arial" w:hAnsi="Arial" w:cs="Arial"/>
          <w:b/>
          <w:sz w:val="22"/>
          <w:szCs w:val="22"/>
          <w:lang w:eastAsia="es-MX"/>
        </w:rPr>
      </w:pPr>
      <w:r w:rsidRPr="00034FB8">
        <w:rPr>
          <w:rFonts w:ascii="Arial" w:hAnsi="Arial" w:cs="Arial"/>
          <w:b/>
          <w:sz w:val="22"/>
          <w:szCs w:val="22"/>
          <w:lang w:eastAsia="es-MX"/>
        </w:rPr>
        <w:t>2. PRESENTACIÓN Y, EN SU CASO, APROBACIÓN DE LAS ACTAS DE LA QUINTA Y SEXTA SESIONES EXTRAORDINARIAS DE LA COMISIÓN DEL REGISTRO FEDERAL DE ELECTORES, CELEBRADAS LOS DÍAS 24 DE AGOSTO Y 3 DE SEPT</w:t>
      </w:r>
      <w:r w:rsidR="008475B3" w:rsidRPr="00034FB8">
        <w:rPr>
          <w:rFonts w:ascii="Arial" w:hAnsi="Arial" w:cs="Arial"/>
          <w:b/>
          <w:sz w:val="22"/>
          <w:szCs w:val="22"/>
          <w:lang w:eastAsia="es-MX"/>
        </w:rPr>
        <w:t>IEMBRE DE 2020, RESPECTIVAMENTE</w:t>
      </w:r>
    </w:p>
    <w:p w:rsidR="009A042B" w:rsidRPr="00034FB8" w:rsidRDefault="009A042B" w:rsidP="00F87D17">
      <w:pPr>
        <w:widowControl/>
        <w:tabs>
          <w:tab w:val="num" w:pos="2345"/>
        </w:tabs>
        <w:autoSpaceDE/>
        <w:autoSpaceDN/>
        <w:jc w:val="both"/>
        <w:rPr>
          <w:rFonts w:ascii="Arial" w:hAnsi="Arial" w:cs="Arial"/>
          <w:sz w:val="22"/>
          <w:szCs w:val="22"/>
          <w:lang w:eastAsia="es-MX"/>
        </w:rPr>
      </w:pPr>
    </w:p>
    <w:p w:rsidR="00525E26" w:rsidRPr="00034FB8" w:rsidRDefault="00525E26" w:rsidP="00F87D17">
      <w:pPr>
        <w:widowControl/>
        <w:autoSpaceDE/>
        <w:autoSpaceDN/>
        <w:jc w:val="both"/>
        <w:rPr>
          <w:rFonts w:ascii="Arial" w:hAnsi="Arial" w:cs="Arial"/>
          <w:sz w:val="22"/>
          <w:szCs w:val="22"/>
          <w:lang w:eastAsia="es-MX"/>
        </w:rPr>
      </w:pPr>
      <w:r w:rsidRPr="00034FB8">
        <w:rPr>
          <w:rFonts w:ascii="Arial" w:hAnsi="Arial" w:cs="Arial"/>
          <w:b/>
          <w:sz w:val="22"/>
          <w:szCs w:val="22"/>
          <w:lang w:eastAsia="es-MX"/>
        </w:rPr>
        <w:t xml:space="preserve">Ing. René Miranda </w:t>
      </w:r>
      <w:proofErr w:type="spellStart"/>
      <w:r w:rsidRPr="00034FB8">
        <w:rPr>
          <w:rFonts w:ascii="Arial" w:hAnsi="Arial" w:cs="Arial"/>
          <w:b/>
          <w:sz w:val="22"/>
          <w:szCs w:val="22"/>
          <w:lang w:eastAsia="es-MX"/>
        </w:rPr>
        <w:t>Jaimes</w:t>
      </w:r>
      <w:proofErr w:type="spellEnd"/>
      <w:r w:rsidRPr="00034FB8">
        <w:rPr>
          <w:rFonts w:ascii="Arial" w:hAnsi="Arial" w:cs="Arial"/>
          <w:b/>
          <w:sz w:val="22"/>
          <w:szCs w:val="22"/>
          <w:lang w:eastAsia="es-MX"/>
        </w:rPr>
        <w:t xml:space="preserve">, </w:t>
      </w:r>
      <w:r w:rsidRPr="00034FB8">
        <w:rPr>
          <w:rFonts w:ascii="Arial" w:hAnsi="Arial" w:cs="Arial"/>
          <w:b/>
          <w:i/>
          <w:sz w:val="22"/>
          <w:szCs w:val="22"/>
          <w:lang w:eastAsia="es-MX"/>
        </w:rPr>
        <w:t xml:space="preserve">Secretario </w:t>
      </w:r>
      <w:proofErr w:type="gramStart"/>
      <w:r w:rsidRPr="00034FB8">
        <w:rPr>
          <w:rFonts w:ascii="Arial" w:hAnsi="Arial" w:cs="Arial"/>
          <w:b/>
          <w:i/>
          <w:sz w:val="22"/>
          <w:szCs w:val="22"/>
          <w:lang w:eastAsia="es-MX"/>
        </w:rPr>
        <w:t>Técnico.-</w:t>
      </w:r>
      <w:proofErr w:type="gramEnd"/>
      <w:r w:rsidRPr="00034FB8">
        <w:rPr>
          <w:rFonts w:ascii="Arial" w:hAnsi="Arial" w:cs="Arial"/>
          <w:sz w:val="22"/>
          <w:szCs w:val="22"/>
          <w:lang w:eastAsia="es-MX"/>
        </w:rPr>
        <w:t xml:space="preserve"> </w:t>
      </w:r>
      <w:r w:rsidR="00706236">
        <w:rPr>
          <w:rFonts w:ascii="Arial" w:hAnsi="Arial" w:cs="Arial"/>
          <w:sz w:val="22"/>
          <w:szCs w:val="22"/>
          <w:lang w:eastAsia="es-MX"/>
        </w:rPr>
        <w:t>En la presentación del proyecto de Actas de la Quinta y Sexta Sesiones Extraordinarias de la CRFE, c</w:t>
      </w:r>
      <w:r w:rsidRPr="00034FB8">
        <w:rPr>
          <w:rFonts w:ascii="Arial" w:hAnsi="Arial" w:cs="Arial"/>
          <w:sz w:val="22"/>
          <w:szCs w:val="22"/>
          <w:lang w:eastAsia="es-MX"/>
        </w:rPr>
        <w:t xml:space="preserve">omentó que la oficina del Consejero Electoral, Dr. José Roberto Ruiz Saldaña, </w:t>
      </w:r>
      <w:r w:rsidR="00706236">
        <w:rPr>
          <w:rFonts w:ascii="Arial" w:hAnsi="Arial" w:cs="Arial"/>
          <w:sz w:val="22"/>
          <w:szCs w:val="22"/>
          <w:lang w:eastAsia="es-MX"/>
        </w:rPr>
        <w:t>envió</w:t>
      </w:r>
      <w:r w:rsidRPr="00034FB8">
        <w:rPr>
          <w:rFonts w:ascii="Arial" w:hAnsi="Arial" w:cs="Arial"/>
          <w:sz w:val="22"/>
          <w:szCs w:val="22"/>
          <w:lang w:eastAsia="es-MX"/>
        </w:rPr>
        <w:t xml:space="preserve"> observaciones de forma a </w:t>
      </w:r>
      <w:r w:rsidR="00706236">
        <w:rPr>
          <w:rFonts w:ascii="Arial" w:hAnsi="Arial" w:cs="Arial"/>
          <w:sz w:val="22"/>
          <w:szCs w:val="22"/>
          <w:lang w:eastAsia="es-MX"/>
        </w:rPr>
        <w:t xml:space="preserve">sendos </w:t>
      </w:r>
      <w:r w:rsidRPr="00034FB8">
        <w:rPr>
          <w:rFonts w:ascii="Arial" w:hAnsi="Arial" w:cs="Arial"/>
          <w:sz w:val="22"/>
          <w:szCs w:val="22"/>
          <w:lang w:eastAsia="es-MX"/>
        </w:rPr>
        <w:t xml:space="preserve">proyectos, </w:t>
      </w:r>
      <w:r w:rsidR="00706236">
        <w:rPr>
          <w:rFonts w:ascii="Arial" w:hAnsi="Arial" w:cs="Arial"/>
          <w:sz w:val="22"/>
          <w:szCs w:val="22"/>
          <w:lang w:eastAsia="es-MX"/>
        </w:rPr>
        <w:t>que</w:t>
      </w:r>
      <w:r w:rsidRPr="00034FB8">
        <w:rPr>
          <w:rFonts w:ascii="Arial" w:hAnsi="Arial" w:cs="Arial"/>
          <w:sz w:val="22"/>
          <w:szCs w:val="22"/>
          <w:lang w:eastAsia="es-MX"/>
        </w:rPr>
        <w:t xml:space="preserve"> fueron circu</w:t>
      </w:r>
      <w:r w:rsidR="00130F63">
        <w:rPr>
          <w:rFonts w:ascii="Arial" w:hAnsi="Arial" w:cs="Arial"/>
          <w:sz w:val="22"/>
          <w:szCs w:val="22"/>
          <w:lang w:eastAsia="es-MX"/>
        </w:rPr>
        <w:t>lada</w:t>
      </w:r>
      <w:r w:rsidRPr="00034FB8">
        <w:rPr>
          <w:rFonts w:ascii="Arial" w:hAnsi="Arial" w:cs="Arial"/>
          <w:sz w:val="22"/>
          <w:szCs w:val="22"/>
          <w:lang w:eastAsia="es-MX"/>
        </w:rPr>
        <w:t xml:space="preserve">s </w:t>
      </w:r>
      <w:r w:rsidR="00706236">
        <w:rPr>
          <w:rFonts w:ascii="Arial" w:hAnsi="Arial" w:cs="Arial"/>
          <w:sz w:val="22"/>
          <w:szCs w:val="22"/>
          <w:lang w:eastAsia="es-MX"/>
        </w:rPr>
        <w:t>antes del</w:t>
      </w:r>
      <w:r w:rsidRPr="00034FB8">
        <w:rPr>
          <w:rFonts w:ascii="Arial" w:hAnsi="Arial" w:cs="Arial"/>
          <w:sz w:val="22"/>
          <w:szCs w:val="22"/>
          <w:lang w:eastAsia="es-MX"/>
        </w:rPr>
        <w:t xml:space="preserve"> inicio de la sesión</w:t>
      </w:r>
      <w:r w:rsidR="00706236">
        <w:rPr>
          <w:rFonts w:ascii="Arial" w:hAnsi="Arial" w:cs="Arial"/>
          <w:sz w:val="22"/>
          <w:szCs w:val="22"/>
          <w:lang w:eastAsia="es-MX"/>
        </w:rPr>
        <w:t xml:space="preserve">, a efecto de </w:t>
      </w:r>
      <w:r w:rsidRPr="00034FB8">
        <w:rPr>
          <w:rFonts w:ascii="Arial" w:hAnsi="Arial" w:cs="Arial"/>
          <w:sz w:val="22"/>
          <w:szCs w:val="22"/>
          <w:lang w:eastAsia="es-MX"/>
        </w:rPr>
        <w:t>impactar</w:t>
      </w:r>
      <w:r w:rsidR="00130F63">
        <w:rPr>
          <w:rFonts w:ascii="Arial" w:hAnsi="Arial" w:cs="Arial"/>
          <w:sz w:val="22"/>
          <w:szCs w:val="22"/>
          <w:lang w:eastAsia="es-MX"/>
        </w:rPr>
        <w:t>las</w:t>
      </w:r>
      <w:r w:rsidRPr="00034FB8">
        <w:rPr>
          <w:rFonts w:ascii="Arial" w:hAnsi="Arial" w:cs="Arial"/>
          <w:sz w:val="22"/>
          <w:szCs w:val="22"/>
          <w:lang w:eastAsia="es-MX"/>
        </w:rPr>
        <w:t xml:space="preserve"> en la versión final</w:t>
      </w:r>
      <w:r w:rsidR="00706236">
        <w:rPr>
          <w:rFonts w:ascii="Arial" w:hAnsi="Arial" w:cs="Arial"/>
          <w:sz w:val="22"/>
          <w:szCs w:val="22"/>
          <w:lang w:eastAsia="es-MX"/>
        </w:rPr>
        <w:t xml:space="preserve"> de dichos documentos.</w:t>
      </w:r>
    </w:p>
    <w:p w:rsidR="00525E26" w:rsidRPr="00034FB8" w:rsidRDefault="00525E26" w:rsidP="00F87D17">
      <w:pPr>
        <w:widowControl/>
        <w:tabs>
          <w:tab w:val="num" w:pos="2345"/>
        </w:tabs>
        <w:autoSpaceDE/>
        <w:autoSpaceDN/>
        <w:jc w:val="both"/>
        <w:rPr>
          <w:rFonts w:ascii="Arial" w:hAnsi="Arial" w:cs="Arial"/>
          <w:sz w:val="22"/>
          <w:szCs w:val="22"/>
          <w:lang w:eastAsia="es-MX"/>
        </w:rPr>
      </w:pPr>
    </w:p>
    <w:p w:rsidR="00C77D80" w:rsidRPr="00034FB8" w:rsidRDefault="00C77D80" w:rsidP="00F87D17">
      <w:pPr>
        <w:widowControl/>
        <w:autoSpaceDE/>
        <w:autoSpaceDN/>
        <w:jc w:val="both"/>
        <w:rPr>
          <w:rFonts w:ascii="Arial" w:hAnsi="Arial" w:cs="Arial"/>
          <w:sz w:val="22"/>
          <w:szCs w:val="22"/>
          <w:lang w:eastAsia="es-MX"/>
        </w:rPr>
      </w:pPr>
      <w:r w:rsidRPr="00034FB8">
        <w:rPr>
          <w:rFonts w:ascii="Arial" w:hAnsi="Arial" w:cs="Arial"/>
          <w:b/>
          <w:sz w:val="22"/>
          <w:szCs w:val="22"/>
          <w:lang w:eastAsia="es-MX"/>
        </w:rPr>
        <w:t xml:space="preserve">C. Sandra Edith Alcántara Mejía, </w:t>
      </w:r>
      <w:r w:rsidRPr="00CC278E">
        <w:rPr>
          <w:rFonts w:ascii="Arial" w:hAnsi="Arial" w:cs="Arial"/>
          <w:b/>
          <w:i/>
          <w:sz w:val="22"/>
          <w:szCs w:val="22"/>
          <w:lang w:eastAsia="es-MX"/>
        </w:rPr>
        <w:t xml:space="preserve">representante de </w:t>
      </w:r>
      <w:proofErr w:type="gramStart"/>
      <w:r w:rsidRPr="00CC278E">
        <w:rPr>
          <w:rFonts w:ascii="Arial" w:hAnsi="Arial" w:cs="Arial"/>
          <w:b/>
          <w:i/>
          <w:sz w:val="22"/>
          <w:szCs w:val="22"/>
          <w:lang w:eastAsia="es-MX"/>
        </w:rPr>
        <w:t>MORENA</w:t>
      </w:r>
      <w:r w:rsidR="00CC278E">
        <w:rPr>
          <w:rFonts w:ascii="Arial" w:hAnsi="Arial" w:cs="Arial"/>
          <w:b/>
          <w:i/>
          <w:sz w:val="22"/>
          <w:szCs w:val="22"/>
          <w:lang w:eastAsia="es-MX"/>
        </w:rPr>
        <w:t>.-</w:t>
      </w:r>
      <w:proofErr w:type="gramEnd"/>
      <w:r w:rsidRPr="00034FB8">
        <w:rPr>
          <w:rFonts w:ascii="Arial" w:hAnsi="Arial" w:cs="Arial"/>
          <w:sz w:val="22"/>
          <w:szCs w:val="22"/>
          <w:lang w:eastAsia="es-MX"/>
        </w:rPr>
        <w:t xml:space="preserve"> Solicitó la corrección en el acta de la Quinta Sesión Extraordinaria, ya que los representantes de MORENA aparecieron como </w:t>
      </w:r>
      <w:r w:rsidR="00E42498">
        <w:rPr>
          <w:rFonts w:ascii="Arial" w:hAnsi="Arial" w:cs="Arial"/>
          <w:sz w:val="22"/>
          <w:szCs w:val="22"/>
          <w:lang w:eastAsia="es-MX"/>
        </w:rPr>
        <w:t>C</w:t>
      </w:r>
      <w:r w:rsidRPr="00034FB8">
        <w:rPr>
          <w:rFonts w:ascii="Arial" w:hAnsi="Arial" w:cs="Arial"/>
          <w:sz w:val="22"/>
          <w:szCs w:val="22"/>
          <w:lang w:eastAsia="es-MX"/>
        </w:rPr>
        <w:t xml:space="preserve">onsejeros del </w:t>
      </w:r>
      <w:r w:rsidR="00E42498">
        <w:rPr>
          <w:rFonts w:ascii="Arial" w:hAnsi="Arial" w:cs="Arial"/>
          <w:sz w:val="22"/>
          <w:szCs w:val="22"/>
          <w:lang w:eastAsia="es-MX"/>
        </w:rPr>
        <w:t>P</w:t>
      </w:r>
      <w:r w:rsidRPr="00034FB8">
        <w:rPr>
          <w:rFonts w:ascii="Arial" w:hAnsi="Arial" w:cs="Arial"/>
          <w:sz w:val="22"/>
          <w:szCs w:val="22"/>
          <w:lang w:eastAsia="es-MX"/>
        </w:rPr>
        <w:t xml:space="preserve">oder </w:t>
      </w:r>
      <w:r w:rsidR="00E42498">
        <w:rPr>
          <w:rFonts w:ascii="Arial" w:hAnsi="Arial" w:cs="Arial"/>
          <w:sz w:val="22"/>
          <w:szCs w:val="22"/>
          <w:lang w:eastAsia="es-MX"/>
        </w:rPr>
        <w:t>L</w:t>
      </w:r>
      <w:r w:rsidRPr="00034FB8">
        <w:rPr>
          <w:rFonts w:ascii="Arial" w:hAnsi="Arial" w:cs="Arial"/>
          <w:sz w:val="22"/>
          <w:szCs w:val="22"/>
          <w:lang w:eastAsia="es-MX"/>
        </w:rPr>
        <w:t>egislativo</w:t>
      </w:r>
      <w:r w:rsidR="00E42498">
        <w:rPr>
          <w:rFonts w:ascii="Arial" w:hAnsi="Arial" w:cs="Arial"/>
          <w:sz w:val="22"/>
          <w:szCs w:val="22"/>
          <w:lang w:eastAsia="es-MX"/>
        </w:rPr>
        <w:t xml:space="preserve"> de ese instituto político</w:t>
      </w:r>
      <w:r w:rsidRPr="00034FB8">
        <w:rPr>
          <w:rFonts w:ascii="Arial" w:hAnsi="Arial" w:cs="Arial"/>
          <w:sz w:val="22"/>
          <w:szCs w:val="22"/>
          <w:lang w:eastAsia="es-MX"/>
        </w:rPr>
        <w:t>.</w:t>
      </w:r>
    </w:p>
    <w:p w:rsidR="00C77D80" w:rsidRPr="00034FB8" w:rsidRDefault="00C77D80" w:rsidP="00F87D17">
      <w:pPr>
        <w:widowControl/>
        <w:autoSpaceDE/>
        <w:autoSpaceDN/>
        <w:jc w:val="both"/>
        <w:rPr>
          <w:rFonts w:ascii="Arial" w:hAnsi="Arial" w:cs="Arial"/>
          <w:sz w:val="22"/>
          <w:szCs w:val="22"/>
          <w:lang w:eastAsia="es-MX"/>
        </w:rPr>
      </w:pPr>
    </w:p>
    <w:p w:rsidR="00C77D80" w:rsidRPr="00034FB8" w:rsidRDefault="00C77D80" w:rsidP="00F87D17">
      <w:pPr>
        <w:widowControl/>
        <w:autoSpaceDE/>
        <w:autoSpaceDN/>
        <w:jc w:val="both"/>
        <w:rPr>
          <w:rFonts w:ascii="Arial" w:eastAsia="Calibri" w:hAnsi="Arial" w:cs="Arial"/>
          <w:sz w:val="22"/>
          <w:szCs w:val="22"/>
          <w:lang w:eastAsia="en-US"/>
        </w:rPr>
      </w:pPr>
      <w:r w:rsidRPr="00034FB8">
        <w:rPr>
          <w:rFonts w:ascii="Arial" w:hAnsi="Arial" w:cs="Arial"/>
          <w:b/>
          <w:sz w:val="22"/>
          <w:szCs w:val="22"/>
          <w:lang w:eastAsia="es-MX"/>
        </w:rPr>
        <w:t xml:space="preserve">Consejero Electoral, Dr. </w:t>
      </w:r>
      <w:r w:rsidR="00F87D17">
        <w:rPr>
          <w:rFonts w:ascii="Arial" w:hAnsi="Arial" w:cs="Arial"/>
          <w:b/>
          <w:sz w:val="22"/>
          <w:szCs w:val="22"/>
          <w:lang w:eastAsia="es-MX"/>
        </w:rPr>
        <w:t>Uuc-kib</w:t>
      </w:r>
      <w:r w:rsidRPr="00034FB8">
        <w:rPr>
          <w:rFonts w:ascii="Arial" w:hAnsi="Arial" w:cs="Arial"/>
          <w:b/>
          <w:sz w:val="22"/>
          <w:szCs w:val="22"/>
          <w:lang w:eastAsia="es-MX"/>
        </w:rPr>
        <w:t xml:space="preserve"> Espadas Ancona, </w:t>
      </w:r>
      <w:r w:rsidRPr="00CC278E">
        <w:rPr>
          <w:rFonts w:ascii="Arial" w:hAnsi="Arial" w:cs="Arial"/>
          <w:b/>
          <w:i/>
          <w:sz w:val="22"/>
          <w:szCs w:val="22"/>
          <w:lang w:eastAsia="es-MX"/>
        </w:rPr>
        <w:t xml:space="preserve">Presidente de la </w:t>
      </w:r>
      <w:proofErr w:type="gramStart"/>
      <w:r w:rsidRPr="00CC278E">
        <w:rPr>
          <w:rFonts w:ascii="Arial" w:hAnsi="Arial" w:cs="Arial"/>
          <w:b/>
          <w:i/>
          <w:sz w:val="22"/>
          <w:szCs w:val="22"/>
          <w:lang w:eastAsia="es-MX"/>
        </w:rPr>
        <w:t>CRFE</w:t>
      </w:r>
      <w:r w:rsidR="00CC278E">
        <w:rPr>
          <w:rFonts w:ascii="Arial" w:hAnsi="Arial" w:cs="Arial"/>
          <w:b/>
          <w:i/>
          <w:sz w:val="22"/>
          <w:szCs w:val="22"/>
          <w:lang w:eastAsia="es-MX"/>
        </w:rPr>
        <w:t>.-</w:t>
      </w:r>
      <w:proofErr w:type="gramEnd"/>
      <w:r w:rsidRPr="00034FB8">
        <w:rPr>
          <w:rFonts w:ascii="Arial" w:hAnsi="Arial" w:cs="Arial"/>
          <w:sz w:val="22"/>
          <w:szCs w:val="22"/>
          <w:lang w:eastAsia="es-MX"/>
        </w:rPr>
        <w:t xml:space="preserve"> Pidió al Secretario </w:t>
      </w:r>
      <w:r w:rsidR="00E42498">
        <w:rPr>
          <w:rFonts w:ascii="Arial" w:hAnsi="Arial" w:cs="Arial"/>
          <w:sz w:val="22"/>
          <w:szCs w:val="22"/>
          <w:lang w:eastAsia="es-MX"/>
        </w:rPr>
        <w:t xml:space="preserve">Técnico </w:t>
      </w:r>
      <w:r w:rsidRPr="00034FB8">
        <w:rPr>
          <w:rFonts w:ascii="Arial" w:hAnsi="Arial" w:cs="Arial"/>
          <w:sz w:val="22"/>
          <w:szCs w:val="22"/>
          <w:lang w:eastAsia="es-MX"/>
        </w:rPr>
        <w:t>tomar nota de la aclaración e inscribirla de la manera referida.</w:t>
      </w:r>
      <w:r w:rsidR="00E42498">
        <w:rPr>
          <w:rFonts w:ascii="Arial" w:hAnsi="Arial" w:cs="Arial"/>
          <w:sz w:val="22"/>
          <w:szCs w:val="22"/>
          <w:lang w:eastAsia="es-MX"/>
        </w:rPr>
        <w:t xml:space="preserve"> </w:t>
      </w:r>
      <w:r w:rsidRPr="00034FB8">
        <w:rPr>
          <w:rFonts w:ascii="Arial" w:hAnsi="Arial" w:cs="Arial"/>
          <w:sz w:val="22"/>
          <w:szCs w:val="22"/>
          <w:lang w:eastAsia="es-MX"/>
        </w:rPr>
        <w:t>Al no haber</w:t>
      </w:r>
      <w:r w:rsidRPr="00034FB8">
        <w:rPr>
          <w:rFonts w:ascii="Arial" w:eastAsia="Calibri" w:hAnsi="Arial" w:cs="Arial"/>
          <w:sz w:val="22"/>
          <w:szCs w:val="22"/>
          <w:lang w:eastAsia="en-US"/>
        </w:rPr>
        <w:t xml:space="preserve"> más intervenciones, </w:t>
      </w:r>
      <w:r w:rsidR="00E42498">
        <w:rPr>
          <w:rFonts w:ascii="Arial" w:eastAsia="Calibri" w:hAnsi="Arial" w:cs="Arial"/>
          <w:sz w:val="22"/>
          <w:szCs w:val="22"/>
          <w:lang w:eastAsia="en-US"/>
        </w:rPr>
        <w:t xml:space="preserve">le </w:t>
      </w:r>
      <w:r w:rsidRPr="00034FB8">
        <w:rPr>
          <w:rFonts w:ascii="Arial" w:eastAsia="Calibri" w:hAnsi="Arial" w:cs="Arial"/>
          <w:sz w:val="22"/>
          <w:szCs w:val="22"/>
          <w:lang w:eastAsia="en-US"/>
        </w:rPr>
        <w:t>solicitó tomar la votación correspondiente.</w:t>
      </w:r>
    </w:p>
    <w:p w:rsidR="00C77D80" w:rsidRPr="00034FB8" w:rsidRDefault="00C77D80" w:rsidP="00F87D17">
      <w:pPr>
        <w:widowControl/>
        <w:autoSpaceDE/>
        <w:autoSpaceDN/>
        <w:jc w:val="both"/>
        <w:rPr>
          <w:rFonts w:ascii="Arial" w:eastAsia="Calibri" w:hAnsi="Arial" w:cs="Arial"/>
          <w:sz w:val="22"/>
          <w:szCs w:val="22"/>
          <w:lang w:eastAsia="en-US"/>
        </w:rPr>
      </w:pPr>
    </w:p>
    <w:p w:rsidR="00F719B5" w:rsidRPr="00034FB8" w:rsidRDefault="00F719B5" w:rsidP="00F87D17">
      <w:pPr>
        <w:widowControl/>
        <w:autoSpaceDE/>
        <w:autoSpaceDN/>
        <w:jc w:val="both"/>
        <w:rPr>
          <w:rFonts w:ascii="Arial" w:eastAsia="Calibri" w:hAnsi="Arial" w:cs="Arial"/>
          <w:sz w:val="22"/>
          <w:szCs w:val="22"/>
          <w:lang w:eastAsia="es-MX"/>
        </w:rPr>
      </w:pPr>
      <w:r w:rsidRPr="00034FB8">
        <w:rPr>
          <w:rFonts w:ascii="Arial" w:eastAsia="Calibri" w:hAnsi="Arial" w:cs="Arial"/>
          <w:b/>
          <w:sz w:val="22"/>
          <w:szCs w:val="22"/>
          <w:lang w:eastAsia="en-US" w:bidi="en-US"/>
        </w:rPr>
        <w:t xml:space="preserve">Ing. René Miranda </w:t>
      </w:r>
      <w:proofErr w:type="spellStart"/>
      <w:r w:rsidRPr="00034FB8">
        <w:rPr>
          <w:rFonts w:ascii="Arial" w:eastAsia="Calibri" w:hAnsi="Arial" w:cs="Arial"/>
          <w:b/>
          <w:sz w:val="22"/>
          <w:szCs w:val="22"/>
          <w:lang w:eastAsia="en-US" w:bidi="en-US"/>
        </w:rPr>
        <w:t>Jaimes</w:t>
      </w:r>
      <w:proofErr w:type="spellEnd"/>
      <w:r w:rsidRPr="00034FB8">
        <w:rPr>
          <w:rFonts w:ascii="Arial" w:eastAsia="Calibri" w:hAnsi="Arial" w:cs="Arial"/>
          <w:b/>
          <w:sz w:val="22"/>
          <w:szCs w:val="22"/>
          <w:lang w:eastAsia="en-US" w:bidi="en-US"/>
        </w:rPr>
        <w:t xml:space="preserve">, </w:t>
      </w:r>
      <w:r w:rsidRPr="00034FB8">
        <w:rPr>
          <w:rFonts w:ascii="Arial" w:eastAsia="Calibri" w:hAnsi="Arial" w:cs="Arial"/>
          <w:b/>
          <w:i/>
          <w:sz w:val="22"/>
          <w:szCs w:val="22"/>
          <w:lang w:eastAsia="en-US" w:bidi="en-US"/>
        </w:rPr>
        <w:t xml:space="preserve">Secretario </w:t>
      </w:r>
      <w:proofErr w:type="gramStart"/>
      <w:r w:rsidRPr="00034FB8">
        <w:rPr>
          <w:rFonts w:ascii="Arial" w:eastAsia="Calibri" w:hAnsi="Arial" w:cs="Arial"/>
          <w:b/>
          <w:i/>
          <w:sz w:val="22"/>
          <w:szCs w:val="22"/>
          <w:lang w:eastAsia="en-US" w:bidi="en-US"/>
        </w:rPr>
        <w:t>Técnico.-</w:t>
      </w:r>
      <w:proofErr w:type="gramEnd"/>
      <w:r w:rsidRPr="00034FB8">
        <w:rPr>
          <w:rFonts w:ascii="Arial" w:eastAsia="Calibri" w:hAnsi="Arial" w:cs="Arial"/>
          <w:sz w:val="22"/>
          <w:szCs w:val="22"/>
          <w:lang w:eastAsia="en-US" w:bidi="en-US"/>
        </w:rPr>
        <w:t xml:space="preserve"> </w:t>
      </w:r>
      <w:r w:rsidR="000E3869" w:rsidRPr="00034FB8">
        <w:rPr>
          <w:rFonts w:ascii="Arial" w:eastAsia="Calibri" w:hAnsi="Arial" w:cs="Arial"/>
          <w:sz w:val="22"/>
          <w:szCs w:val="22"/>
          <w:lang w:eastAsia="en-US"/>
        </w:rPr>
        <w:t xml:space="preserve">Consultó </w:t>
      </w:r>
      <w:r w:rsidR="00CB77C7" w:rsidRPr="00034FB8">
        <w:rPr>
          <w:rFonts w:ascii="Arial" w:eastAsia="Calibri" w:hAnsi="Arial" w:cs="Arial"/>
          <w:sz w:val="22"/>
          <w:szCs w:val="22"/>
          <w:lang w:eastAsia="en-US"/>
        </w:rPr>
        <w:t xml:space="preserve">de manera nominativa </w:t>
      </w:r>
      <w:r w:rsidR="000E3869" w:rsidRPr="00034FB8">
        <w:rPr>
          <w:rFonts w:ascii="Arial" w:eastAsia="Calibri" w:hAnsi="Arial" w:cs="Arial"/>
          <w:sz w:val="22"/>
          <w:szCs w:val="22"/>
          <w:lang w:eastAsia="en-US"/>
        </w:rPr>
        <w:t xml:space="preserve">a la Consejera y los Consejeros Electorales la aprobación </w:t>
      </w:r>
      <w:r w:rsidR="00E42498">
        <w:rPr>
          <w:rFonts w:ascii="Arial" w:eastAsia="Calibri" w:hAnsi="Arial" w:cs="Arial"/>
          <w:sz w:val="22"/>
          <w:szCs w:val="22"/>
          <w:lang w:eastAsia="en-US"/>
        </w:rPr>
        <w:t xml:space="preserve">de </w:t>
      </w:r>
      <w:r w:rsidR="005D4A55" w:rsidRPr="00034FB8">
        <w:rPr>
          <w:rFonts w:ascii="Arial" w:hAnsi="Arial" w:cs="Arial"/>
          <w:sz w:val="22"/>
          <w:szCs w:val="22"/>
        </w:rPr>
        <w:t xml:space="preserve">las Actas de la Quinta y Sexta Sesiones Extraordinarias de la </w:t>
      </w:r>
      <w:r w:rsidR="00E42498">
        <w:rPr>
          <w:rFonts w:ascii="Arial" w:hAnsi="Arial" w:cs="Arial"/>
          <w:sz w:val="22"/>
          <w:szCs w:val="22"/>
        </w:rPr>
        <w:t>CRFE</w:t>
      </w:r>
      <w:r w:rsidR="005D4A55" w:rsidRPr="00034FB8">
        <w:rPr>
          <w:rFonts w:ascii="Arial" w:hAnsi="Arial" w:cs="Arial"/>
          <w:sz w:val="22"/>
          <w:szCs w:val="22"/>
        </w:rPr>
        <w:t>, celebradas los días 24 de agosto y 3 de septiembre de 2020, respectivamente</w:t>
      </w:r>
      <w:r w:rsidR="000E3869" w:rsidRPr="00034FB8">
        <w:rPr>
          <w:rFonts w:ascii="Arial" w:eastAsia="Calibri" w:hAnsi="Arial" w:cs="Arial"/>
          <w:sz w:val="22"/>
          <w:szCs w:val="22"/>
          <w:lang w:eastAsia="en-US"/>
        </w:rPr>
        <w:t xml:space="preserve">, </w:t>
      </w:r>
      <w:r w:rsidR="008A418F">
        <w:rPr>
          <w:rFonts w:ascii="Arial" w:eastAsia="Calibri" w:hAnsi="Arial" w:cs="Arial"/>
          <w:sz w:val="22"/>
          <w:szCs w:val="22"/>
          <w:lang w:eastAsia="en-US"/>
        </w:rPr>
        <w:t xml:space="preserve">con la adecuación señalada por la representante de MORENA, </w:t>
      </w:r>
      <w:r w:rsidR="00E42498">
        <w:rPr>
          <w:rFonts w:ascii="Arial" w:eastAsia="Calibri" w:hAnsi="Arial" w:cs="Arial"/>
          <w:sz w:val="22"/>
          <w:szCs w:val="22"/>
          <w:lang w:eastAsia="en-US"/>
        </w:rPr>
        <w:t xml:space="preserve">las cuales </w:t>
      </w:r>
      <w:r w:rsidR="000E3869" w:rsidRPr="00034FB8">
        <w:rPr>
          <w:rFonts w:ascii="Arial" w:eastAsia="Calibri" w:hAnsi="Arial" w:cs="Arial"/>
          <w:sz w:val="22"/>
          <w:szCs w:val="22"/>
          <w:lang w:eastAsia="en-US"/>
        </w:rPr>
        <w:t>fue</w:t>
      </w:r>
      <w:r w:rsidR="005D4A55" w:rsidRPr="00034FB8">
        <w:rPr>
          <w:rFonts w:ascii="Arial" w:eastAsia="Calibri" w:hAnsi="Arial" w:cs="Arial"/>
          <w:sz w:val="22"/>
          <w:szCs w:val="22"/>
          <w:lang w:eastAsia="en-US"/>
        </w:rPr>
        <w:t>ron</w:t>
      </w:r>
      <w:r w:rsidR="000E3869" w:rsidRPr="00034FB8">
        <w:rPr>
          <w:rFonts w:ascii="Arial" w:eastAsia="Calibri" w:hAnsi="Arial" w:cs="Arial"/>
          <w:sz w:val="22"/>
          <w:szCs w:val="22"/>
          <w:lang w:eastAsia="en-US"/>
        </w:rPr>
        <w:t xml:space="preserve"> aprobada</w:t>
      </w:r>
      <w:r w:rsidR="005D4A55" w:rsidRPr="00034FB8">
        <w:rPr>
          <w:rFonts w:ascii="Arial" w:eastAsia="Calibri" w:hAnsi="Arial" w:cs="Arial"/>
          <w:sz w:val="22"/>
          <w:szCs w:val="22"/>
          <w:lang w:eastAsia="en-US"/>
        </w:rPr>
        <w:t>s</w:t>
      </w:r>
      <w:r w:rsidR="000E3869" w:rsidRPr="00034FB8">
        <w:rPr>
          <w:rFonts w:ascii="Arial" w:eastAsia="Calibri" w:hAnsi="Arial" w:cs="Arial"/>
          <w:sz w:val="22"/>
          <w:szCs w:val="22"/>
          <w:lang w:eastAsia="en-US"/>
        </w:rPr>
        <w:t xml:space="preserve"> por unanimidad</w:t>
      </w:r>
      <w:r w:rsidRPr="00034FB8">
        <w:rPr>
          <w:rFonts w:ascii="Arial" w:eastAsia="Calibri" w:hAnsi="Arial" w:cs="Arial"/>
          <w:sz w:val="22"/>
          <w:szCs w:val="22"/>
          <w:lang w:eastAsia="es-MX"/>
        </w:rPr>
        <w:t xml:space="preserve">. </w:t>
      </w:r>
    </w:p>
    <w:p w:rsidR="00F719B5" w:rsidRPr="00034FB8" w:rsidRDefault="00F719B5" w:rsidP="00F87D17">
      <w:pPr>
        <w:widowControl/>
        <w:autoSpaceDE/>
        <w:autoSpaceDN/>
        <w:jc w:val="both"/>
        <w:rPr>
          <w:rFonts w:ascii="Arial" w:eastAsia="Calibri" w:hAnsi="Arial" w:cs="Arial"/>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446D93" w:rsidRPr="00034FB8" w:rsidTr="002B4530">
        <w:tc>
          <w:tcPr>
            <w:tcW w:w="1261" w:type="dxa"/>
          </w:tcPr>
          <w:p w:rsidR="00446D93" w:rsidRPr="00E42498" w:rsidRDefault="00446D93" w:rsidP="00F87D17">
            <w:pPr>
              <w:rPr>
                <w:rFonts w:ascii="Arial" w:hAnsi="Arial" w:cs="Arial"/>
                <w:b/>
                <w:bCs/>
                <w:smallCaps/>
                <w:sz w:val="20"/>
                <w:szCs w:val="20"/>
              </w:rPr>
            </w:pPr>
            <w:r w:rsidRPr="00E42498">
              <w:rPr>
                <w:rFonts w:ascii="Arial" w:hAnsi="Arial" w:cs="Arial"/>
                <w:b/>
                <w:bCs/>
                <w:smallCaps/>
                <w:sz w:val="20"/>
                <w:szCs w:val="20"/>
              </w:rPr>
              <w:t>acuerdo</w:t>
            </w:r>
          </w:p>
        </w:tc>
        <w:tc>
          <w:tcPr>
            <w:tcW w:w="7577" w:type="dxa"/>
          </w:tcPr>
          <w:p w:rsidR="00446D93" w:rsidRPr="00034FB8" w:rsidRDefault="00446D93" w:rsidP="00F87D17">
            <w:pPr>
              <w:jc w:val="both"/>
              <w:rPr>
                <w:rFonts w:ascii="Arial" w:hAnsi="Arial" w:cs="Arial"/>
                <w:b/>
                <w:bCs/>
                <w:sz w:val="22"/>
                <w:szCs w:val="22"/>
              </w:rPr>
            </w:pPr>
            <w:r w:rsidRPr="00034FB8">
              <w:rPr>
                <w:rFonts w:ascii="Arial" w:hAnsi="Arial" w:cs="Arial"/>
                <w:b/>
                <w:bCs/>
                <w:sz w:val="22"/>
                <w:szCs w:val="22"/>
              </w:rPr>
              <w:t>INE/CRFE</w:t>
            </w:r>
            <w:r w:rsidR="00BD59AA">
              <w:rPr>
                <w:rFonts w:ascii="Arial" w:hAnsi="Arial" w:cs="Arial"/>
                <w:b/>
                <w:bCs/>
                <w:sz w:val="22"/>
                <w:szCs w:val="22"/>
              </w:rPr>
              <w:t>5</w:t>
            </w:r>
            <w:r w:rsidR="00E42498">
              <w:rPr>
                <w:rFonts w:ascii="Arial" w:hAnsi="Arial" w:cs="Arial"/>
                <w:b/>
                <w:bCs/>
                <w:sz w:val="22"/>
                <w:szCs w:val="22"/>
              </w:rPr>
              <w:t>9</w:t>
            </w:r>
            <w:r w:rsidRPr="00034FB8">
              <w:rPr>
                <w:rFonts w:ascii="Arial" w:hAnsi="Arial" w:cs="Arial"/>
                <w:b/>
                <w:bCs/>
                <w:sz w:val="22"/>
                <w:szCs w:val="22"/>
              </w:rPr>
              <w:t>/0</w:t>
            </w:r>
            <w:r w:rsidR="00BD59AA">
              <w:rPr>
                <w:rFonts w:ascii="Arial" w:hAnsi="Arial" w:cs="Arial"/>
                <w:b/>
                <w:bCs/>
                <w:sz w:val="22"/>
                <w:szCs w:val="22"/>
              </w:rPr>
              <w:t>3</w:t>
            </w:r>
            <w:r w:rsidRPr="00034FB8">
              <w:rPr>
                <w:rFonts w:ascii="Arial" w:hAnsi="Arial" w:cs="Arial"/>
                <w:b/>
                <w:bCs/>
                <w:sz w:val="22"/>
                <w:szCs w:val="22"/>
              </w:rPr>
              <w:t>S</w:t>
            </w:r>
            <w:r w:rsidR="00BD59AA">
              <w:rPr>
                <w:rFonts w:ascii="Arial" w:hAnsi="Arial" w:cs="Arial"/>
                <w:b/>
                <w:bCs/>
                <w:sz w:val="22"/>
                <w:szCs w:val="22"/>
              </w:rPr>
              <w:t>O</w:t>
            </w:r>
            <w:r w:rsidRPr="00034FB8">
              <w:rPr>
                <w:rFonts w:ascii="Arial" w:hAnsi="Arial" w:cs="Arial"/>
                <w:b/>
                <w:bCs/>
                <w:sz w:val="22"/>
                <w:szCs w:val="22"/>
              </w:rPr>
              <w:t>/2020</w:t>
            </w:r>
          </w:p>
          <w:p w:rsidR="00446D93" w:rsidRPr="00034FB8" w:rsidRDefault="00446D93" w:rsidP="00F87D17">
            <w:pPr>
              <w:jc w:val="both"/>
              <w:rPr>
                <w:rFonts w:ascii="Arial" w:hAnsi="Arial" w:cs="Arial"/>
                <w:bCs/>
                <w:sz w:val="22"/>
                <w:szCs w:val="22"/>
              </w:rPr>
            </w:pPr>
            <w:r w:rsidRPr="00034FB8">
              <w:rPr>
                <w:rFonts w:ascii="Arial" w:hAnsi="Arial" w:cs="Arial"/>
                <w:bCs/>
                <w:sz w:val="22"/>
                <w:szCs w:val="22"/>
              </w:rPr>
              <w:t xml:space="preserve">La Comisión del Registro Federal de Electores aprueba </w:t>
            </w:r>
            <w:r w:rsidR="00E42498">
              <w:rPr>
                <w:rFonts w:ascii="Arial" w:hAnsi="Arial" w:cs="Arial"/>
                <w:bCs/>
                <w:sz w:val="22"/>
                <w:szCs w:val="22"/>
              </w:rPr>
              <w:t>el Acta de la Quinta Sesión Extraordinaria</w:t>
            </w:r>
            <w:r w:rsidR="005D4A55" w:rsidRPr="00034FB8">
              <w:rPr>
                <w:rFonts w:ascii="Arial" w:hAnsi="Arial" w:cs="Arial"/>
                <w:sz w:val="22"/>
                <w:szCs w:val="22"/>
              </w:rPr>
              <w:t xml:space="preserve"> de la Comisión del Registro Federal de Electores, celebrada </w:t>
            </w:r>
            <w:r w:rsidR="00E42498">
              <w:rPr>
                <w:rFonts w:ascii="Arial" w:hAnsi="Arial" w:cs="Arial"/>
                <w:sz w:val="22"/>
                <w:szCs w:val="22"/>
              </w:rPr>
              <w:t xml:space="preserve">el 24 </w:t>
            </w:r>
            <w:r w:rsidR="005D4A55" w:rsidRPr="00034FB8">
              <w:rPr>
                <w:rFonts w:ascii="Arial" w:hAnsi="Arial" w:cs="Arial"/>
                <w:sz w:val="22"/>
                <w:szCs w:val="22"/>
              </w:rPr>
              <w:t>de agosto de 2020.</w:t>
            </w:r>
          </w:p>
        </w:tc>
      </w:tr>
      <w:tr w:rsidR="00E42498" w:rsidRPr="00034FB8" w:rsidTr="002B4530">
        <w:tc>
          <w:tcPr>
            <w:tcW w:w="1261" w:type="dxa"/>
          </w:tcPr>
          <w:p w:rsidR="00E42498" w:rsidRPr="00E42498" w:rsidRDefault="00E42498" w:rsidP="00E42498">
            <w:pPr>
              <w:rPr>
                <w:rFonts w:ascii="Arial" w:hAnsi="Arial" w:cs="Arial"/>
                <w:b/>
                <w:bCs/>
                <w:smallCaps/>
                <w:sz w:val="20"/>
                <w:szCs w:val="20"/>
              </w:rPr>
            </w:pPr>
            <w:r w:rsidRPr="00E42498">
              <w:rPr>
                <w:rFonts w:ascii="Arial" w:hAnsi="Arial" w:cs="Arial"/>
                <w:b/>
                <w:bCs/>
                <w:smallCaps/>
                <w:sz w:val="20"/>
                <w:szCs w:val="20"/>
              </w:rPr>
              <w:t>sentido del voto</w:t>
            </w:r>
          </w:p>
        </w:tc>
        <w:tc>
          <w:tcPr>
            <w:tcW w:w="7577" w:type="dxa"/>
          </w:tcPr>
          <w:p w:rsidR="00E42498" w:rsidRPr="00034FB8" w:rsidRDefault="00E42498" w:rsidP="00E42498">
            <w:pPr>
              <w:jc w:val="both"/>
              <w:rPr>
                <w:rFonts w:ascii="Arial" w:hAnsi="Arial" w:cs="Arial"/>
                <w:bCs/>
                <w:sz w:val="22"/>
                <w:szCs w:val="22"/>
              </w:rPr>
            </w:pPr>
            <w:r w:rsidRPr="00034FB8">
              <w:rPr>
                <w:rFonts w:ascii="Arial" w:hAnsi="Arial" w:cs="Arial"/>
                <w:bCs/>
                <w:sz w:val="22"/>
                <w:szCs w:val="22"/>
              </w:rPr>
              <w:t xml:space="preserve">Se aprobó por votación unánime de la </w:t>
            </w:r>
            <w:proofErr w:type="gramStart"/>
            <w:r>
              <w:rPr>
                <w:rFonts w:ascii="Arial" w:hAnsi="Arial" w:cs="Arial"/>
                <w:bCs/>
                <w:sz w:val="22"/>
                <w:szCs w:val="22"/>
              </w:rPr>
              <w:t>Consejera</w:t>
            </w:r>
            <w:proofErr w:type="gramEnd"/>
            <w:r>
              <w:rPr>
                <w:rFonts w:ascii="Arial" w:hAnsi="Arial" w:cs="Arial"/>
                <w:bCs/>
                <w:sz w:val="22"/>
                <w:szCs w:val="22"/>
              </w:rPr>
              <w:t xml:space="preserve"> </w:t>
            </w:r>
            <w:r w:rsidRPr="00034FB8">
              <w:rPr>
                <w:rFonts w:ascii="Arial" w:hAnsi="Arial" w:cs="Arial"/>
                <w:bCs/>
                <w:sz w:val="22"/>
                <w:szCs w:val="22"/>
              </w:rPr>
              <w:t xml:space="preserve">y los Consejeros Electorales, Carla Astrid </w:t>
            </w:r>
            <w:r w:rsidR="00E83181">
              <w:rPr>
                <w:rFonts w:ascii="Arial" w:hAnsi="Arial" w:cs="Arial"/>
                <w:bCs/>
                <w:sz w:val="22"/>
                <w:szCs w:val="22"/>
              </w:rPr>
              <w:t>Humphrey Jordan</w:t>
            </w:r>
            <w:r w:rsidRPr="00034FB8">
              <w:rPr>
                <w:rFonts w:ascii="Arial" w:hAnsi="Arial" w:cs="Arial"/>
                <w:bCs/>
                <w:sz w:val="22"/>
                <w:szCs w:val="22"/>
              </w:rPr>
              <w:t xml:space="preserve">, Dr. Ciro Murayama Rendón, Mtro. Jaime Rivera Velázquez, Dr. José Roberto Ruiz Saldaña, y Dr. </w:t>
            </w:r>
            <w:r>
              <w:rPr>
                <w:rFonts w:ascii="Arial" w:hAnsi="Arial" w:cs="Arial"/>
                <w:bCs/>
                <w:sz w:val="22"/>
                <w:szCs w:val="22"/>
              </w:rPr>
              <w:t>Uuc-kib</w:t>
            </w:r>
            <w:r w:rsidRPr="00034FB8">
              <w:rPr>
                <w:rFonts w:ascii="Arial" w:hAnsi="Arial" w:cs="Arial"/>
                <w:bCs/>
                <w:sz w:val="22"/>
                <w:szCs w:val="22"/>
              </w:rPr>
              <w:t xml:space="preserve"> Espadas Ancona, Presidente de la Comisión.</w:t>
            </w:r>
          </w:p>
        </w:tc>
      </w:tr>
    </w:tbl>
    <w:p w:rsidR="00BC3AE3" w:rsidRDefault="00BC3AE3" w:rsidP="00F87D17">
      <w:pPr>
        <w:widowControl/>
        <w:autoSpaceDE/>
        <w:autoSpaceDN/>
        <w:jc w:val="both"/>
        <w:rPr>
          <w:rFonts w:ascii="Arial" w:eastAsiaTheme="minorHAnsi" w:hAnsi="Arial" w:cs="Arial"/>
          <w:b/>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E42498" w:rsidRPr="00034FB8" w:rsidTr="00E42498">
        <w:tc>
          <w:tcPr>
            <w:tcW w:w="1261" w:type="dxa"/>
          </w:tcPr>
          <w:p w:rsidR="00E42498" w:rsidRPr="00E42498" w:rsidRDefault="00E42498" w:rsidP="00E42498">
            <w:pPr>
              <w:rPr>
                <w:rFonts w:ascii="Arial" w:hAnsi="Arial" w:cs="Arial"/>
                <w:b/>
                <w:bCs/>
                <w:smallCaps/>
                <w:sz w:val="20"/>
                <w:szCs w:val="20"/>
              </w:rPr>
            </w:pPr>
            <w:r w:rsidRPr="00E42498">
              <w:rPr>
                <w:rFonts w:ascii="Arial" w:hAnsi="Arial" w:cs="Arial"/>
                <w:b/>
                <w:bCs/>
                <w:smallCaps/>
                <w:sz w:val="20"/>
                <w:szCs w:val="20"/>
              </w:rPr>
              <w:t>acuerdo</w:t>
            </w:r>
          </w:p>
        </w:tc>
        <w:tc>
          <w:tcPr>
            <w:tcW w:w="7577" w:type="dxa"/>
          </w:tcPr>
          <w:p w:rsidR="00E42498" w:rsidRPr="00034FB8" w:rsidRDefault="00E42498" w:rsidP="00E42498">
            <w:pPr>
              <w:jc w:val="both"/>
              <w:rPr>
                <w:rFonts w:ascii="Arial" w:hAnsi="Arial" w:cs="Arial"/>
                <w:b/>
                <w:bCs/>
                <w:sz w:val="22"/>
                <w:szCs w:val="22"/>
              </w:rPr>
            </w:pPr>
            <w:r w:rsidRPr="00034FB8">
              <w:rPr>
                <w:rFonts w:ascii="Arial" w:hAnsi="Arial" w:cs="Arial"/>
                <w:b/>
                <w:bCs/>
                <w:sz w:val="22"/>
                <w:szCs w:val="22"/>
              </w:rPr>
              <w:t>INE/CRFE</w:t>
            </w:r>
            <w:r>
              <w:rPr>
                <w:rFonts w:ascii="Arial" w:hAnsi="Arial" w:cs="Arial"/>
                <w:b/>
                <w:bCs/>
                <w:sz w:val="22"/>
                <w:szCs w:val="22"/>
              </w:rPr>
              <w:t>60</w:t>
            </w:r>
            <w:r w:rsidRPr="00034FB8">
              <w:rPr>
                <w:rFonts w:ascii="Arial" w:hAnsi="Arial" w:cs="Arial"/>
                <w:b/>
                <w:bCs/>
                <w:sz w:val="22"/>
                <w:szCs w:val="22"/>
              </w:rPr>
              <w:t>/0</w:t>
            </w:r>
            <w:r>
              <w:rPr>
                <w:rFonts w:ascii="Arial" w:hAnsi="Arial" w:cs="Arial"/>
                <w:b/>
                <w:bCs/>
                <w:sz w:val="22"/>
                <w:szCs w:val="22"/>
              </w:rPr>
              <w:t>3</w:t>
            </w:r>
            <w:r w:rsidRPr="00034FB8">
              <w:rPr>
                <w:rFonts w:ascii="Arial" w:hAnsi="Arial" w:cs="Arial"/>
                <w:b/>
                <w:bCs/>
                <w:sz w:val="22"/>
                <w:szCs w:val="22"/>
              </w:rPr>
              <w:t>S</w:t>
            </w:r>
            <w:r>
              <w:rPr>
                <w:rFonts w:ascii="Arial" w:hAnsi="Arial" w:cs="Arial"/>
                <w:b/>
                <w:bCs/>
                <w:sz w:val="22"/>
                <w:szCs w:val="22"/>
              </w:rPr>
              <w:t>O</w:t>
            </w:r>
            <w:r w:rsidRPr="00034FB8">
              <w:rPr>
                <w:rFonts w:ascii="Arial" w:hAnsi="Arial" w:cs="Arial"/>
                <w:b/>
                <w:bCs/>
                <w:sz w:val="22"/>
                <w:szCs w:val="22"/>
              </w:rPr>
              <w:t>/2020</w:t>
            </w:r>
          </w:p>
          <w:p w:rsidR="00E42498" w:rsidRPr="00034FB8" w:rsidRDefault="00E42498" w:rsidP="00E42498">
            <w:pPr>
              <w:jc w:val="both"/>
              <w:rPr>
                <w:rFonts w:ascii="Arial" w:hAnsi="Arial" w:cs="Arial"/>
                <w:bCs/>
                <w:sz w:val="22"/>
                <w:szCs w:val="22"/>
              </w:rPr>
            </w:pPr>
            <w:r w:rsidRPr="00034FB8">
              <w:rPr>
                <w:rFonts w:ascii="Arial" w:hAnsi="Arial" w:cs="Arial"/>
                <w:bCs/>
                <w:sz w:val="22"/>
                <w:szCs w:val="22"/>
              </w:rPr>
              <w:t xml:space="preserve">La Comisión del Registro Federal de Electores aprueba </w:t>
            </w:r>
            <w:r>
              <w:rPr>
                <w:rFonts w:ascii="Arial" w:hAnsi="Arial" w:cs="Arial"/>
                <w:sz w:val="22"/>
                <w:szCs w:val="22"/>
              </w:rPr>
              <w:t>el</w:t>
            </w:r>
            <w:r w:rsidRPr="00034FB8">
              <w:rPr>
                <w:rFonts w:ascii="Arial" w:hAnsi="Arial" w:cs="Arial"/>
                <w:sz w:val="22"/>
                <w:szCs w:val="22"/>
              </w:rPr>
              <w:t xml:space="preserve"> Acta de la Sexta </w:t>
            </w:r>
            <w:r>
              <w:rPr>
                <w:rFonts w:ascii="Arial" w:hAnsi="Arial" w:cs="Arial"/>
                <w:sz w:val="22"/>
                <w:szCs w:val="22"/>
              </w:rPr>
              <w:t>Sesión</w:t>
            </w:r>
            <w:r w:rsidRPr="00034FB8">
              <w:rPr>
                <w:rFonts w:ascii="Arial" w:hAnsi="Arial" w:cs="Arial"/>
                <w:sz w:val="22"/>
                <w:szCs w:val="22"/>
              </w:rPr>
              <w:t xml:space="preserve"> Extraordinari</w:t>
            </w:r>
            <w:r>
              <w:rPr>
                <w:rFonts w:ascii="Arial" w:hAnsi="Arial" w:cs="Arial"/>
                <w:sz w:val="22"/>
                <w:szCs w:val="22"/>
              </w:rPr>
              <w:t>a</w:t>
            </w:r>
            <w:r w:rsidRPr="00034FB8">
              <w:rPr>
                <w:rFonts w:ascii="Arial" w:hAnsi="Arial" w:cs="Arial"/>
                <w:sz w:val="22"/>
                <w:szCs w:val="22"/>
              </w:rPr>
              <w:t xml:space="preserve"> de la Comisión del Registro Federal de Electores, celebrad</w:t>
            </w:r>
            <w:r>
              <w:rPr>
                <w:rFonts w:ascii="Arial" w:hAnsi="Arial" w:cs="Arial"/>
                <w:sz w:val="22"/>
                <w:szCs w:val="22"/>
              </w:rPr>
              <w:t xml:space="preserve">a el </w:t>
            </w:r>
            <w:r w:rsidRPr="00034FB8">
              <w:rPr>
                <w:rFonts w:ascii="Arial" w:hAnsi="Arial" w:cs="Arial"/>
                <w:sz w:val="22"/>
                <w:szCs w:val="22"/>
              </w:rPr>
              <w:t>3 de septiembre de 2020.</w:t>
            </w:r>
          </w:p>
        </w:tc>
      </w:tr>
      <w:tr w:rsidR="00E42498" w:rsidRPr="00034FB8" w:rsidTr="00E42498">
        <w:tc>
          <w:tcPr>
            <w:tcW w:w="1261" w:type="dxa"/>
          </w:tcPr>
          <w:p w:rsidR="00E42498" w:rsidRPr="00E42498" w:rsidRDefault="00E42498" w:rsidP="00E42498">
            <w:pPr>
              <w:rPr>
                <w:rFonts w:ascii="Arial" w:hAnsi="Arial" w:cs="Arial"/>
                <w:b/>
                <w:bCs/>
                <w:smallCaps/>
                <w:sz w:val="20"/>
                <w:szCs w:val="20"/>
              </w:rPr>
            </w:pPr>
            <w:r w:rsidRPr="00E42498">
              <w:rPr>
                <w:rFonts w:ascii="Arial" w:hAnsi="Arial" w:cs="Arial"/>
                <w:b/>
                <w:bCs/>
                <w:smallCaps/>
                <w:sz w:val="20"/>
                <w:szCs w:val="20"/>
              </w:rPr>
              <w:t>sentido del voto</w:t>
            </w:r>
          </w:p>
        </w:tc>
        <w:tc>
          <w:tcPr>
            <w:tcW w:w="7577" w:type="dxa"/>
          </w:tcPr>
          <w:p w:rsidR="00E42498" w:rsidRPr="00034FB8" w:rsidRDefault="00E42498" w:rsidP="00E42498">
            <w:pPr>
              <w:jc w:val="both"/>
              <w:rPr>
                <w:rFonts w:ascii="Arial" w:hAnsi="Arial" w:cs="Arial"/>
                <w:bCs/>
                <w:sz w:val="22"/>
                <w:szCs w:val="22"/>
              </w:rPr>
            </w:pPr>
            <w:r w:rsidRPr="00034FB8">
              <w:rPr>
                <w:rFonts w:ascii="Arial" w:hAnsi="Arial" w:cs="Arial"/>
                <w:bCs/>
                <w:sz w:val="22"/>
                <w:szCs w:val="22"/>
              </w:rPr>
              <w:t xml:space="preserve">Se aprobó por votación unánime de la </w:t>
            </w:r>
            <w:proofErr w:type="gramStart"/>
            <w:r>
              <w:rPr>
                <w:rFonts w:ascii="Arial" w:hAnsi="Arial" w:cs="Arial"/>
                <w:bCs/>
                <w:sz w:val="22"/>
                <w:szCs w:val="22"/>
              </w:rPr>
              <w:t>Consejera</w:t>
            </w:r>
            <w:proofErr w:type="gramEnd"/>
            <w:r>
              <w:rPr>
                <w:rFonts w:ascii="Arial" w:hAnsi="Arial" w:cs="Arial"/>
                <w:bCs/>
                <w:sz w:val="22"/>
                <w:szCs w:val="22"/>
              </w:rPr>
              <w:t xml:space="preserve"> </w:t>
            </w:r>
            <w:r w:rsidRPr="00034FB8">
              <w:rPr>
                <w:rFonts w:ascii="Arial" w:hAnsi="Arial" w:cs="Arial"/>
                <w:bCs/>
                <w:sz w:val="22"/>
                <w:szCs w:val="22"/>
              </w:rPr>
              <w:t xml:space="preserve">y los Consejeros Electorales, Carla Astrid </w:t>
            </w:r>
            <w:r w:rsidR="00E83181">
              <w:rPr>
                <w:rFonts w:ascii="Arial" w:hAnsi="Arial" w:cs="Arial"/>
                <w:bCs/>
                <w:sz w:val="22"/>
                <w:szCs w:val="22"/>
              </w:rPr>
              <w:t>Humphrey Jordan</w:t>
            </w:r>
            <w:r w:rsidRPr="00034FB8">
              <w:rPr>
                <w:rFonts w:ascii="Arial" w:hAnsi="Arial" w:cs="Arial"/>
                <w:bCs/>
                <w:sz w:val="22"/>
                <w:szCs w:val="22"/>
              </w:rPr>
              <w:t xml:space="preserve">, Dr. Ciro Murayama Rendón, Mtro. Jaime Rivera Velázquez, Dr. José Roberto Ruiz Saldaña, y Dr. </w:t>
            </w:r>
            <w:r>
              <w:rPr>
                <w:rFonts w:ascii="Arial" w:hAnsi="Arial" w:cs="Arial"/>
                <w:bCs/>
                <w:sz w:val="22"/>
                <w:szCs w:val="22"/>
              </w:rPr>
              <w:t>Uuc-kib</w:t>
            </w:r>
            <w:r w:rsidRPr="00034FB8">
              <w:rPr>
                <w:rFonts w:ascii="Arial" w:hAnsi="Arial" w:cs="Arial"/>
                <w:bCs/>
                <w:sz w:val="22"/>
                <w:szCs w:val="22"/>
              </w:rPr>
              <w:t xml:space="preserve"> Espadas Ancona, Presidente de la Comisión.</w:t>
            </w:r>
          </w:p>
        </w:tc>
      </w:tr>
    </w:tbl>
    <w:p w:rsidR="00E42498" w:rsidRDefault="00E42498" w:rsidP="00F87D17">
      <w:pPr>
        <w:widowControl/>
        <w:autoSpaceDE/>
        <w:autoSpaceDN/>
        <w:jc w:val="both"/>
        <w:rPr>
          <w:rFonts w:ascii="Arial" w:eastAsiaTheme="minorHAnsi" w:hAnsi="Arial" w:cs="Arial"/>
          <w:b/>
          <w:sz w:val="22"/>
          <w:szCs w:val="22"/>
          <w:lang w:eastAsia="en-US"/>
        </w:rPr>
      </w:pPr>
    </w:p>
    <w:p w:rsidR="00E42498" w:rsidRPr="00656DFB" w:rsidRDefault="00E42498" w:rsidP="00E42498">
      <w:pPr>
        <w:widowControl/>
        <w:autoSpaceDE/>
        <w:autoSpaceDN/>
        <w:jc w:val="both"/>
        <w:rPr>
          <w:rFonts w:ascii="Arial" w:eastAsiaTheme="minorHAnsi" w:hAnsi="Arial" w:cs="Arial"/>
          <w:sz w:val="22"/>
          <w:szCs w:val="22"/>
          <w:lang w:eastAsia="en-US"/>
        </w:rPr>
      </w:pPr>
      <w:r w:rsidRPr="00656DFB">
        <w:rPr>
          <w:rFonts w:ascii="Arial" w:eastAsia="Calibri" w:hAnsi="Arial" w:cs="Arial"/>
          <w:b/>
          <w:sz w:val="22"/>
          <w:szCs w:val="22"/>
          <w:lang w:eastAsia="en-US"/>
        </w:rPr>
        <w:t xml:space="preserve">Consejero Electoral, Dr. Uuc-Kib Espadas Ancona, </w:t>
      </w:r>
      <w:r w:rsidRPr="0083343F">
        <w:rPr>
          <w:rFonts w:ascii="Arial" w:eastAsia="Calibri" w:hAnsi="Arial" w:cs="Arial"/>
          <w:b/>
          <w:i/>
          <w:iCs/>
          <w:sz w:val="22"/>
          <w:szCs w:val="22"/>
          <w:lang w:eastAsia="en-US"/>
        </w:rPr>
        <w:t xml:space="preserve">Presidente de la </w:t>
      </w:r>
      <w:proofErr w:type="gramStart"/>
      <w:r w:rsidRPr="0083343F">
        <w:rPr>
          <w:rFonts w:ascii="Arial" w:eastAsia="Calibri" w:hAnsi="Arial" w:cs="Arial"/>
          <w:b/>
          <w:i/>
          <w:iCs/>
          <w:sz w:val="22"/>
          <w:szCs w:val="22"/>
          <w:lang w:eastAsia="en-US"/>
        </w:rPr>
        <w:t>CRFE</w:t>
      </w:r>
      <w:r w:rsidRPr="00656DFB">
        <w:rPr>
          <w:rFonts w:ascii="Arial" w:eastAsiaTheme="minorHAnsi" w:hAnsi="Arial" w:cs="Arial"/>
          <w:b/>
          <w:sz w:val="22"/>
          <w:szCs w:val="22"/>
          <w:lang w:eastAsia="en-US"/>
        </w:rPr>
        <w:t>.-</w:t>
      </w:r>
      <w:proofErr w:type="gramEnd"/>
      <w:r w:rsidRPr="00656DFB">
        <w:rPr>
          <w:rFonts w:ascii="Arial" w:eastAsiaTheme="minorHAnsi" w:hAnsi="Arial" w:cs="Arial"/>
          <w:sz w:val="22"/>
          <w:szCs w:val="22"/>
          <w:lang w:eastAsia="en-US"/>
        </w:rPr>
        <w:t xml:space="preserve"> Solicitó al Secretario Técnico pasar al siguiente punto del </w:t>
      </w:r>
      <w:r>
        <w:rPr>
          <w:rFonts w:ascii="Arial" w:eastAsiaTheme="minorHAnsi" w:hAnsi="Arial" w:cs="Arial"/>
          <w:sz w:val="22"/>
          <w:szCs w:val="22"/>
          <w:lang w:eastAsia="en-US"/>
        </w:rPr>
        <w:t>O</w:t>
      </w:r>
      <w:r w:rsidRPr="00656DFB">
        <w:rPr>
          <w:rFonts w:ascii="Arial" w:eastAsiaTheme="minorHAnsi" w:hAnsi="Arial" w:cs="Arial"/>
          <w:sz w:val="22"/>
          <w:szCs w:val="22"/>
          <w:lang w:eastAsia="en-US"/>
        </w:rPr>
        <w:t>rden del día.</w:t>
      </w:r>
    </w:p>
    <w:p w:rsidR="00E42498" w:rsidRDefault="00E42498" w:rsidP="00F87D17">
      <w:pPr>
        <w:widowControl/>
        <w:autoSpaceDE/>
        <w:autoSpaceDN/>
        <w:jc w:val="both"/>
        <w:rPr>
          <w:rFonts w:ascii="Arial" w:eastAsiaTheme="minorHAnsi" w:hAnsi="Arial" w:cs="Arial"/>
          <w:b/>
          <w:sz w:val="22"/>
          <w:szCs w:val="22"/>
          <w:lang w:eastAsia="en-US"/>
        </w:rPr>
      </w:pPr>
    </w:p>
    <w:p w:rsidR="00E42498" w:rsidRPr="00034FB8" w:rsidRDefault="00E42498" w:rsidP="00F87D17">
      <w:pPr>
        <w:widowControl/>
        <w:autoSpaceDE/>
        <w:autoSpaceDN/>
        <w:jc w:val="both"/>
        <w:rPr>
          <w:rFonts w:ascii="Arial" w:eastAsiaTheme="minorHAnsi" w:hAnsi="Arial" w:cs="Arial"/>
          <w:b/>
          <w:sz w:val="22"/>
          <w:szCs w:val="22"/>
          <w:lang w:eastAsia="en-US"/>
        </w:rPr>
      </w:pPr>
    </w:p>
    <w:p w:rsidR="000B0CB6" w:rsidRPr="00034FB8" w:rsidRDefault="000B0CB6" w:rsidP="00F87D17">
      <w:pPr>
        <w:widowControl/>
        <w:jc w:val="both"/>
        <w:rPr>
          <w:rFonts w:ascii="Arial" w:eastAsia="Arial" w:hAnsi="Arial" w:cs="Arial"/>
          <w:b/>
          <w:sz w:val="22"/>
          <w:szCs w:val="22"/>
        </w:rPr>
      </w:pPr>
      <w:r w:rsidRPr="00034FB8">
        <w:rPr>
          <w:rFonts w:ascii="Arial" w:eastAsia="Arial" w:hAnsi="Arial" w:cs="Arial"/>
          <w:b/>
          <w:sz w:val="22"/>
          <w:szCs w:val="22"/>
        </w:rPr>
        <w:lastRenderedPageBreak/>
        <w:t>3. PRESENTACIÓN DEL INFORME SOBRE EL SEGUIMIENTO Y CUMPLIMIENTO DE COMPROMISOS Y ACUERDOS DE LA COMISIÓN DEL REGISTRO FEDERAL DE ELECTORES</w:t>
      </w:r>
    </w:p>
    <w:p w:rsidR="00873E2A" w:rsidRPr="00034FB8" w:rsidRDefault="00873E2A" w:rsidP="00F87D17">
      <w:pPr>
        <w:widowControl/>
        <w:autoSpaceDE/>
        <w:autoSpaceDN/>
        <w:jc w:val="both"/>
        <w:rPr>
          <w:rFonts w:ascii="Arial" w:eastAsiaTheme="minorHAnsi" w:hAnsi="Arial" w:cs="Arial"/>
          <w:b/>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r w:rsidR="00A065D1" w:rsidRPr="00034FB8">
        <w:rPr>
          <w:rFonts w:ascii="Arial" w:eastAsia="Calibri" w:hAnsi="Arial" w:cs="Arial"/>
          <w:b/>
          <w:i/>
          <w:sz w:val="22"/>
          <w:szCs w:val="22"/>
          <w:lang w:eastAsia="en-US"/>
        </w:rPr>
        <w:t>.-</w:t>
      </w:r>
      <w:proofErr w:type="gramEnd"/>
      <w:r w:rsidRPr="00034FB8">
        <w:rPr>
          <w:rFonts w:ascii="Arial" w:eastAsia="Calibri" w:hAnsi="Arial" w:cs="Arial"/>
          <w:b/>
          <w:sz w:val="22"/>
          <w:szCs w:val="22"/>
          <w:lang w:eastAsia="en-US"/>
        </w:rPr>
        <w:t xml:space="preserve"> </w:t>
      </w:r>
      <w:r w:rsidR="00A065D1" w:rsidRPr="00034FB8">
        <w:rPr>
          <w:rFonts w:ascii="Arial" w:eastAsia="Calibri" w:hAnsi="Arial" w:cs="Arial"/>
          <w:sz w:val="22"/>
          <w:szCs w:val="22"/>
          <w:lang w:eastAsia="en-US"/>
        </w:rPr>
        <w:t xml:space="preserve">Destacó </w:t>
      </w:r>
      <w:r w:rsidRPr="00034FB8">
        <w:rPr>
          <w:rFonts w:ascii="Arial" w:eastAsia="Calibri" w:hAnsi="Arial" w:cs="Arial"/>
          <w:sz w:val="22"/>
          <w:szCs w:val="22"/>
          <w:lang w:eastAsia="en-US"/>
        </w:rPr>
        <w:t>que</w:t>
      </w:r>
      <w:r w:rsidR="00E42498">
        <w:rPr>
          <w:rFonts w:ascii="Arial" w:eastAsia="Calibri" w:hAnsi="Arial" w:cs="Arial"/>
          <w:sz w:val="22"/>
          <w:szCs w:val="22"/>
          <w:lang w:eastAsia="en-US"/>
        </w:rPr>
        <w:t>,</w:t>
      </w:r>
      <w:r w:rsidRPr="00034FB8">
        <w:rPr>
          <w:rFonts w:ascii="Arial" w:eastAsia="Calibri" w:hAnsi="Arial" w:cs="Arial"/>
          <w:sz w:val="22"/>
          <w:szCs w:val="22"/>
          <w:lang w:eastAsia="en-US"/>
        </w:rPr>
        <w:t xml:space="preserve"> de los 12 compromisos que se reportan, </w:t>
      </w:r>
      <w:r w:rsidR="00E42498">
        <w:rPr>
          <w:rFonts w:ascii="Arial" w:eastAsia="Calibri" w:hAnsi="Arial" w:cs="Arial"/>
          <w:sz w:val="22"/>
          <w:szCs w:val="22"/>
          <w:lang w:eastAsia="en-US"/>
        </w:rPr>
        <w:t xml:space="preserve">9 tienen el </w:t>
      </w:r>
      <w:r w:rsidRPr="00034FB8">
        <w:rPr>
          <w:rFonts w:ascii="Arial" w:eastAsia="Calibri" w:hAnsi="Arial" w:cs="Arial"/>
          <w:sz w:val="22"/>
          <w:szCs w:val="22"/>
          <w:lang w:eastAsia="en-US"/>
        </w:rPr>
        <w:t xml:space="preserve">estatus </w:t>
      </w:r>
      <w:r w:rsidR="00E42498">
        <w:rPr>
          <w:rFonts w:ascii="Arial" w:eastAsia="Calibri" w:hAnsi="Arial" w:cs="Arial"/>
          <w:sz w:val="22"/>
          <w:szCs w:val="22"/>
          <w:lang w:eastAsia="en-US"/>
        </w:rPr>
        <w:t xml:space="preserve">de </w:t>
      </w:r>
      <w:r w:rsidRPr="00034FB8">
        <w:rPr>
          <w:rFonts w:ascii="Arial" w:eastAsia="Calibri" w:hAnsi="Arial" w:cs="Arial"/>
          <w:sz w:val="22"/>
          <w:szCs w:val="22"/>
          <w:lang w:eastAsia="en-US"/>
        </w:rPr>
        <w:t xml:space="preserve">cumplido, y </w:t>
      </w:r>
      <w:r w:rsidR="00E42498">
        <w:rPr>
          <w:rFonts w:ascii="Arial" w:eastAsia="Calibri" w:hAnsi="Arial" w:cs="Arial"/>
          <w:sz w:val="22"/>
          <w:szCs w:val="22"/>
          <w:lang w:eastAsia="en-US"/>
        </w:rPr>
        <w:t xml:space="preserve">3 más están </w:t>
      </w:r>
      <w:r w:rsidRPr="00034FB8">
        <w:rPr>
          <w:rFonts w:ascii="Arial" w:eastAsia="Calibri" w:hAnsi="Arial" w:cs="Arial"/>
          <w:sz w:val="22"/>
          <w:szCs w:val="22"/>
          <w:lang w:eastAsia="en-US"/>
        </w:rPr>
        <w:t>en proceso de atención.</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E42498"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A065D1" w:rsidRPr="00034FB8">
        <w:rPr>
          <w:rFonts w:ascii="Arial" w:eastAsia="Calibri" w:hAnsi="Arial" w:cs="Arial"/>
          <w:sz w:val="22"/>
          <w:szCs w:val="22"/>
          <w:lang w:eastAsia="en-US"/>
        </w:rPr>
        <w:t>e</w:t>
      </w:r>
      <w:r w:rsidR="008475B3" w:rsidRPr="00034FB8">
        <w:rPr>
          <w:rFonts w:ascii="Arial" w:eastAsia="Calibri" w:hAnsi="Arial" w:cs="Arial"/>
          <w:sz w:val="22"/>
          <w:szCs w:val="22"/>
          <w:lang w:eastAsia="en-US"/>
        </w:rPr>
        <w:t xml:space="preserve">specto </w:t>
      </w:r>
      <w:r>
        <w:rPr>
          <w:rFonts w:ascii="Arial" w:eastAsia="Calibri" w:hAnsi="Arial" w:cs="Arial"/>
          <w:sz w:val="22"/>
          <w:szCs w:val="22"/>
          <w:lang w:eastAsia="en-US"/>
        </w:rPr>
        <w:t>de</w:t>
      </w:r>
      <w:r w:rsidR="008475B3" w:rsidRPr="00034FB8">
        <w:rPr>
          <w:rFonts w:ascii="Arial" w:eastAsia="Calibri" w:hAnsi="Arial" w:cs="Arial"/>
          <w:sz w:val="22"/>
          <w:szCs w:val="22"/>
          <w:lang w:eastAsia="en-US"/>
        </w:rPr>
        <w:t xml:space="preserve">l compromiso 12/2020, </w:t>
      </w:r>
      <w:r>
        <w:rPr>
          <w:rFonts w:ascii="Arial" w:eastAsia="Calibri" w:hAnsi="Arial" w:cs="Arial"/>
          <w:sz w:val="22"/>
          <w:szCs w:val="22"/>
          <w:lang w:eastAsia="en-US"/>
        </w:rPr>
        <w:t xml:space="preserve">comentó </w:t>
      </w:r>
      <w:r w:rsidR="00A065D1" w:rsidRPr="00034FB8">
        <w:rPr>
          <w:rFonts w:ascii="Arial" w:eastAsia="Calibri" w:hAnsi="Arial" w:cs="Arial"/>
          <w:sz w:val="22"/>
          <w:szCs w:val="22"/>
          <w:lang w:eastAsia="en-US"/>
        </w:rPr>
        <w:t xml:space="preserve">que </w:t>
      </w:r>
      <w:r w:rsidR="008475B3" w:rsidRPr="00034FB8">
        <w:rPr>
          <w:rFonts w:ascii="Arial" w:eastAsia="Calibri" w:hAnsi="Arial" w:cs="Arial"/>
          <w:sz w:val="22"/>
          <w:szCs w:val="22"/>
          <w:lang w:eastAsia="en-US"/>
        </w:rPr>
        <w:t xml:space="preserve">el </w:t>
      </w:r>
      <w:r w:rsidR="00130F63">
        <w:rPr>
          <w:rFonts w:ascii="Arial" w:eastAsia="Calibri" w:hAnsi="Arial" w:cs="Arial"/>
          <w:sz w:val="22"/>
          <w:szCs w:val="22"/>
          <w:lang w:eastAsia="en-US"/>
        </w:rPr>
        <w:t xml:space="preserve">día </w:t>
      </w:r>
      <w:r w:rsidR="00A065D1" w:rsidRPr="00034FB8">
        <w:rPr>
          <w:rFonts w:ascii="Arial" w:eastAsia="Calibri" w:hAnsi="Arial" w:cs="Arial"/>
          <w:sz w:val="22"/>
          <w:szCs w:val="22"/>
          <w:lang w:eastAsia="en-US"/>
        </w:rPr>
        <w:t xml:space="preserve">siguiente a </w:t>
      </w:r>
      <w:r>
        <w:rPr>
          <w:rFonts w:ascii="Arial" w:eastAsia="Calibri" w:hAnsi="Arial" w:cs="Arial"/>
          <w:sz w:val="22"/>
          <w:szCs w:val="22"/>
          <w:lang w:eastAsia="en-US"/>
        </w:rPr>
        <w:t xml:space="preserve">la celebración de </w:t>
      </w:r>
      <w:r w:rsidR="00A065D1" w:rsidRPr="00034FB8">
        <w:rPr>
          <w:rFonts w:ascii="Arial" w:eastAsia="Calibri" w:hAnsi="Arial" w:cs="Arial"/>
          <w:sz w:val="22"/>
          <w:szCs w:val="22"/>
          <w:lang w:eastAsia="en-US"/>
        </w:rPr>
        <w:t xml:space="preserve">esta sesión, </w:t>
      </w:r>
      <w:r w:rsidR="008475B3" w:rsidRPr="00034FB8">
        <w:rPr>
          <w:rFonts w:ascii="Arial" w:eastAsia="Calibri" w:hAnsi="Arial" w:cs="Arial"/>
          <w:sz w:val="22"/>
          <w:szCs w:val="22"/>
          <w:lang w:eastAsia="en-US"/>
        </w:rPr>
        <w:t>se entregar</w:t>
      </w:r>
      <w:r w:rsidR="00A065D1" w:rsidRPr="00034FB8">
        <w:rPr>
          <w:rFonts w:ascii="Arial" w:eastAsia="Calibri" w:hAnsi="Arial" w:cs="Arial"/>
          <w:sz w:val="22"/>
          <w:szCs w:val="22"/>
          <w:lang w:eastAsia="en-US"/>
        </w:rPr>
        <w:t>ía</w:t>
      </w:r>
      <w:r w:rsidR="008475B3" w:rsidRPr="00034FB8">
        <w:rPr>
          <w:rFonts w:ascii="Arial" w:eastAsia="Calibri" w:hAnsi="Arial" w:cs="Arial"/>
          <w:sz w:val="22"/>
          <w:szCs w:val="22"/>
          <w:lang w:eastAsia="en-US"/>
        </w:rPr>
        <w:t xml:space="preserve"> el Plan de Trabajo de Reseccionamiento con la propuesta, reuniones y esquema de funcionamiento.</w:t>
      </w:r>
      <w:r w:rsidR="008A418F">
        <w:rPr>
          <w:rFonts w:ascii="Arial" w:eastAsia="Calibri" w:hAnsi="Arial" w:cs="Arial"/>
          <w:sz w:val="22"/>
          <w:szCs w:val="22"/>
          <w:lang w:eastAsia="en-US"/>
        </w:rPr>
        <w:t xml:space="preserve"> </w:t>
      </w:r>
      <w:r w:rsidR="00A065D1" w:rsidRPr="00034FB8">
        <w:rPr>
          <w:rFonts w:ascii="Arial" w:eastAsia="Calibri" w:hAnsi="Arial" w:cs="Arial"/>
          <w:sz w:val="22"/>
          <w:szCs w:val="22"/>
          <w:lang w:eastAsia="en-US"/>
        </w:rPr>
        <w:t>Con relación al</w:t>
      </w:r>
      <w:r w:rsidR="008475B3" w:rsidRPr="00034FB8">
        <w:rPr>
          <w:rFonts w:ascii="Arial" w:eastAsia="Calibri" w:hAnsi="Arial" w:cs="Arial"/>
          <w:sz w:val="22"/>
          <w:szCs w:val="22"/>
          <w:lang w:eastAsia="en-US"/>
        </w:rPr>
        <w:t xml:space="preserve"> compromiso 14/2020, </w:t>
      </w:r>
      <w:r w:rsidR="00A065D1" w:rsidRPr="00034FB8">
        <w:rPr>
          <w:rFonts w:ascii="Arial" w:eastAsia="Calibri" w:hAnsi="Arial" w:cs="Arial"/>
          <w:sz w:val="22"/>
          <w:szCs w:val="22"/>
          <w:lang w:eastAsia="en-US"/>
        </w:rPr>
        <w:t xml:space="preserve">refirió que </w:t>
      </w:r>
      <w:r w:rsidR="008475B3" w:rsidRPr="00034FB8">
        <w:rPr>
          <w:rFonts w:ascii="Arial" w:eastAsia="Calibri" w:hAnsi="Arial" w:cs="Arial"/>
          <w:sz w:val="22"/>
          <w:szCs w:val="22"/>
          <w:lang w:eastAsia="en-US"/>
        </w:rPr>
        <w:t>el 30 de septiembre se informará</w:t>
      </w:r>
      <w:r w:rsidR="00A065D1" w:rsidRPr="00034FB8">
        <w:rPr>
          <w:rFonts w:ascii="Arial" w:eastAsia="Calibri" w:hAnsi="Arial" w:cs="Arial"/>
          <w:sz w:val="22"/>
          <w:szCs w:val="22"/>
          <w:lang w:eastAsia="en-US"/>
        </w:rPr>
        <w:t>n</w:t>
      </w:r>
      <w:r w:rsidR="008475B3" w:rsidRPr="00034FB8">
        <w:rPr>
          <w:rFonts w:ascii="Arial" w:eastAsia="Calibri" w:hAnsi="Arial" w:cs="Arial"/>
          <w:sz w:val="22"/>
          <w:szCs w:val="22"/>
          <w:lang w:eastAsia="en-US"/>
        </w:rPr>
        <w:t xml:space="preserve"> las acciones en materia de actualización y depuración del Padrón Electoral de personas fallecidas por </w:t>
      </w:r>
      <w:r>
        <w:rPr>
          <w:rFonts w:ascii="Arial" w:eastAsia="Calibri" w:hAnsi="Arial" w:cs="Arial"/>
          <w:sz w:val="22"/>
          <w:szCs w:val="22"/>
          <w:lang w:eastAsia="en-US"/>
        </w:rPr>
        <w:t>Covid-</w:t>
      </w:r>
      <w:r w:rsidR="008475B3" w:rsidRPr="00034FB8">
        <w:rPr>
          <w:rFonts w:ascii="Arial" w:eastAsia="Calibri" w:hAnsi="Arial" w:cs="Arial"/>
          <w:sz w:val="22"/>
          <w:szCs w:val="22"/>
          <w:lang w:eastAsia="en-US"/>
        </w:rPr>
        <w:t>19</w:t>
      </w:r>
      <w:r w:rsidR="00A065D1" w:rsidRPr="00034FB8">
        <w:rPr>
          <w:rFonts w:ascii="Arial" w:eastAsia="Calibri" w:hAnsi="Arial" w:cs="Arial"/>
          <w:sz w:val="22"/>
          <w:szCs w:val="22"/>
          <w:lang w:eastAsia="en-US"/>
        </w:rPr>
        <w:t>.</w:t>
      </w:r>
      <w:r w:rsidR="008A418F">
        <w:rPr>
          <w:rFonts w:ascii="Arial" w:eastAsia="Calibri" w:hAnsi="Arial" w:cs="Arial"/>
          <w:sz w:val="22"/>
          <w:szCs w:val="22"/>
          <w:lang w:eastAsia="en-US"/>
        </w:rPr>
        <w:t xml:space="preserve"> </w:t>
      </w:r>
      <w:r w:rsidR="008475B3" w:rsidRPr="00034FB8">
        <w:rPr>
          <w:rFonts w:ascii="Arial" w:eastAsia="Calibri" w:hAnsi="Arial" w:cs="Arial"/>
          <w:sz w:val="22"/>
          <w:szCs w:val="22"/>
          <w:lang w:eastAsia="en-US"/>
        </w:rPr>
        <w:t xml:space="preserve">En cuanto al compromiso 15/2020, </w:t>
      </w:r>
      <w:r w:rsidR="00A065D1" w:rsidRPr="00034FB8">
        <w:rPr>
          <w:rFonts w:ascii="Arial" w:eastAsia="Calibri" w:hAnsi="Arial" w:cs="Arial"/>
          <w:sz w:val="22"/>
          <w:szCs w:val="22"/>
          <w:lang w:eastAsia="en-US"/>
        </w:rPr>
        <w:t>señaló que se atendió mediante la circulación de una adenda previo a</w:t>
      </w:r>
      <w:r w:rsidR="008475B3" w:rsidRPr="00034FB8">
        <w:rPr>
          <w:rFonts w:ascii="Arial" w:eastAsia="Calibri" w:hAnsi="Arial" w:cs="Arial"/>
          <w:sz w:val="22"/>
          <w:szCs w:val="22"/>
          <w:lang w:eastAsia="en-US"/>
        </w:rPr>
        <w:t xml:space="preserve">l inicio de esta sesión, </w:t>
      </w:r>
      <w:r w:rsidR="00A065D1" w:rsidRPr="00034FB8">
        <w:rPr>
          <w:rFonts w:ascii="Arial" w:eastAsia="Calibri" w:hAnsi="Arial" w:cs="Arial"/>
          <w:sz w:val="22"/>
          <w:szCs w:val="22"/>
          <w:lang w:eastAsia="en-US"/>
        </w:rPr>
        <w:t>en la que</w:t>
      </w:r>
      <w:r w:rsidR="008475B3" w:rsidRPr="00034FB8">
        <w:rPr>
          <w:rFonts w:ascii="Arial" w:eastAsia="Calibri" w:hAnsi="Arial" w:cs="Arial"/>
          <w:sz w:val="22"/>
          <w:szCs w:val="22"/>
          <w:lang w:eastAsia="en-US"/>
        </w:rPr>
        <w:t xml:space="preserve"> se informa</w:t>
      </w:r>
      <w:r w:rsidR="00A065D1" w:rsidRPr="00034FB8">
        <w:rPr>
          <w:rFonts w:ascii="Arial" w:eastAsia="Calibri" w:hAnsi="Arial" w:cs="Arial"/>
          <w:sz w:val="22"/>
          <w:szCs w:val="22"/>
          <w:lang w:eastAsia="en-US"/>
        </w:rPr>
        <w:t>ro</w:t>
      </w:r>
      <w:r w:rsidR="008475B3" w:rsidRPr="00034FB8">
        <w:rPr>
          <w:rFonts w:ascii="Arial" w:eastAsia="Calibri" w:hAnsi="Arial" w:cs="Arial"/>
          <w:sz w:val="22"/>
          <w:szCs w:val="22"/>
          <w:lang w:eastAsia="en-US"/>
        </w:rPr>
        <w:t>n las acciones para continuar con la revisión y análisis del tema de devolución de lista</w:t>
      </w:r>
      <w:r>
        <w:rPr>
          <w:rFonts w:ascii="Arial" w:eastAsia="Calibri" w:hAnsi="Arial" w:cs="Arial"/>
          <w:sz w:val="22"/>
          <w:szCs w:val="22"/>
          <w:lang w:eastAsia="en-US"/>
        </w:rPr>
        <w:t>do</w:t>
      </w:r>
      <w:r w:rsidR="008475B3" w:rsidRPr="00034FB8">
        <w:rPr>
          <w:rFonts w:ascii="Arial" w:eastAsia="Calibri" w:hAnsi="Arial" w:cs="Arial"/>
          <w:sz w:val="22"/>
          <w:szCs w:val="22"/>
          <w:lang w:eastAsia="en-US"/>
        </w:rPr>
        <w:t xml:space="preserve">s nominales conforme al </w:t>
      </w:r>
      <w:r>
        <w:rPr>
          <w:rFonts w:ascii="Arial" w:eastAsia="Calibri" w:hAnsi="Arial" w:cs="Arial"/>
          <w:sz w:val="22"/>
          <w:szCs w:val="22"/>
          <w:lang w:eastAsia="en-US"/>
        </w:rPr>
        <w:t>P</w:t>
      </w:r>
      <w:r w:rsidR="00A065D1" w:rsidRPr="00034FB8">
        <w:rPr>
          <w:rFonts w:ascii="Arial" w:eastAsia="Calibri" w:hAnsi="Arial" w:cs="Arial"/>
          <w:sz w:val="22"/>
          <w:szCs w:val="22"/>
          <w:lang w:eastAsia="en-US"/>
        </w:rPr>
        <w:t xml:space="preserve">lan de </w:t>
      </w:r>
      <w:r>
        <w:rPr>
          <w:rFonts w:ascii="Arial" w:eastAsia="Calibri" w:hAnsi="Arial" w:cs="Arial"/>
          <w:sz w:val="22"/>
          <w:szCs w:val="22"/>
          <w:lang w:eastAsia="en-US"/>
        </w:rPr>
        <w:t>A</w:t>
      </w:r>
      <w:r w:rsidR="00A065D1" w:rsidRPr="00034FB8">
        <w:rPr>
          <w:rFonts w:ascii="Arial" w:eastAsia="Calibri" w:hAnsi="Arial" w:cs="Arial"/>
          <w:sz w:val="22"/>
          <w:szCs w:val="22"/>
          <w:lang w:eastAsia="en-US"/>
        </w:rPr>
        <w:t>cción, c</w:t>
      </w:r>
      <w:r w:rsidR="008475B3" w:rsidRPr="00034FB8">
        <w:rPr>
          <w:rFonts w:ascii="Arial" w:eastAsia="Calibri" w:hAnsi="Arial" w:cs="Arial"/>
          <w:sz w:val="22"/>
          <w:szCs w:val="22"/>
          <w:lang w:eastAsia="en-US"/>
        </w:rPr>
        <w:t>on las actividades y periodos de ejecución a desarrollar.</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Asimismo, </w:t>
      </w:r>
      <w:r w:rsidR="00A065D1" w:rsidRPr="00034FB8">
        <w:rPr>
          <w:rFonts w:ascii="Arial" w:eastAsia="Calibri" w:hAnsi="Arial" w:cs="Arial"/>
          <w:sz w:val="22"/>
          <w:szCs w:val="22"/>
          <w:lang w:eastAsia="en-US"/>
        </w:rPr>
        <w:t>respecto del compromiso 13/20</w:t>
      </w:r>
      <w:r w:rsidR="00E42498">
        <w:rPr>
          <w:rFonts w:ascii="Arial" w:eastAsia="Calibri" w:hAnsi="Arial" w:cs="Arial"/>
          <w:sz w:val="22"/>
          <w:szCs w:val="22"/>
          <w:lang w:eastAsia="en-US"/>
        </w:rPr>
        <w:t>20 que se encuentra cumplido en forma parcial,</w:t>
      </w:r>
      <w:r w:rsidRPr="00034FB8">
        <w:rPr>
          <w:rFonts w:ascii="Arial" w:eastAsia="Calibri" w:hAnsi="Arial" w:cs="Arial"/>
          <w:sz w:val="22"/>
          <w:szCs w:val="22"/>
          <w:lang w:eastAsia="en-US"/>
        </w:rPr>
        <w:t xml:space="preserve"> </w:t>
      </w:r>
      <w:r w:rsidR="00A065D1" w:rsidRPr="00034FB8">
        <w:rPr>
          <w:rFonts w:ascii="Arial" w:eastAsia="Calibri" w:hAnsi="Arial" w:cs="Arial"/>
          <w:sz w:val="22"/>
          <w:szCs w:val="22"/>
          <w:lang w:eastAsia="en-US"/>
        </w:rPr>
        <w:t xml:space="preserve">informó </w:t>
      </w:r>
      <w:r w:rsidRPr="00034FB8">
        <w:rPr>
          <w:rFonts w:ascii="Arial" w:eastAsia="Calibri" w:hAnsi="Arial" w:cs="Arial"/>
          <w:sz w:val="22"/>
          <w:szCs w:val="22"/>
          <w:lang w:eastAsia="en-US"/>
        </w:rPr>
        <w:t xml:space="preserve">que el 26 de octubre </w:t>
      </w:r>
      <w:r w:rsidR="00E42498">
        <w:rPr>
          <w:rFonts w:ascii="Arial" w:eastAsia="Calibri" w:hAnsi="Arial" w:cs="Arial"/>
          <w:sz w:val="22"/>
          <w:szCs w:val="22"/>
          <w:lang w:eastAsia="en-US"/>
        </w:rPr>
        <w:t xml:space="preserve">de este año </w:t>
      </w:r>
      <w:r w:rsidRPr="00034FB8">
        <w:rPr>
          <w:rFonts w:ascii="Arial" w:eastAsia="Calibri" w:hAnsi="Arial" w:cs="Arial"/>
          <w:sz w:val="22"/>
          <w:szCs w:val="22"/>
          <w:lang w:eastAsia="en-US"/>
        </w:rPr>
        <w:t xml:space="preserve">se entregará la </w:t>
      </w:r>
      <w:r w:rsidR="00E42498">
        <w:rPr>
          <w:rFonts w:ascii="Arial" w:eastAsia="Calibri" w:hAnsi="Arial" w:cs="Arial"/>
          <w:sz w:val="22"/>
          <w:szCs w:val="22"/>
          <w:lang w:eastAsia="en-US"/>
        </w:rPr>
        <w:t>r</w:t>
      </w:r>
      <w:r w:rsidRPr="00034FB8">
        <w:rPr>
          <w:rFonts w:ascii="Arial" w:eastAsia="Calibri" w:hAnsi="Arial" w:cs="Arial"/>
          <w:sz w:val="22"/>
          <w:szCs w:val="22"/>
          <w:lang w:eastAsia="en-US"/>
        </w:rPr>
        <w:t xml:space="preserve">uta de </w:t>
      </w:r>
      <w:r w:rsidR="00E42498">
        <w:rPr>
          <w:rFonts w:ascii="Arial" w:eastAsia="Calibri" w:hAnsi="Arial" w:cs="Arial"/>
          <w:sz w:val="22"/>
          <w:szCs w:val="22"/>
          <w:lang w:eastAsia="en-US"/>
        </w:rPr>
        <w:t>t</w:t>
      </w:r>
      <w:r w:rsidRPr="00034FB8">
        <w:rPr>
          <w:rFonts w:ascii="Arial" w:eastAsia="Calibri" w:hAnsi="Arial" w:cs="Arial"/>
          <w:sz w:val="22"/>
          <w:szCs w:val="22"/>
          <w:lang w:eastAsia="en-US"/>
        </w:rPr>
        <w:t xml:space="preserve">rabajo y </w:t>
      </w:r>
      <w:r w:rsidR="00E42498">
        <w:rPr>
          <w:rFonts w:ascii="Arial" w:eastAsia="Calibri" w:hAnsi="Arial" w:cs="Arial"/>
          <w:sz w:val="22"/>
          <w:szCs w:val="22"/>
          <w:lang w:eastAsia="en-US"/>
        </w:rPr>
        <w:t>c</w:t>
      </w:r>
      <w:r w:rsidRPr="00034FB8">
        <w:rPr>
          <w:rFonts w:ascii="Arial" w:eastAsia="Calibri" w:hAnsi="Arial" w:cs="Arial"/>
          <w:sz w:val="22"/>
          <w:szCs w:val="22"/>
          <w:lang w:eastAsia="en-US"/>
        </w:rPr>
        <w:t>r</w:t>
      </w:r>
      <w:r w:rsidR="00130F63">
        <w:rPr>
          <w:rFonts w:ascii="Arial" w:eastAsia="Calibri" w:hAnsi="Arial" w:cs="Arial"/>
          <w:sz w:val="22"/>
          <w:szCs w:val="22"/>
          <w:lang w:eastAsia="en-US"/>
        </w:rPr>
        <w:t xml:space="preserve">onograma de </w:t>
      </w:r>
      <w:r w:rsidR="00E42498">
        <w:rPr>
          <w:rFonts w:ascii="Arial" w:eastAsia="Calibri" w:hAnsi="Arial" w:cs="Arial"/>
          <w:sz w:val="22"/>
          <w:szCs w:val="22"/>
          <w:lang w:eastAsia="en-US"/>
        </w:rPr>
        <w:t>a</w:t>
      </w:r>
      <w:r w:rsidR="00130F63">
        <w:rPr>
          <w:rFonts w:ascii="Arial" w:eastAsia="Calibri" w:hAnsi="Arial" w:cs="Arial"/>
          <w:sz w:val="22"/>
          <w:szCs w:val="22"/>
          <w:lang w:eastAsia="en-US"/>
        </w:rPr>
        <w:t xml:space="preserve">ctividades de los </w:t>
      </w:r>
      <w:r w:rsidR="00E42498">
        <w:rPr>
          <w:rFonts w:ascii="Arial" w:eastAsia="Calibri" w:hAnsi="Arial" w:cs="Arial"/>
          <w:sz w:val="22"/>
          <w:szCs w:val="22"/>
          <w:lang w:eastAsia="en-US"/>
        </w:rPr>
        <w:t>p</w:t>
      </w:r>
      <w:r w:rsidR="00130F63">
        <w:rPr>
          <w:rFonts w:ascii="Arial" w:eastAsia="Calibri" w:hAnsi="Arial" w:cs="Arial"/>
          <w:sz w:val="22"/>
          <w:szCs w:val="22"/>
          <w:lang w:eastAsia="en-US"/>
        </w:rPr>
        <w:t xml:space="preserve">royectos de </w:t>
      </w:r>
      <w:r w:rsidR="00E42498">
        <w:rPr>
          <w:rFonts w:ascii="Arial" w:eastAsia="Calibri" w:hAnsi="Arial" w:cs="Arial"/>
          <w:sz w:val="22"/>
          <w:szCs w:val="22"/>
          <w:lang w:eastAsia="en-US"/>
        </w:rPr>
        <w:t>a</w:t>
      </w:r>
      <w:r w:rsidRPr="00034FB8">
        <w:rPr>
          <w:rFonts w:ascii="Arial" w:eastAsia="Calibri" w:hAnsi="Arial" w:cs="Arial"/>
          <w:sz w:val="22"/>
          <w:szCs w:val="22"/>
          <w:lang w:eastAsia="en-US"/>
        </w:rPr>
        <w:t xml:space="preserve">ctualización </w:t>
      </w:r>
      <w:r w:rsidR="00E42498">
        <w:rPr>
          <w:rFonts w:ascii="Arial" w:eastAsia="Calibri" w:hAnsi="Arial" w:cs="Arial"/>
          <w:sz w:val="22"/>
          <w:szCs w:val="22"/>
          <w:lang w:eastAsia="en-US"/>
        </w:rPr>
        <w:t>C</w:t>
      </w:r>
      <w:r w:rsidRPr="00034FB8">
        <w:rPr>
          <w:rFonts w:ascii="Arial" w:eastAsia="Calibri" w:hAnsi="Arial" w:cs="Arial"/>
          <w:sz w:val="22"/>
          <w:szCs w:val="22"/>
          <w:lang w:eastAsia="en-US"/>
        </w:rPr>
        <w:t>artográfica</w:t>
      </w:r>
      <w:r w:rsidR="00A065D1" w:rsidRPr="00034FB8">
        <w:rPr>
          <w:rFonts w:ascii="Arial" w:eastAsia="Calibri" w:hAnsi="Arial" w:cs="Arial"/>
          <w:sz w:val="22"/>
          <w:szCs w:val="22"/>
          <w:lang w:eastAsia="en-US"/>
        </w:rPr>
        <w:t>, considerando</w:t>
      </w:r>
      <w:r w:rsidRPr="00034FB8">
        <w:rPr>
          <w:rFonts w:ascii="Arial" w:eastAsia="Calibri" w:hAnsi="Arial" w:cs="Arial"/>
          <w:sz w:val="22"/>
          <w:szCs w:val="22"/>
          <w:lang w:eastAsia="en-US"/>
        </w:rPr>
        <w:t xml:space="preserve"> las observaciones </w:t>
      </w:r>
      <w:r w:rsidR="00A065D1" w:rsidRPr="00034FB8">
        <w:rPr>
          <w:rFonts w:ascii="Arial" w:eastAsia="Calibri" w:hAnsi="Arial" w:cs="Arial"/>
          <w:sz w:val="22"/>
          <w:szCs w:val="22"/>
          <w:lang w:eastAsia="en-US"/>
        </w:rPr>
        <w:t>vertidas</w:t>
      </w:r>
      <w:r w:rsidRPr="00034FB8">
        <w:rPr>
          <w:rFonts w:ascii="Arial" w:eastAsia="Calibri" w:hAnsi="Arial" w:cs="Arial"/>
          <w:sz w:val="22"/>
          <w:szCs w:val="22"/>
          <w:lang w:eastAsia="en-US"/>
        </w:rPr>
        <w:t xml:space="preserve"> por </w:t>
      </w:r>
      <w:r w:rsidR="00E42498">
        <w:rPr>
          <w:rFonts w:ascii="Arial" w:eastAsia="Calibri" w:hAnsi="Arial" w:cs="Arial"/>
          <w:sz w:val="22"/>
          <w:szCs w:val="22"/>
          <w:lang w:eastAsia="en-US"/>
        </w:rPr>
        <w:t>los P</w:t>
      </w:r>
      <w:r w:rsidRPr="00034FB8">
        <w:rPr>
          <w:rFonts w:ascii="Arial" w:eastAsia="Calibri" w:hAnsi="Arial" w:cs="Arial"/>
          <w:sz w:val="22"/>
          <w:szCs w:val="22"/>
          <w:lang w:eastAsia="en-US"/>
        </w:rPr>
        <w:t xml:space="preserve">artidos </w:t>
      </w:r>
      <w:r w:rsidR="00E42498">
        <w:rPr>
          <w:rFonts w:ascii="Arial" w:eastAsia="Calibri" w:hAnsi="Arial" w:cs="Arial"/>
          <w:sz w:val="22"/>
          <w:szCs w:val="22"/>
          <w:lang w:eastAsia="en-US"/>
        </w:rPr>
        <w:t>P</w:t>
      </w:r>
      <w:r w:rsidRPr="00034FB8">
        <w:rPr>
          <w:rFonts w:ascii="Arial" w:eastAsia="Calibri" w:hAnsi="Arial" w:cs="Arial"/>
          <w:sz w:val="22"/>
          <w:szCs w:val="22"/>
          <w:lang w:eastAsia="en-US"/>
        </w:rPr>
        <w:t>olíticos en su momento.</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Consejero Electoral, Dr. José Roberto Ruiz Saldaña</w:t>
      </w:r>
      <w:r w:rsidR="00CC278E">
        <w:rPr>
          <w:rFonts w:ascii="Arial" w:eastAsia="Calibri" w:hAnsi="Arial" w:cs="Arial"/>
          <w:b/>
          <w:sz w:val="22"/>
          <w:szCs w:val="22"/>
          <w:lang w:eastAsia="en-US"/>
        </w:rPr>
        <w:t>.-</w:t>
      </w:r>
      <w:r w:rsidRPr="00034FB8">
        <w:rPr>
          <w:rFonts w:ascii="Arial" w:eastAsia="Calibri" w:hAnsi="Arial" w:cs="Arial"/>
          <w:b/>
          <w:sz w:val="22"/>
          <w:szCs w:val="22"/>
          <w:lang w:eastAsia="en-US"/>
        </w:rPr>
        <w:t xml:space="preserve"> </w:t>
      </w:r>
      <w:r w:rsidR="00A640D6" w:rsidRPr="00034FB8">
        <w:rPr>
          <w:rFonts w:ascii="Arial" w:eastAsia="Calibri" w:hAnsi="Arial" w:cs="Arial"/>
          <w:sz w:val="22"/>
          <w:szCs w:val="22"/>
          <w:lang w:eastAsia="en-US"/>
        </w:rPr>
        <w:t>Consideró que se debe</w:t>
      </w:r>
      <w:r w:rsidRPr="00034FB8">
        <w:rPr>
          <w:rFonts w:ascii="Arial" w:eastAsia="Calibri" w:hAnsi="Arial" w:cs="Arial"/>
          <w:sz w:val="22"/>
          <w:szCs w:val="22"/>
          <w:lang w:eastAsia="en-US"/>
        </w:rPr>
        <w:t xml:space="preserve"> r</w:t>
      </w:r>
      <w:r w:rsidR="00A640D6" w:rsidRPr="00034FB8">
        <w:rPr>
          <w:rFonts w:ascii="Arial" w:eastAsia="Calibri" w:hAnsi="Arial" w:cs="Arial"/>
          <w:sz w:val="22"/>
          <w:szCs w:val="22"/>
          <w:lang w:eastAsia="en-US"/>
        </w:rPr>
        <w:t xml:space="preserve">eformular el seguimiento que </w:t>
      </w:r>
      <w:r w:rsidRPr="00034FB8">
        <w:rPr>
          <w:rFonts w:ascii="Arial" w:eastAsia="Calibri" w:hAnsi="Arial" w:cs="Arial"/>
          <w:sz w:val="22"/>
          <w:szCs w:val="22"/>
          <w:lang w:eastAsia="en-US"/>
        </w:rPr>
        <w:t xml:space="preserve">realiza la </w:t>
      </w:r>
      <w:r w:rsidR="00E42498">
        <w:rPr>
          <w:rFonts w:ascii="Arial" w:eastAsia="Calibri" w:hAnsi="Arial" w:cs="Arial"/>
          <w:sz w:val="22"/>
          <w:szCs w:val="22"/>
          <w:lang w:eastAsia="en-US"/>
        </w:rPr>
        <w:t>Dirección Ejecutiva del Registro Federal de Electores (</w:t>
      </w:r>
      <w:r w:rsidR="00A640D6" w:rsidRPr="00034FB8">
        <w:rPr>
          <w:rFonts w:ascii="Arial" w:eastAsia="Calibri" w:hAnsi="Arial" w:cs="Arial"/>
          <w:sz w:val="22"/>
          <w:szCs w:val="22"/>
          <w:lang w:eastAsia="en-US"/>
        </w:rPr>
        <w:t>DERFE</w:t>
      </w:r>
      <w:r w:rsidR="00E42498">
        <w:rPr>
          <w:rFonts w:ascii="Arial" w:eastAsia="Calibri" w:hAnsi="Arial" w:cs="Arial"/>
          <w:sz w:val="22"/>
          <w:szCs w:val="22"/>
          <w:lang w:eastAsia="en-US"/>
        </w:rPr>
        <w:t>)</w:t>
      </w:r>
      <w:r w:rsidR="00997079">
        <w:rPr>
          <w:rFonts w:ascii="Arial" w:eastAsia="Calibri" w:hAnsi="Arial" w:cs="Arial"/>
          <w:sz w:val="22"/>
          <w:szCs w:val="22"/>
          <w:lang w:eastAsia="en-US"/>
        </w:rPr>
        <w:t xml:space="preserve"> a</w:t>
      </w:r>
      <w:r w:rsidR="00A640D6" w:rsidRPr="00034FB8">
        <w:rPr>
          <w:rFonts w:ascii="Arial" w:eastAsia="Calibri" w:hAnsi="Arial" w:cs="Arial"/>
          <w:sz w:val="22"/>
          <w:szCs w:val="22"/>
          <w:lang w:eastAsia="en-US"/>
        </w:rPr>
        <w:t xml:space="preserve"> la petición que</w:t>
      </w:r>
      <w:r w:rsidR="00130F63">
        <w:rPr>
          <w:rFonts w:ascii="Arial" w:eastAsia="Calibri" w:hAnsi="Arial" w:cs="Arial"/>
          <w:sz w:val="22"/>
          <w:szCs w:val="22"/>
          <w:lang w:eastAsia="en-US"/>
        </w:rPr>
        <w:t xml:space="preserve"> él</w:t>
      </w:r>
      <w:r w:rsidR="00A640D6" w:rsidRPr="00034FB8">
        <w:rPr>
          <w:rFonts w:ascii="Arial" w:eastAsia="Calibri" w:hAnsi="Arial" w:cs="Arial"/>
          <w:sz w:val="22"/>
          <w:szCs w:val="22"/>
          <w:lang w:eastAsia="en-US"/>
        </w:rPr>
        <w:t xml:space="preserve"> realizó </w:t>
      </w:r>
      <w:r w:rsidR="00E42498">
        <w:rPr>
          <w:rFonts w:ascii="Arial" w:eastAsia="Calibri" w:hAnsi="Arial" w:cs="Arial"/>
          <w:sz w:val="22"/>
          <w:szCs w:val="22"/>
          <w:lang w:eastAsia="en-US"/>
        </w:rPr>
        <w:t xml:space="preserve">junto </w:t>
      </w:r>
      <w:r w:rsidR="00A640D6" w:rsidRPr="00034FB8">
        <w:rPr>
          <w:rFonts w:ascii="Arial" w:eastAsia="Calibri" w:hAnsi="Arial" w:cs="Arial"/>
          <w:sz w:val="22"/>
          <w:szCs w:val="22"/>
          <w:lang w:eastAsia="en-US"/>
        </w:rPr>
        <w:t xml:space="preserve">con la Consejera Electoral, Mtra. Dania Paola Ravel Cuevas, </w:t>
      </w:r>
      <w:r w:rsidR="000556FB">
        <w:rPr>
          <w:rFonts w:ascii="Arial" w:eastAsia="Calibri" w:hAnsi="Arial" w:cs="Arial"/>
          <w:sz w:val="22"/>
          <w:szCs w:val="22"/>
          <w:lang w:eastAsia="en-US"/>
        </w:rPr>
        <w:t xml:space="preserve">contemplado en el compromiso 09/2020, </w:t>
      </w:r>
      <w:r w:rsidR="00A640D6" w:rsidRPr="00034FB8">
        <w:rPr>
          <w:rFonts w:ascii="Arial" w:eastAsia="Calibri" w:hAnsi="Arial" w:cs="Arial"/>
          <w:sz w:val="22"/>
          <w:szCs w:val="22"/>
          <w:lang w:eastAsia="en-US"/>
        </w:rPr>
        <w:t xml:space="preserve">consistente </w:t>
      </w:r>
      <w:r w:rsidRPr="00034FB8">
        <w:rPr>
          <w:rFonts w:ascii="Arial" w:eastAsia="Calibri" w:hAnsi="Arial" w:cs="Arial"/>
          <w:sz w:val="22"/>
          <w:szCs w:val="22"/>
          <w:lang w:eastAsia="en-US"/>
        </w:rPr>
        <w:t xml:space="preserve">en </w:t>
      </w:r>
      <w:r w:rsidR="00A640D6" w:rsidRPr="00034FB8">
        <w:rPr>
          <w:rFonts w:ascii="Arial" w:eastAsia="Calibri" w:hAnsi="Arial" w:cs="Arial"/>
          <w:sz w:val="22"/>
          <w:szCs w:val="22"/>
          <w:lang w:eastAsia="en-US"/>
        </w:rPr>
        <w:t>contactar a</w:t>
      </w:r>
      <w:r w:rsidRPr="00034FB8">
        <w:rPr>
          <w:rFonts w:ascii="Arial" w:eastAsia="Calibri" w:hAnsi="Arial" w:cs="Arial"/>
          <w:sz w:val="22"/>
          <w:szCs w:val="22"/>
          <w:lang w:eastAsia="en-US"/>
        </w:rPr>
        <w:t xml:space="preserve"> la Secretaría de Relaciones Exteriores</w:t>
      </w:r>
      <w:r w:rsidR="00A640D6" w:rsidRPr="00034FB8">
        <w:rPr>
          <w:rFonts w:ascii="Arial" w:eastAsia="Calibri" w:hAnsi="Arial" w:cs="Arial"/>
          <w:sz w:val="22"/>
          <w:szCs w:val="22"/>
          <w:lang w:eastAsia="en-US"/>
        </w:rPr>
        <w:t xml:space="preserve"> (SRE)</w:t>
      </w:r>
      <w:r w:rsidRPr="00034FB8">
        <w:rPr>
          <w:rFonts w:ascii="Arial" w:eastAsia="Calibri" w:hAnsi="Arial" w:cs="Arial"/>
          <w:sz w:val="22"/>
          <w:szCs w:val="22"/>
          <w:lang w:eastAsia="en-US"/>
        </w:rPr>
        <w:t>, para expl</w:t>
      </w:r>
      <w:r w:rsidR="00A640D6" w:rsidRPr="00034FB8">
        <w:rPr>
          <w:rFonts w:ascii="Arial" w:eastAsia="Calibri" w:hAnsi="Arial" w:cs="Arial"/>
          <w:sz w:val="22"/>
          <w:szCs w:val="22"/>
          <w:lang w:eastAsia="en-US"/>
        </w:rPr>
        <w:t xml:space="preserve">orar la forma en que se </w:t>
      </w:r>
      <w:r w:rsidR="00997079">
        <w:rPr>
          <w:rFonts w:ascii="Arial" w:eastAsia="Calibri" w:hAnsi="Arial" w:cs="Arial"/>
          <w:sz w:val="22"/>
          <w:szCs w:val="22"/>
          <w:lang w:eastAsia="en-US"/>
        </w:rPr>
        <w:t>podría</w:t>
      </w:r>
      <w:r w:rsidR="00A640D6" w:rsidRPr="00034FB8">
        <w:rPr>
          <w:rFonts w:ascii="Arial" w:eastAsia="Calibri" w:hAnsi="Arial" w:cs="Arial"/>
          <w:sz w:val="22"/>
          <w:szCs w:val="22"/>
          <w:lang w:eastAsia="en-US"/>
        </w:rPr>
        <w:t xml:space="preserve"> realizar la expedición de </w:t>
      </w:r>
      <w:r w:rsidR="00E42498">
        <w:rPr>
          <w:rFonts w:ascii="Arial" w:eastAsia="Calibri" w:hAnsi="Arial" w:cs="Arial"/>
          <w:sz w:val="22"/>
          <w:szCs w:val="22"/>
          <w:lang w:eastAsia="en-US"/>
        </w:rPr>
        <w:t>C</w:t>
      </w:r>
      <w:r w:rsidR="00A640D6" w:rsidRPr="00034FB8">
        <w:rPr>
          <w:rFonts w:ascii="Arial" w:eastAsia="Calibri" w:hAnsi="Arial" w:cs="Arial"/>
          <w:sz w:val="22"/>
          <w:szCs w:val="22"/>
          <w:lang w:eastAsia="en-US"/>
        </w:rPr>
        <w:t xml:space="preserve">redenciales para </w:t>
      </w:r>
      <w:r w:rsidR="00E42498">
        <w:rPr>
          <w:rFonts w:ascii="Arial" w:eastAsia="Calibri" w:hAnsi="Arial" w:cs="Arial"/>
          <w:sz w:val="22"/>
          <w:szCs w:val="22"/>
          <w:lang w:eastAsia="en-US"/>
        </w:rPr>
        <w:t>V</w:t>
      </w:r>
      <w:r w:rsidR="00A640D6" w:rsidRPr="00034FB8">
        <w:rPr>
          <w:rFonts w:ascii="Arial" w:eastAsia="Calibri" w:hAnsi="Arial" w:cs="Arial"/>
          <w:sz w:val="22"/>
          <w:szCs w:val="22"/>
          <w:lang w:eastAsia="en-US"/>
        </w:rPr>
        <w:t xml:space="preserve">otar </w:t>
      </w:r>
      <w:r w:rsidR="00E42498">
        <w:rPr>
          <w:rFonts w:ascii="Arial" w:eastAsia="Calibri" w:hAnsi="Arial" w:cs="Arial"/>
          <w:sz w:val="22"/>
          <w:szCs w:val="22"/>
          <w:lang w:eastAsia="en-US"/>
        </w:rPr>
        <w:t xml:space="preserve">(CPV) </w:t>
      </w:r>
      <w:r w:rsidR="00A640D6" w:rsidRPr="00034FB8">
        <w:rPr>
          <w:rFonts w:ascii="Arial" w:eastAsia="Calibri" w:hAnsi="Arial" w:cs="Arial"/>
          <w:sz w:val="22"/>
          <w:szCs w:val="22"/>
          <w:lang w:eastAsia="en-US"/>
        </w:rPr>
        <w:t xml:space="preserve">a </w:t>
      </w:r>
      <w:r w:rsidRPr="00034FB8">
        <w:rPr>
          <w:rFonts w:ascii="Arial" w:eastAsia="Calibri" w:hAnsi="Arial" w:cs="Arial"/>
          <w:sz w:val="22"/>
          <w:szCs w:val="22"/>
          <w:lang w:eastAsia="en-US"/>
        </w:rPr>
        <w:t xml:space="preserve">personas que no pueden </w:t>
      </w:r>
      <w:r w:rsidR="00E42498">
        <w:rPr>
          <w:rFonts w:ascii="Arial" w:eastAsia="Calibri" w:hAnsi="Arial" w:cs="Arial"/>
          <w:sz w:val="22"/>
          <w:szCs w:val="22"/>
          <w:lang w:eastAsia="en-US"/>
        </w:rPr>
        <w:t>manifestar, por sus propios medios,</w:t>
      </w:r>
      <w:r w:rsidRPr="00034FB8">
        <w:rPr>
          <w:rFonts w:ascii="Arial" w:eastAsia="Calibri" w:hAnsi="Arial" w:cs="Arial"/>
          <w:sz w:val="22"/>
          <w:szCs w:val="22"/>
          <w:lang w:eastAsia="en-US"/>
        </w:rPr>
        <w:t xml:space="preserve"> su voluntad</w:t>
      </w:r>
      <w:r w:rsidR="00E42498">
        <w:rPr>
          <w:rFonts w:ascii="Arial" w:eastAsia="Calibri" w:hAnsi="Arial" w:cs="Arial"/>
          <w:sz w:val="22"/>
          <w:szCs w:val="22"/>
          <w:lang w:eastAsia="en-US"/>
        </w:rPr>
        <w:t xml:space="preserve"> de manera clara, precisa e indubitable</w:t>
      </w:r>
      <w:r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A640D6"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Relató que </w:t>
      </w:r>
      <w:r w:rsidR="008475B3" w:rsidRPr="00034FB8">
        <w:rPr>
          <w:rFonts w:ascii="Arial" w:eastAsia="Calibri" w:hAnsi="Arial" w:cs="Arial"/>
          <w:sz w:val="22"/>
          <w:szCs w:val="22"/>
          <w:lang w:eastAsia="en-US"/>
        </w:rPr>
        <w:t>este año</w:t>
      </w:r>
      <w:r w:rsidR="00E42498">
        <w:rPr>
          <w:rFonts w:ascii="Arial" w:eastAsia="Calibri" w:hAnsi="Arial" w:cs="Arial"/>
          <w:sz w:val="22"/>
          <w:szCs w:val="22"/>
          <w:lang w:eastAsia="en-US"/>
        </w:rPr>
        <w:t>, a través del Acuerdo INE/CG28/2020, el Consejo General acató</w:t>
      </w:r>
      <w:r w:rsidR="008475B3" w:rsidRPr="00034FB8">
        <w:rPr>
          <w:rFonts w:ascii="Arial" w:eastAsia="Calibri" w:hAnsi="Arial" w:cs="Arial"/>
          <w:sz w:val="22"/>
          <w:szCs w:val="22"/>
          <w:lang w:eastAsia="en-US"/>
        </w:rPr>
        <w:t xml:space="preserve"> </w:t>
      </w:r>
      <w:r w:rsidR="00E42498">
        <w:rPr>
          <w:rFonts w:ascii="Arial" w:eastAsia="Calibri" w:hAnsi="Arial" w:cs="Arial"/>
          <w:sz w:val="22"/>
          <w:szCs w:val="22"/>
          <w:lang w:eastAsia="en-US"/>
        </w:rPr>
        <w:t xml:space="preserve">las sentencias SG-JDC-279/2019 y SM-JDC-247/2019, emitidas por las </w:t>
      </w:r>
      <w:r w:rsidR="00997079">
        <w:rPr>
          <w:rFonts w:ascii="Arial" w:eastAsia="Calibri" w:hAnsi="Arial" w:cs="Arial"/>
          <w:sz w:val="22"/>
          <w:szCs w:val="22"/>
          <w:lang w:eastAsia="en-US"/>
        </w:rPr>
        <w:t>Salas R</w:t>
      </w:r>
      <w:r w:rsidR="008475B3" w:rsidRPr="00034FB8">
        <w:rPr>
          <w:rFonts w:ascii="Arial" w:eastAsia="Calibri" w:hAnsi="Arial" w:cs="Arial"/>
          <w:sz w:val="22"/>
          <w:szCs w:val="22"/>
          <w:lang w:eastAsia="en-US"/>
        </w:rPr>
        <w:t xml:space="preserve">egionales </w:t>
      </w:r>
      <w:r w:rsidR="00E42498">
        <w:rPr>
          <w:rFonts w:ascii="Arial" w:eastAsia="Calibri" w:hAnsi="Arial" w:cs="Arial"/>
          <w:sz w:val="22"/>
          <w:szCs w:val="22"/>
          <w:lang w:eastAsia="en-US"/>
        </w:rPr>
        <w:t xml:space="preserve">Guadalajara y Monterrey </w:t>
      </w:r>
      <w:r w:rsidR="008475B3" w:rsidRPr="00034FB8">
        <w:rPr>
          <w:rFonts w:ascii="Arial" w:eastAsia="Calibri" w:hAnsi="Arial" w:cs="Arial"/>
          <w:sz w:val="22"/>
          <w:szCs w:val="22"/>
          <w:lang w:eastAsia="en-US"/>
        </w:rPr>
        <w:t>del Tribunal Electoral del Poder Judicial de la Federación</w:t>
      </w:r>
      <w:r w:rsidR="005E2265" w:rsidRPr="00034FB8">
        <w:rPr>
          <w:rFonts w:ascii="Arial" w:eastAsia="Calibri" w:hAnsi="Arial" w:cs="Arial"/>
          <w:sz w:val="22"/>
          <w:szCs w:val="22"/>
          <w:lang w:eastAsia="en-US"/>
        </w:rPr>
        <w:t xml:space="preserve"> (TEPJF)</w:t>
      </w:r>
      <w:r w:rsidR="008475B3" w:rsidRPr="00034FB8">
        <w:rPr>
          <w:rFonts w:ascii="Arial" w:eastAsia="Calibri" w:hAnsi="Arial" w:cs="Arial"/>
          <w:sz w:val="22"/>
          <w:szCs w:val="22"/>
          <w:lang w:eastAsia="en-US"/>
        </w:rPr>
        <w:t>, en la</w:t>
      </w:r>
      <w:r w:rsidR="00997079">
        <w:rPr>
          <w:rFonts w:ascii="Arial" w:eastAsia="Calibri" w:hAnsi="Arial" w:cs="Arial"/>
          <w:sz w:val="22"/>
          <w:szCs w:val="22"/>
          <w:lang w:eastAsia="en-US"/>
        </w:rPr>
        <w:t>s</w:t>
      </w:r>
      <w:r w:rsidR="008475B3" w:rsidRPr="00034FB8">
        <w:rPr>
          <w:rFonts w:ascii="Arial" w:eastAsia="Calibri" w:hAnsi="Arial" w:cs="Arial"/>
          <w:sz w:val="22"/>
          <w:szCs w:val="22"/>
          <w:lang w:eastAsia="en-US"/>
        </w:rPr>
        <w:t xml:space="preserve"> que bajo un marco de convencionalidad y de derechos humanos, obligaron</w:t>
      </w:r>
      <w:r w:rsidR="005E2265" w:rsidRPr="00034FB8">
        <w:rPr>
          <w:rFonts w:ascii="Arial" w:eastAsia="Calibri" w:hAnsi="Arial" w:cs="Arial"/>
          <w:sz w:val="22"/>
          <w:szCs w:val="22"/>
          <w:lang w:eastAsia="en-US"/>
        </w:rPr>
        <w:t xml:space="preserve"> al INE a la expedición de</w:t>
      </w:r>
      <w:r w:rsidR="008475B3" w:rsidRPr="00034FB8">
        <w:rPr>
          <w:rFonts w:ascii="Arial" w:eastAsia="Calibri" w:hAnsi="Arial" w:cs="Arial"/>
          <w:sz w:val="22"/>
          <w:szCs w:val="22"/>
          <w:lang w:eastAsia="en-US"/>
        </w:rPr>
        <w:t xml:space="preserve"> </w:t>
      </w:r>
      <w:r w:rsidR="00E42498">
        <w:rPr>
          <w:rFonts w:ascii="Arial" w:eastAsia="Calibri" w:hAnsi="Arial" w:cs="Arial"/>
          <w:sz w:val="22"/>
          <w:szCs w:val="22"/>
          <w:lang w:eastAsia="en-US"/>
        </w:rPr>
        <w:t xml:space="preserve">CPV </w:t>
      </w:r>
      <w:r w:rsidR="008475B3" w:rsidRPr="00034FB8">
        <w:rPr>
          <w:rFonts w:ascii="Arial" w:eastAsia="Calibri" w:hAnsi="Arial" w:cs="Arial"/>
          <w:sz w:val="22"/>
          <w:szCs w:val="22"/>
          <w:lang w:eastAsia="en-US"/>
        </w:rPr>
        <w:t xml:space="preserve">para personas que no pueden expresar su voluntad; </w:t>
      </w:r>
      <w:r w:rsidR="00997079">
        <w:rPr>
          <w:rFonts w:ascii="Arial" w:eastAsia="Calibri" w:hAnsi="Arial" w:cs="Arial"/>
          <w:sz w:val="22"/>
          <w:szCs w:val="22"/>
          <w:lang w:eastAsia="en-US"/>
        </w:rPr>
        <w:t>en particula</w:t>
      </w:r>
      <w:r w:rsidR="008475B3" w:rsidRPr="00034FB8">
        <w:rPr>
          <w:rFonts w:ascii="Arial" w:eastAsia="Calibri" w:hAnsi="Arial" w:cs="Arial"/>
          <w:sz w:val="22"/>
          <w:szCs w:val="22"/>
          <w:lang w:eastAsia="en-US"/>
        </w:rPr>
        <w:t xml:space="preserve">r, para personas </w:t>
      </w:r>
      <w:r w:rsidR="00E42498">
        <w:rPr>
          <w:rFonts w:ascii="Arial" w:eastAsia="Calibri" w:hAnsi="Arial" w:cs="Arial"/>
          <w:sz w:val="22"/>
          <w:szCs w:val="22"/>
          <w:lang w:eastAsia="en-US"/>
        </w:rPr>
        <w:t xml:space="preserve">que se encuentran en </w:t>
      </w:r>
      <w:r w:rsidR="008475B3" w:rsidRPr="00034FB8">
        <w:rPr>
          <w:rFonts w:ascii="Arial" w:eastAsia="Calibri" w:hAnsi="Arial" w:cs="Arial"/>
          <w:sz w:val="22"/>
          <w:szCs w:val="22"/>
          <w:lang w:eastAsia="en-US"/>
        </w:rPr>
        <w:t>coma.</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5E2265" w:rsidP="00E42498">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Precisó que</w:t>
      </w:r>
      <w:r w:rsidR="00E42498">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E42498">
        <w:rPr>
          <w:rFonts w:ascii="Arial" w:eastAsia="Calibri" w:hAnsi="Arial" w:cs="Arial"/>
          <w:sz w:val="22"/>
          <w:szCs w:val="22"/>
          <w:lang w:eastAsia="en-US"/>
        </w:rPr>
        <w:t>de conformidad con</w:t>
      </w:r>
      <w:r w:rsidRPr="00034FB8">
        <w:rPr>
          <w:rFonts w:ascii="Arial" w:eastAsia="Calibri" w:hAnsi="Arial" w:cs="Arial"/>
          <w:sz w:val="22"/>
          <w:szCs w:val="22"/>
          <w:lang w:eastAsia="en-US"/>
        </w:rPr>
        <w:t xml:space="preserve"> </w:t>
      </w:r>
      <w:r w:rsidR="00E42498">
        <w:rPr>
          <w:rFonts w:ascii="Arial" w:eastAsia="Calibri" w:hAnsi="Arial" w:cs="Arial"/>
          <w:sz w:val="22"/>
          <w:szCs w:val="22"/>
          <w:lang w:eastAsia="en-US"/>
        </w:rPr>
        <w:t>los “Procedimientos para la atención a la ciudadanía que está imposibilitada físicamente para acudir al Módulo de Atención Ciudadana y/o que no puede manifestar, por sus propios medios, su voluntad de manera clara, precisa e indubitable, para realizar su trámite de inscripción o actualización al Padrón Electoral y entrega de la Credencial para Votar”,</w:t>
      </w:r>
      <w:r w:rsidRPr="00034FB8">
        <w:rPr>
          <w:rFonts w:ascii="Arial" w:eastAsia="Calibri" w:hAnsi="Arial" w:cs="Arial"/>
          <w:sz w:val="22"/>
          <w:szCs w:val="22"/>
          <w:lang w:eastAsia="en-US"/>
        </w:rPr>
        <w:t xml:space="preserve"> quienes realizan la solicitud, son </w:t>
      </w:r>
      <w:r w:rsidR="008475B3" w:rsidRPr="00034FB8">
        <w:rPr>
          <w:rFonts w:ascii="Arial" w:eastAsia="Calibri" w:hAnsi="Arial" w:cs="Arial"/>
          <w:sz w:val="22"/>
          <w:szCs w:val="22"/>
          <w:lang w:eastAsia="en-US"/>
        </w:rPr>
        <w:t xml:space="preserve">familiares o personas de </w:t>
      </w:r>
      <w:r w:rsidRPr="00034FB8">
        <w:rPr>
          <w:rFonts w:ascii="Arial" w:eastAsia="Calibri" w:hAnsi="Arial" w:cs="Arial"/>
          <w:sz w:val="22"/>
          <w:szCs w:val="22"/>
          <w:lang w:eastAsia="en-US"/>
        </w:rPr>
        <w:t>la</w:t>
      </w:r>
      <w:r w:rsidR="008475B3" w:rsidRPr="00034FB8">
        <w:rPr>
          <w:rFonts w:ascii="Arial" w:eastAsia="Calibri" w:hAnsi="Arial" w:cs="Arial"/>
          <w:sz w:val="22"/>
          <w:szCs w:val="22"/>
          <w:lang w:eastAsia="en-US"/>
        </w:rPr>
        <w:t xml:space="preserve"> confianza</w:t>
      </w:r>
      <w:r w:rsidRPr="00034FB8">
        <w:rPr>
          <w:rFonts w:ascii="Arial" w:eastAsia="Calibri" w:hAnsi="Arial" w:cs="Arial"/>
          <w:sz w:val="22"/>
          <w:szCs w:val="22"/>
          <w:lang w:eastAsia="en-US"/>
        </w:rPr>
        <w:t xml:space="preserve"> de la ciudadanía que se encuentra en esa situación</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E</w:t>
      </w:r>
      <w:r w:rsidR="007043D6" w:rsidRPr="00034FB8">
        <w:rPr>
          <w:rFonts w:ascii="Arial" w:eastAsia="Calibri" w:hAnsi="Arial" w:cs="Arial"/>
          <w:sz w:val="22"/>
          <w:szCs w:val="22"/>
          <w:lang w:eastAsia="en-US"/>
        </w:rPr>
        <w:t xml:space="preserve">xpresó que este </w:t>
      </w:r>
      <w:r w:rsidRPr="00034FB8">
        <w:rPr>
          <w:rFonts w:ascii="Arial" w:eastAsia="Calibri" w:hAnsi="Arial" w:cs="Arial"/>
          <w:sz w:val="22"/>
          <w:szCs w:val="22"/>
          <w:lang w:eastAsia="en-US"/>
        </w:rPr>
        <w:t>paso</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que </w:t>
      </w:r>
      <w:r w:rsidR="00997079">
        <w:rPr>
          <w:rFonts w:ascii="Arial" w:eastAsia="Calibri" w:hAnsi="Arial" w:cs="Arial"/>
          <w:sz w:val="22"/>
          <w:szCs w:val="22"/>
          <w:lang w:eastAsia="en-US"/>
        </w:rPr>
        <w:t>fue aprobado</w:t>
      </w:r>
      <w:r w:rsidR="007043D6"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por</w:t>
      </w:r>
      <w:r w:rsidR="007043D6" w:rsidRPr="00034FB8">
        <w:rPr>
          <w:rFonts w:ascii="Arial" w:eastAsia="Calibri" w:hAnsi="Arial" w:cs="Arial"/>
          <w:sz w:val="22"/>
          <w:szCs w:val="22"/>
          <w:lang w:eastAsia="en-US"/>
        </w:rPr>
        <w:t xml:space="preserve"> el INE</w:t>
      </w:r>
      <w:r w:rsidR="00B036B5">
        <w:rPr>
          <w:rFonts w:ascii="Arial" w:eastAsia="Calibri" w:hAnsi="Arial" w:cs="Arial"/>
          <w:sz w:val="22"/>
          <w:szCs w:val="22"/>
          <w:lang w:eastAsia="en-US"/>
        </w:rPr>
        <w:t xml:space="preserve"> en el referido Acuerdo INE/CG28/2020</w:t>
      </w:r>
      <w:r w:rsidR="007043D6"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 xml:space="preserve">también </w:t>
      </w:r>
      <w:r w:rsidRPr="00034FB8">
        <w:rPr>
          <w:rFonts w:ascii="Arial" w:eastAsia="Calibri" w:hAnsi="Arial" w:cs="Arial"/>
          <w:sz w:val="22"/>
          <w:szCs w:val="22"/>
          <w:lang w:eastAsia="en-US"/>
        </w:rPr>
        <w:t xml:space="preserve">podría </w:t>
      </w:r>
      <w:r w:rsidR="00A732C7" w:rsidRPr="00034FB8">
        <w:rPr>
          <w:rFonts w:ascii="Arial" w:eastAsia="Calibri" w:hAnsi="Arial" w:cs="Arial"/>
          <w:sz w:val="22"/>
          <w:szCs w:val="22"/>
          <w:lang w:eastAsia="en-US"/>
        </w:rPr>
        <w:t>ser solicitado</w:t>
      </w:r>
      <w:r w:rsidR="00997079" w:rsidRPr="00997079">
        <w:rPr>
          <w:rFonts w:ascii="Arial" w:eastAsia="Calibri" w:hAnsi="Arial" w:cs="Arial"/>
          <w:sz w:val="22"/>
          <w:szCs w:val="22"/>
          <w:lang w:eastAsia="en-US"/>
        </w:rPr>
        <w:t xml:space="preserve"> </w:t>
      </w:r>
      <w:r w:rsidR="00B036B5">
        <w:rPr>
          <w:rFonts w:ascii="Arial" w:eastAsia="Calibri" w:hAnsi="Arial" w:cs="Arial"/>
          <w:sz w:val="22"/>
          <w:szCs w:val="22"/>
          <w:lang w:eastAsia="en-US"/>
        </w:rPr>
        <w:t xml:space="preserve">para hacer un trámite registral </w:t>
      </w:r>
      <w:r w:rsidRPr="00034FB8">
        <w:rPr>
          <w:rFonts w:ascii="Arial" w:eastAsia="Calibri" w:hAnsi="Arial" w:cs="Arial"/>
          <w:sz w:val="22"/>
          <w:szCs w:val="22"/>
          <w:lang w:eastAsia="en-US"/>
        </w:rPr>
        <w:t xml:space="preserve">en el extranjero, </w:t>
      </w:r>
      <w:r w:rsidR="00997079">
        <w:rPr>
          <w:rFonts w:ascii="Arial" w:eastAsia="Calibri" w:hAnsi="Arial" w:cs="Arial"/>
          <w:sz w:val="22"/>
          <w:szCs w:val="22"/>
          <w:lang w:eastAsia="en-US"/>
        </w:rPr>
        <w:t>por lo</w:t>
      </w:r>
      <w:r w:rsidR="00A732C7" w:rsidRPr="00034FB8">
        <w:rPr>
          <w:rFonts w:ascii="Arial" w:eastAsia="Calibri" w:hAnsi="Arial" w:cs="Arial"/>
          <w:sz w:val="22"/>
          <w:szCs w:val="22"/>
          <w:lang w:eastAsia="en-US"/>
        </w:rPr>
        <w:t xml:space="preserve"> que la </w:t>
      </w:r>
      <w:r w:rsidRPr="00034FB8">
        <w:rPr>
          <w:rFonts w:ascii="Arial" w:eastAsia="Calibri" w:hAnsi="Arial" w:cs="Arial"/>
          <w:sz w:val="22"/>
          <w:szCs w:val="22"/>
          <w:lang w:eastAsia="en-US"/>
        </w:rPr>
        <w:t xml:space="preserve">Consejera </w:t>
      </w:r>
      <w:r w:rsidR="00B036B5">
        <w:rPr>
          <w:rFonts w:ascii="Arial" w:eastAsia="Calibri" w:hAnsi="Arial" w:cs="Arial"/>
          <w:sz w:val="22"/>
          <w:szCs w:val="22"/>
          <w:lang w:eastAsia="en-US"/>
        </w:rPr>
        <w:t xml:space="preserve">Electoral, </w:t>
      </w:r>
      <w:r w:rsidR="00A732C7" w:rsidRPr="00034FB8">
        <w:rPr>
          <w:rFonts w:ascii="Arial" w:eastAsia="Calibri" w:hAnsi="Arial" w:cs="Arial"/>
          <w:sz w:val="22"/>
          <w:szCs w:val="22"/>
          <w:lang w:eastAsia="en-US"/>
        </w:rPr>
        <w:t xml:space="preserve">Mtra. </w:t>
      </w:r>
      <w:r w:rsidRPr="00034FB8">
        <w:rPr>
          <w:rFonts w:ascii="Arial" w:eastAsia="Calibri" w:hAnsi="Arial" w:cs="Arial"/>
          <w:sz w:val="22"/>
          <w:szCs w:val="22"/>
          <w:lang w:eastAsia="en-US"/>
        </w:rPr>
        <w:t>Dania</w:t>
      </w:r>
      <w:r w:rsidR="00A732C7" w:rsidRPr="00034FB8">
        <w:rPr>
          <w:rFonts w:ascii="Arial" w:eastAsia="Calibri" w:hAnsi="Arial" w:cs="Arial"/>
          <w:sz w:val="22"/>
          <w:szCs w:val="22"/>
          <w:lang w:eastAsia="en-US"/>
        </w:rPr>
        <w:t xml:space="preserve"> Paola Ravel Cuevas</w:t>
      </w:r>
      <w:r w:rsidRPr="00034FB8">
        <w:rPr>
          <w:rFonts w:ascii="Arial" w:eastAsia="Calibri" w:hAnsi="Arial" w:cs="Arial"/>
          <w:sz w:val="22"/>
          <w:szCs w:val="22"/>
          <w:lang w:eastAsia="en-US"/>
        </w:rPr>
        <w:t xml:space="preserve"> y </w:t>
      </w:r>
      <w:r w:rsidR="00A732C7" w:rsidRPr="00034FB8">
        <w:rPr>
          <w:rFonts w:ascii="Arial" w:eastAsia="Calibri" w:hAnsi="Arial" w:cs="Arial"/>
          <w:sz w:val="22"/>
          <w:szCs w:val="22"/>
          <w:lang w:eastAsia="en-US"/>
        </w:rPr>
        <w:t>él consideraron que no sería posible negarles la expedición</w:t>
      </w:r>
      <w:r w:rsidR="00997079">
        <w:rPr>
          <w:rFonts w:ascii="Arial" w:eastAsia="Calibri" w:hAnsi="Arial" w:cs="Arial"/>
          <w:sz w:val="22"/>
          <w:szCs w:val="22"/>
          <w:lang w:eastAsia="en-US"/>
        </w:rPr>
        <w:t xml:space="preserve"> de </w:t>
      </w:r>
      <w:r w:rsidR="00B036B5">
        <w:rPr>
          <w:rFonts w:ascii="Arial" w:eastAsia="Calibri" w:hAnsi="Arial" w:cs="Arial"/>
          <w:sz w:val="22"/>
          <w:szCs w:val="22"/>
          <w:lang w:eastAsia="en-US"/>
        </w:rPr>
        <w:t>CPV</w:t>
      </w:r>
      <w:r w:rsidR="00A732C7" w:rsidRPr="00034FB8">
        <w:rPr>
          <w:rFonts w:ascii="Arial" w:eastAsia="Calibri" w:hAnsi="Arial" w:cs="Arial"/>
          <w:sz w:val="22"/>
          <w:szCs w:val="22"/>
          <w:lang w:eastAsia="en-US"/>
        </w:rPr>
        <w:t xml:space="preserve"> a </w:t>
      </w:r>
      <w:r w:rsidRPr="00034FB8">
        <w:rPr>
          <w:rFonts w:ascii="Arial" w:eastAsia="Calibri" w:hAnsi="Arial" w:cs="Arial"/>
          <w:sz w:val="22"/>
          <w:szCs w:val="22"/>
          <w:lang w:eastAsia="en-US"/>
        </w:rPr>
        <w:t xml:space="preserve">esos familiares o personas de confianza, porque está muy claro que </w:t>
      </w:r>
      <w:r w:rsidR="00A732C7" w:rsidRPr="00034FB8">
        <w:rPr>
          <w:rFonts w:ascii="Arial" w:eastAsia="Calibri" w:hAnsi="Arial" w:cs="Arial"/>
          <w:sz w:val="22"/>
          <w:szCs w:val="22"/>
          <w:lang w:eastAsia="en-US"/>
        </w:rPr>
        <w:t>se deben emitir,</w:t>
      </w:r>
      <w:r w:rsidRPr="00034FB8">
        <w:rPr>
          <w:rFonts w:ascii="Arial" w:eastAsia="Calibri" w:hAnsi="Arial" w:cs="Arial"/>
          <w:sz w:val="22"/>
          <w:szCs w:val="22"/>
          <w:lang w:eastAsia="en-US"/>
        </w:rPr>
        <w:t xml:space="preserve"> bajo régimen de derechos humanos y de convencionalidad.</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A732C7"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lastRenderedPageBreak/>
        <w:t>En particular, apuntó que en</w:t>
      </w:r>
      <w:r w:rsidR="008475B3" w:rsidRPr="00034FB8">
        <w:rPr>
          <w:rFonts w:ascii="Arial" w:eastAsia="Calibri" w:hAnsi="Arial" w:cs="Arial"/>
          <w:sz w:val="22"/>
          <w:szCs w:val="22"/>
          <w:lang w:eastAsia="en-US"/>
        </w:rPr>
        <w:t xml:space="preserve"> el seguimiento de acuerdos que se presenta</w:t>
      </w:r>
      <w:r w:rsidRPr="00034FB8">
        <w:rPr>
          <w:rFonts w:ascii="Arial" w:eastAsia="Calibri" w:hAnsi="Arial" w:cs="Arial"/>
          <w:sz w:val="22"/>
          <w:szCs w:val="22"/>
          <w:lang w:eastAsia="en-US"/>
        </w:rPr>
        <w:t xml:space="preserve"> en este punto</w:t>
      </w:r>
      <w:r w:rsidR="008475B3" w:rsidRPr="00034FB8">
        <w:rPr>
          <w:rFonts w:ascii="Arial" w:eastAsia="Calibri" w:hAnsi="Arial" w:cs="Arial"/>
          <w:sz w:val="22"/>
          <w:szCs w:val="22"/>
          <w:lang w:eastAsia="en-US"/>
        </w:rPr>
        <w:t xml:space="preserve">, se advierte que solo </w:t>
      </w:r>
      <w:r w:rsidR="00F26CD3">
        <w:rPr>
          <w:rFonts w:ascii="Arial" w:eastAsia="Calibri" w:hAnsi="Arial" w:cs="Arial"/>
          <w:sz w:val="22"/>
          <w:szCs w:val="22"/>
          <w:lang w:eastAsia="en-US"/>
        </w:rPr>
        <w:t>se llevó a cabo</w:t>
      </w:r>
      <w:r w:rsidR="008475B3" w:rsidRPr="00034FB8">
        <w:rPr>
          <w:rFonts w:ascii="Arial" w:eastAsia="Calibri" w:hAnsi="Arial" w:cs="Arial"/>
          <w:sz w:val="22"/>
          <w:szCs w:val="22"/>
          <w:lang w:eastAsia="en-US"/>
        </w:rPr>
        <w:t xml:space="preserve"> una emisión de oficios y no </w:t>
      </w:r>
      <w:r w:rsidRPr="00034FB8">
        <w:rPr>
          <w:rFonts w:ascii="Arial" w:eastAsia="Calibri" w:hAnsi="Arial" w:cs="Arial"/>
          <w:sz w:val="22"/>
          <w:szCs w:val="22"/>
          <w:lang w:eastAsia="en-US"/>
        </w:rPr>
        <w:t>se estableció un espacio con la SRE para explicarle</w:t>
      </w:r>
      <w:r w:rsidR="008475B3" w:rsidRPr="00034FB8">
        <w:rPr>
          <w:rFonts w:ascii="Arial" w:eastAsia="Calibri" w:hAnsi="Arial" w:cs="Arial"/>
          <w:sz w:val="22"/>
          <w:szCs w:val="22"/>
          <w:lang w:eastAsia="en-US"/>
        </w:rPr>
        <w:t xml:space="preserve"> de qué se trata, porque </w:t>
      </w:r>
      <w:r w:rsidRPr="00034FB8">
        <w:rPr>
          <w:rFonts w:ascii="Arial" w:eastAsia="Calibri" w:hAnsi="Arial" w:cs="Arial"/>
          <w:sz w:val="22"/>
          <w:szCs w:val="22"/>
          <w:lang w:eastAsia="en-US"/>
        </w:rPr>
        <w:t xml:space="preserve">esta dependencia no </w:t>
      </w:r>
      <w:r w:rsidR="00B036B5">
        <w:rPr>
          <w:rFonts w:ascii="Arial" w:eastAsia="Calibri" w:hAnsi="Arial" w:cs="Arial"/>
          <w:sz w:val="22"/>
          <w:szCs w:val="22"/>
          <w:lang w:eastAsia="en-US"/>
        </w:rPr>
        <w:t>tendría</w:t>
      </w:r>
      <w:r w:rsidR="008475B3" w:rsidRPr="00034FB8">
        <w:rPr>
          <w:rFonts w:ascii="Arial" w:eastAsia="Calibri" w:hAnsi="Arial" w:cs="Arial"/>
          <w:sz w:val="22"/>
          <w:szCs w:val="22"/>
          <w:lang w:eastAsia="en-US"/>
        </w:rPr>
        <w:t xml:space="preserve"> detalles de este tema, </w:t>
      </w:r>
      <w:r w:rsidRPr="00034FB8">
        <w:rPr>
          <w:rFonts w:ascii="Arial" w:eastAsia="Calibri" w:hAnsi="Arial" w:cs="Arial"/>
          <w:sz w:val="22"/>
          <w:szCs w:val="22"/>
          <w:lang w:eastAsia="en-US"/>
        </w:rPr>
        <w:t>ni</w:t>
      </w:r>
      <w:r w:rsidR="00F26CD3">
        <w:rPr>
          <w:rFonts w:ascii="Arial" w:eastAsia="Calibri" w:hAnsi="Arial" w:cs="Arial"/>
          <w:sz w:val="22"/>
          <w:szCs w:val="22"/>
          <w:lang w:eastAsia="en-US"/>
        </w:rPr>
        <w:t xml:space="preserve"> conoce</w:t>
      </w:r>
      <w:r w:rsidRPr="00034FB8">
        <w:rPr>
          <w:rFonts w:ascii="Arial" w:eastAsia="Calibri" w:hAnsi="Arial" w:cs="Arial"/>
          <w:sz w:val="22"/>
          <w:szCs w:val="22"/>
          <w:lang w:eastAsia="en-US"/>
        </w:rPr>
        <w:t xml:space="preserve"> </w:t>
      </w:r>
      <w:r w:rsidR="00F26CD3">
        <w:rPr>
          <w:rFonts w:ascii="Arial" w:eastAsia="Calibri" w:hAnsi="Arial" w:cs="Arial"/>
          <w:sz w:val="22"/>
          <w:szCs w:val="22"/>
          <w:lang w:eastAsia="en-US"/>
        </w:rPr>
        <w:t xml:space="preserve">las razones que tuvo </w:t>
      </w:r>
      <w:r w:rsidR="008475B3" w:rsidRPr="00034FB8">
        <w:rPr>
          <w:rFonts w:ascii="Arial" w:eastAsia="Calibri" w:hAnsi="Arial" w:cs="Arial"/>
          <w:sz w:val="22"/>
          <w:szCs w:val="22"/>
          <w:lang w:eastAsia="en-US"/>
        </w:rPr>
        <w:t>e</w:t>
      </w:r>
      <w:r w:rsidR="00F26CD3">
        <w:rPr>
          <w:rFonts w:ascii="Arial" w:eastAsia="Calibri" w:hAnsi="Arial" w:cs="Arial"/>
          <w:sz w:val="22"/>
          <w:szCs w:val="22"/>
          <w:lang w:eastAsia="en-US"/>
        </w:rPr>
        <w:t>l</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INE </w:t>
      </w:r>
      <w:r w:rsidR="00F26CD3">
        <w:rPr>
          <w:rFonts w:ascii="Arial" w:eastAsia="Calibri" w:hAnsi="Arial" w:cs="Arial"/>
          <w:sz w:val="22"/>
          <w:szCs w:val="22"/>
          <w:lang w:eastAsia="en-US"/>
        </w:rPr>
        <w:t>para</w:t>
      </w:r>
      <w:r w:rsidR="008475B3" w:rsidRPr="00034FB8">
        <w:rPr>
          <w:rFonts w:ascii="Arial" w:eastAsia="Calibri" w:hAnsi="Arial" w:cs="Arial"/>
          <w:sz w:val="22"/>
          <w:szCs w:val="22"/>
          <w:lang w:eastAsia="en-US"/>
        </w:rPr>
        <w:t xml:space="preserve"> llegar a ello, incluso la retroalimentación de que no fue un trabajo sencillo para </w:t>
      </w:r>
      <w:r w:rsidR="00631595" w:rsidRPr="00034FB8">
        <w:rPr>
          <w:rFonts w:ascii="Arial" w:eastAsia="Calibri" w:hAnsi="Arial" w:cs="Arial"/>
          <w:sz w:val="22"/>
          <w:szCs w:val="22"/>
          <w:lang w:eastAsia="en-US"/>
        </w:rPr>
        <w:t>el Instituto,</w:t>
      </w:r>
      <w:r w:rsidR="008475B3" w:rsidRPr="00034FB8">
        <w:rPr>
          <w:rFonts w:ascii="Arial" w:eastAsia="Calibri" w:hAnsi="Arial" w:cs="Arial"/>
          <w:sz w:val="22"/>
          <w:szCs w:val="22"/>
          <w:lang w:eastAsia="en-US"/>
        </w:rPr>
        <w:t xml:space="preserve"> pero que al final </w:t>
      </w:r>
      <w:r w:rsidR="00631595" w:rsidRPr="00034FB8">
        <w:rPr>
          <w:rFonts w:ascii="Arial" w:eastAsia="Calibri" w:hAnsi="Arial" w:cs="Arial"/>
          <w:sz w:val="22"/>
          <w:szCs w:val="22"/>
          <w:lang w:eastAsia="en-US"/>
        </w:rPr>
        <w:t>se hizo, derivado de la obligación en materia</w:t>
      </w:r>
      <w:r w:rsidR="008475B3" w:rsidRPr="00034FB8">
        <w:rPr>
          <w:rFonts w:ascii="Arial" w:eastAsia="Calibri" w:hAnsi="Arial" w:cs="Arial"/>
          <w:sz w:val="22"/>
          <w:szCs w:val="22"/>
          <w:lang w:eastAsia="en-US"/>
        </w:rPr>
        <w:t xml:space="preserve"> de derechos humanos.</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En</w:t>
      </w:r>
      <w:r w:rsidR="003868FA" w:rsidRPr="00034FB8">
        <w:rPr>
          <w:rFonts w:ascii="Arial" w:eastAsia="Calibri" w:hAnsi="Arial" w:cs="Arial"/>
          <w:sz w:val="22"/>
          <w:szCs w:val="22"/>
          <w:lang w:eastAsia="en-US"/>
        </w:rPr>
        <w:t xml:space="preserve"> consecuencia, manifestó que no se podría considerar que hubo avance</w:t>
      </w:r>
      <w:r w:rsidR="00F26CD3">
        <w:rPr>
          <w:rFonts w:ascii="Arial" w:eastAsia="Calibri" w:hAnsi="Arial" w:cs="Arial"/>
          <w:sz w:val="22"/>
          <w:szCs w:val="22"/>
          <w:lang w:eastAsia="en-US"/>
        </w:rPr>
        <w:t xml:space="preserve"> en la atención a este compromiso,</w:t>
      </w:r>
      <w:r w:rsidR="003868FA" w:rsidRPr="00034FB8">
        <w:rPr>
          <w:rFonts w:ascii="Arial" w:eastAsia="Calibri" w:hAnsi="Arial" w:cs="Arial"/>
          <w:sz w:val="22"/>
          <w:szCs w:val="22"/>
          <w:lang w:eastAsia="en-US"/>
        </w:rPr>
        <w:t xml:space="preserve"> con el </w:t>
      </w:r>
      <w:r w:rsidR="00B036B5">
        <w:rPr>
          <w:rFonts w:ascii="Arial" w:eastAsia="Calibri" w:hAnsi="Arial" w:cs="Arial"/>
          <w:sz w:val="22"/>
          <w:szCs w:val="22"/>
          <w:lang w:eastAsia="en-US"/>
        </w:rPr>
        <w:t>supuesto</w:t>
      </w:r>
      <w:r w:rsidR="003868FA" w:rsidRPr="00034FB8">
        <w:rPr>
          <w:rFonts w:ascii="Arial" w:eastAsia="Calibri" w:hAnsi="Arial" w:cs="Arial"/>
          <w:sz w:val="22"/>
          <w:szCs w:val="22"/>
          <w:lang w:eastAsia="en-US"/>
        </w:rPr>
        <w:t xml:space="preserve"> carteo </w:t>
      </w:r>
      <w:r w:rsidRPr="00034FB8">
        <w:rPr>
          <w:rFonts w:ascii="Arial" w:eastAsia="Calibri" w:hAnsi="Arial" w:cs="Arial"/>
          <w:sz w:val="22"/>
          <w:szCs w:val="22"/>
          <w:lang w:eastAsia="en-US"/>
        </w:rPr>
        <w:t>entre instituciones, porque incluso de la respuesta de la</w:t>
      </w:r>
      <w:r w:rsidR="003868FA" w:rsidRPr="00034FB8">
        <w:rPr>
          <w:rFonts w:ascii="Arial" w:eastAsia="Calibri" w:hAnsi="Arial" w:cs="Arial"/>
          <w:sz w:val="22"/>
          <w:szCs w:val="22"/>
          <w:lang w:eastAsia="en-US"/>
        </w:rPr>
        <w:t xml:space="preserve"> SRE</w:t>
      </w:r>
      <w:r w:rsidRPr="00034FB8">
        <w:rPr>
          <w:rFonts w:ascii="Arial" w:eastAsia="Calibri" w:hAnsi="Arial" w:cs="Arial"/>
          <w:sz w:val="22"/>
          <w:szCs w:val="22"/>
          <w:lang w:eastAsia="en-US"/>
        </w:rPr>
        <w:t xml:space="preserve"> se advierte que no </w:t>
      </w:r>
      <w:r w:rsidR="003868FA" w:rsidRPr="00034FB8">
        <w:rPr>
          <w:rFonts w:ascii="Arial" w:eastAsia="Calibri" w:hAnsi="Arial" w:cs="Arial"/>
          <w:sz w:val="22"/>
          <w:szCs w:val="22"/>
          <w:lang w:eastAsia="en-US"/>
        </w:rPr>
        <w:t>entendieron lo expuesto</w:t>
      </w:r>
      <w:r w:rsidRPr="00034FB8">
        <w:rPr>
          <w:rFonts w:ascii="Arial" w:eastAsia="Calibri" w:hAnsi="Arial" w:cs="Arial"/>
          <w:sz w:val="22"/>
          <w:szCs w:val="22"/>
          <w:lang w:eastAsia="en-US"/>
        </w:rPr>
        <w:t xml:space="preserve"> mediante oficios, porque </w:t>
      </w:r>
      <w:r w:rsidR="003868FA" w:rsidRPr="00034FB8">
        <w:rPr>
          <w:rFonts w:ascii="Arial" w:eastAsia="Calibri" w:hAnsi="Arial" w:cs="Arial"/>
          <w:sz w:val="22"/>
          <w:szCs w:val="22"/>
          <w:lang w:eastAsia="en-US"/>
        </w:rPr>
        <w:t xml:space="preserve">se </w:t>
      </w:r>
      <w:proofErr w:type="gramStart"/>
      <w:r w:rsidR="003868FA" w:rsidRPr="00034FB8">
        <w:rPr>
          <w:rFonts w:ascii="Arial" w:eastAsia="Calibri" w:hAnsi="Arial" w:cs="Arial"/>
          <w:sz w:val="22"/>
          <w:szCs w:val="22"/>
          <w:lang w:eastAsia="en-US"/>
        </w:rPr>
        <w:t>les</w:t>
      </w:r>
      <w:proofErr w:type="gramEnd"/>
      <w:r w:rsidR="003868FA" w:rsidRPr="00034FB8">
        <w:rPr>
          <w:rFonts w:ascii="Arial" w:eastAsia="Calibri" w:hAnsi="Arial" w:cs="Arial"/>
          <w:sz w:val="22"/>
          <w:szCs w:val="22"/>
          <w:lang w:eastAsia="en-US"/>
        </w:rPr>
        <w:t xml:space="preserve"> puso</w:t>
      </w:r>
      <w:r w:rsidRPr="00034FB8">
        <w:rPr>
          <w:rFonts w:ascii="Arial" w:eastAsia="Calibri" w:hAnsi="Arial" w:cs="Arial"/>
          <w:sz w:val="22"/>
          <w:szCs w:val="22"/>
          <w:lang w:eastAsia="en-US"/>
        </w:rPr>
        <w:t xml:space="preserve"> a</w:t>
      </w:r>
      <w:r w:rsidR="00F26CD3">
        <w:rPr>
          <w:rFonts w:ascii="Arial" w:eastAsia="Calibri" w:hAnsi="Arial" w:cs="Arial"/>
          <w:sz w:val="22"/>
          <w:szCs w:val="22"/>
          <w:lang w:eastAsia="en-US"/>
        </w:rPr>
        <w:t xml:space="preserve"> la vista el </w:t>
      </w:r>
      <w:r w:rsidR="00B036B5">
        <w:rPr>
          <w:rFonts w:ascii="Arial" w:eastAsia="Calibri" w:hAnsi="Arial" w:cs="Arial"/>
          <w:sz w:val="22"/>
          <w:szCs w:val="22"/>
          <w:lang w:eastAsia="en-US"/>
        </w:rPr>
        <w:t>A</w:t>
      </w:r>
      <w:r w:rsidR="00F26CD3">
        <w:rPr>
          <w:rFonts w:ascii="Arial" w:eastAsia="Calibri" w:hAnsi="Arial" w:cs="Arial"/>
          <w:sz w:val="22"/>
          <w:szCs w:val="22"/>
          <w:lang w:eastAsia="en-US"/>
        </w:rPr>
        <w:t>cuerdo aprobado para el territorio nacional</w:t>
      </w:r>
      <w:r w:rsidRPr="00034FB8">
        <w:rPr>
          <w:rFonts w:ascii="Arial" w:eastAsia="Calibri" w:hAnsi="Arial" w:cs="Arial"/>
          <w:sz w:val="22"/>
          <w:szCs w:val="22"/>
          <w:lang w:eastAsia="en-US"/>
        </w:rPr>
        <w:t xml:space="preserve">, pero no </w:t>
      </w:r>
      <w:r w:rsidR="003868FA" w:rsidRPr="00034FB8">
        <w:rPr>
          <w:rFonts w:ascii="Arial" w:eastAsia="Calibri" w:hAnsi="Arial" w:cs="Arial"/>
          <w:sz w:val="22"/>
          <w:szCs w:val="22"/>
          <w:lang w:eastAsia="en-US"/>
        </w:rPr>
        <w:t>alcanzaron a</w:t>
      </w:r>
      <w:r w:rsidRPr="00034FB8">
        <w:rPr>
          <w:rFonts w:ascii="Arial" w:eastAsia="Calibri" w:hAnsi="Arial" w:cs="Arial"/>
          <w:sz w:val="22"/>
          <w:szCs w:val="22"/>
          <w:lang w:eastAsia="en-US"/>
        </w:rPr>
        <w:t xml:space="preserve"> ver que eso es lo que ahora </w:t>
      </w:r>
      <w:r w:rsidR="003868FA" w:rsidRPr="00034FB8">
        <w:rPr>
          <w:rFonts w:ascii="Arial" w:eastAsia="Calibri" w:hAnsi="Arial" w:cs="Arial"/>
          <w:sz w:val="22"/>
          <w:szCs w:val="22"/>
          <w:lang w:eastAsia="en-US"/>
        </w:rPr>
        <w:t>se necesita</w:t>
      </w:r>
      <w:r w:rsidRPr="00034FB8">
        <w:rPr>
          <w:rFonts w:ascii="Arial" w:eastAsia="Calibri" w:hAnsi="Arial" w:cs="Arial"/>
          <w:sz w:val="22"/>
          <w:szCs w:val="22"/>
          <w:lang w:eastAsia="en-US"/>
        </w:rPr>
        <w:t xml:space="preserve"> hacer en el extranjero, si se </w:t>
      </w:r>
      <w:r w:rsidR="003868FA" w:rsidRPr="00034FB8">
        <w:rPr>
          <w:rFonts w:ascii="Arial" w:eastAsia="Calibri" w:hAnsi="Arial" w:cs="Arial"/>
          <w:sz w:val="22"/>
          <w:szCs w:val="22"/>
          <w:lang w:eastAsia="en-US"/>
        </w:rPr>
        <w:t>presentara un supuesto de esas características</w:t>
      </w:r>
      <w:r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3868FA"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Afirmó que</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aunque sean</w:t>
      </w:r>
      <w:r w:rsidR="008475B3" w:rsidRPr="00034FB8">
        <w:rPr>
          <w:rFonts w:ascii="Arial" w:eastAsia="Calibri" w:hAnsi="Arial" w:cs="Arial"/>
          <w:sz w:val="22"/>
          <w:szCs w:val="22"/>
          <w:lang w:eastAsia="en-US"/>
        </w:rPr>
        <w:t xml:space="preserve"> supuestos muy esporádicos, </w:t>
      </w:r>
      <w:r w:rsidRPr="00034FB8">
        <w:rPr>
          <w:rFonts w:ascii="Arial" w:eastAsia="Calibri" w:hAnsi="Arial" w:cs="Arial"/>
          <w:sz w:val="22"/>
          <w:szCs w:val="22"/>
          <w:lang w:eastAsia="en-US"/>
        </w:rPr>
        <w:t xml:space="preserve">ya que </w:t>
      </w:r>
      <w:r w:rsidR="008475B3" w:rsidRPr="00034FB8">
        <w:rPr>
          <w:rFonts w:ascii="Arial" w:eastAsia="Calibri" w:hAnsi="Arial" w:cs="Arial"/>
          <w:sz w:val="22"/>
          <w:szCs w:val="22"/>
          <w:lang w:eastAsia="en-US"/>
        </w:rPr>
        <w:t xml:space="preserve">no hay muchas solicitudes de familias que </w:t>
      </w:r>
      <w:r w:rsidR="00F26CD3">
        <w:rPr>
          <w:rFonts w:ascii="Arial" w:eastAsia="Calibri" w:hAnsi="Arial" w:cs="Arial"/>
          <w:sz w:val="22"/>
          <w:szCs w:val="22"/>
          <w:lang w:eastAsia="en-US"/>
        </w:rPr>
        <w:t>soliciten la emisión de</w:t>
      </w:r>
      <w:r w:rsidR="008475B3"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CPV</w:t>
      </w:r>
      <w:r w:rsidR="008475B3" w:rsidRPr="00034FB8">
        <w:rPr>
          <w:rFonts w:ascii="Arial" w:eastAsia="Calibri" w:hAnsi="Arial" w:cs="Arial"/>
          <w:sz w:val="22"/>
          <w:szCs w:val="22"/>
          <w:lang w:eastAsia="en-US"/>
        </w:rPr>
        <w:t xml:space="preserve"> de personas </w:t>
      </w:r>
      <w:r w:rsidR="00F26CD3">
        <w:rPr>
          <w:rFonts w:ascii="Arial" w:eastAsia="Calibri" w:hAnsi="Arial" w:cs="Arial"/>
          <w:sz w:val="22"/>
          <w:szCs w:val="22"/>
          <w:lang w:eastAsia="en-US"/>
        </w:rPr>
        <w:t>en estado de</w:t>
      </w:r>
      <w:r w:rsidR="008475B3" w:rsidRPr="00034FB8">
        <w:rPr>
          <w:rFonts w:ascii="Arial" w:eastAsia="Calibri" w:hAnsi="Arial" w:cs="Arial"/>
          <w:sz w:val="22"/>
          <w:szCs w:val="22"/>
          <w:lang w:eastAsia="en-US"/>
        </w:rPr>
        <w:t xml:space="preserve"> coma, </w:t>
      </w:r>
      <w:r w:rsidRPr="00034FB8">
        <w:rPr>
          <w:rFonts w:ascii="Arial" w:eastAsia="Calibri" w:hAnsi="Arial" w:cs="Arial"/>
          <w:sz w:val="22"/>
          <w:szCs w:val="22"/>
          <w:lang w:eastAsia="en-US"/>
        </w:rPr>
        <w:t xml:space="preserve">y que también </w:t>
      </w:r>
      <w:r w:rsidR="008475B3" w:rsidRPr="00034FB8">
        <w:rPr>
          <w:rFonts w:ascii="Arial" w:eastAsia="Calibri" w:hAnsi="Arial" w:cs="Arial"/>
          <w:sz w:val="22"/>
          <w:szCs w:val="22"/>
          <w:lang w:eastAsia="en-US"/>
        </w:rPr>
        <w:t xml:space="preserve">esos casos serían sumamente excepcionales en el extranjero, </w:t>
      </w:r>
      <w:r w:rsidR="00635F2B" w:rsidRPr="00034FB8">
        <w:rPr>
          <w:rFonts w:ascii="Arial" w:eastAsia="Calibri" w:hAnsi="Arial" w:cs="Arial"/>
          <w:sz w:val="22"/>
          <w:szCs w:val="22"/>
          <w:lang w:eastAsia="en-US"/>
        </w:rPr>
        <w:t>solicitó que se estableciera nuevamente</w:t>
      </w:r>
      <w:r w:rsidR="008475B3" w:rsidRPr="00034FB8">
        <w:rPr>
          <w:rFonts w:ascii="Arial" w:eastAsia="Calibri" w:hAnsi="Arial" w:cs="Arial"/>
          <w:sz w:val="22"/>
          <w:szCs w:val="22"/>
          <w:lang w:eastAsia="en-US"/>
        </w:rPr>
        <w:t xml:space="preserve"> contacto con </w:t>
      </w:r>
      <w:r w:rsidR="00635F2B" w:rsidRPr="00034FB8">
        <w:rPr>
          <w:rFonts w:ascii="Arial" w:eastAsia="Calibri" w:hAnsi="Arial" w:cs="Arial"/>
          <w:sz w:val="22"/>
          <w:szCs w:val="22"/>
          <w:lang w:eastAsia="en-US"/>
        </w:rPr>
        <w:t>la SRE</w:t>
      </w:r>
      <w:r w:rsidR="008475B3" w:rsidRPr="00034FB8">
        <w:rPr>
          <w:rFonts w:ascii="Arial" w:eastAsia="Calibri" w:hAnsi="Arial" w:cs="Arial"/>
          <w:sz w:val="22"/>
          <w:szCs w:val="22"/>
          <w:lang w:eastAsia="en-US"/>
        </w:rPr>
        <w:t>, pero en otros términos, no de oficios</w:t>
      </w:r>
      <w:r w:rsidR="00E04E29">
        <w:rPr>
          <w:rFonts w:ascii="Arial" w:eastAsia="Calibri" w:hAnsi="Arial" w:cs="Arial"/>
          <w:sz w:val="22"/>
          <w:szCs w:val="22"/>
          <w:lang w:eastAsia="en-US"/>
        </w:rPr>
        <w:t xml:space="preserve"> </w:t>
      </w:r>
      <w:r w:rsidR="008475B3" w:rsidRPr="00034FB8">
        <w:rPr>
          <w:rFonts w:ascii="Arial" w:eastAsia="Calibri" w:hAnsi="Arial" w:cs="Arial"/>
          <w:sz w:val="22"/>
          <w:szCs w:val="22"/>
          <w:lang w:eastAsia="en-US"/>
        </w:rPr>
        <w:t xml:space="preserve">sino </w:t>
      </w:r>
      <w:r w:rsidR="00E04E29">
        <w:rPr>
          <w:rFonts w:ascii="Arial" w:eastAsia="Calibri" w:hAnsi="Arial" w:cs="Arial"/>
          <w:sz w:val="22"/>
          <w:szCs w:val="22"/>
          <w:lang w:eastAsia="en-US"/>
        </w:rPr>
        <w:t xml:space="preserve">en </w:t>
      </w:r>
      <w:r w:rsidR="008475B3" w:rsidRPr="00034FB8">
        <w:rPr>
          <w:rFonts w:ascii="Arial" w:eastAsia="Calibri" w:hAnsi="Arial" w:cs="Arial"/>
          <w:sz w:val="22"/>
          <w:szCs w:val="22"/>
          <w:lang w:eastAsia="en-US"/>
        </w:rPr>
        <w:t>una mesa de trabajo en la que se explique la necesidad de prever entre instituciones</w:t>
      </w:r>
      <w:r w:rsidR="00635F2B" w:rsidRPr="00034FB8">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algún escenario de esa naturaleza, es decir, solicitudes de familiares que en el extranjero pidiesen emitir una </w:t>
      </w:r>
      <w:r w:rsidR="00B036B5">
        <w:rPr>
          <w:rFonts w:ascii="Arial" w:eastAsia="Calibri" w:hAnsi="Arial" w:cs="Arial"/>
          <w:sz w:val="22"/>
          <w:szCs w:val="22"/>
          <w:lang w:eastAsia="en-US"/>
        </w:rPr>
        <w:t>CPV</w:t>
      </w:r>
      <w:r w:rsidR="00635F2B" w:rsidRPr="00034FB8">
        <w:rPr>
          <w:rFonts w:ascii="Arial" w:eastAsia="Calibri" w:hAnsi="Arial" w:cs="Arial"/>
          <w:sz w:val="22"/>
          <w:szCs w:val="22"/>
          <w:lang w:eastAsia="en-US"/>
        </w:rPr>
        <w:t xml:space="preserve"> para personas que no pueda</w:t>
      </w:r>
      <w:r w:rsidR="008475B3" w:rsidRPr="00034FB8">
        <w:rPr>
          <w:rFonts w:ascii="Arial" w:eastAsia="Calibri" w:hAnsi="Arial" w:cs="Arial"/>
          <w:sz w:val="22"/>
          <w:szCs w:val="22"/>
          <w:lang w:eastAsia="en-US"/>
        </w:rPr>
        <w:t>n expresar su voluntad.</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B036B5"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Reconoció </w:t>
      </w:r>
      <w:r w:rsidR="00635F2B" w:rsidRPr="00034FB8">
        <w:rPr>
          <w:rFonts w:ascii="Arial" w:eastAsia="Calibri" w:hAnsi="Arial" w:cs="Arial"/>
          <w:sz w:val="22"/>
          <w:szCs w:val="22"/>
          <w:lang w:eastAsia="en-US"/>
        </w:rPr>
        <w:t xml:space="preserve">la dificultad que implica que el </w:t>
      </w:r>
      <w:r>
        <w:rPr>
          <w:rFonts w:ascii="Arial" w:eastAsia="Calibri" w:hAnsi="Arial" w:cs="Arial"/>
          <w:sz w:val="22"/>
          <w:szCs w:val="22"/>
          <w:lang w:eastAsia="en-US"/>
        </w:rPr>
        <w:t>INE,</w:t>
      </w:r>
      <w:r w:rsidR="001004C4" w:rsidRPr="00034FB8">
        <w:rPr>
          <w:rFonts w:ascii="Arial" w:eastAsia="Calibri" w:hAnsi="Arial" w:cs="Arial"/>
          <w:sz w:val="22"/>
          <w:szCs w:val="22"/>
          <w:lang w:eastAsia="en-US"/>
        </w:rPr>
        <w:t xml:space="preserve"> en este caso, depend</w:t>
      </w:r>
      <w:r w:rsidR="00635F2B" w:rsidRPr="00034FB8">
        <w:rPr>
          <w:rFonts w:ascii="Arial" w:eastAsia="Calibri" w:hAnsi="Arial" w:cs="Arial"/>
          <w:sz w:val="22"/>
          <w:szCs w:val="22"/>
          <w:lang w:eastAsia="en-US"/>
        </w:rPr>
        <w:t xml:space="preserve">a de </w:t>
      </w:r>
      <w:r w:rsidR="008475B3" w:rsidRPr="00034FB8">
        <w:rPr>
          <w:rFonts w:ascii="Arial" w:eastAsia="Calibri" w:hAnsi="Arial" w:cs="Arial"/>
          <w:sz w:val="22"/>
          <w:szCs w:val="22"/>
          <w:lang w:eastAsia="en-US"/>
        </w:rPr>
        <w:t xml:space="preserve">otra institución, pero </w:t>
      </w:r>
      <w:r w:rsidR="00635F2B" w:rsidRPr="00034FB8">
        <w:rPr>
          <w:rFonts w:ascii="Arial" w:eastAsia="Calibri" w:hAnsi="Arial" w:cs="Arial"/>
          <w:sz w:val="22"/>
          <w:szCs w:val="22"/>
          <w:lang w:eastAsia="en-US"/>
        </w:rPr>
        <w:t xml:space="preserve">consideró que si se </w:t>
      </w:r>
      <w:r w:rsidR="00E85CE6">
        <w:rPr>
          <w:rFonts w:ascii="Arial" w:eastAsia="Calibri" w:hAnsi="Arial" w:cs="Arial"/>
          <w:sz w:val="22"/>
          <w:szCs w:val="22"/>
          <w:lang w:eastAsia="en-US"/>
        </w:rPr>
        <w:t>exponen</w:t>
      </w:r>
      <w:r w:rsidR="00635F2B" w:rsidRPr="00034FB8">
        <w:rPr>
          <w:rFonts w:ascii="Arial" w:eastAsia="Calibri" w:hAnsi="Arial" w:cs="Arial"/>
          <w:sz w:val="22"/>
          <w:szCs w:val="22"/>
          <w:lang w:eastAsia="en-US"/>
        </w:rPr>
        <w:t xml:space="preserve"> las </w:t>
      </w:r>
      <w:r w:rsidR="008475B3" w:rsidRPr="00034FB8">
        <w:rPr>
          <w:rFonts w:ascii="Arial" w:eastAsia="Calibri" w:hAnsi="Arial" w:cs="Arial"/>
          <w:sz w:val="22"/>
          <w:szCs w:val="22"/>
          <w:lang w:eastAsia="en-US"/>
        </w:rPr>
        <w:t xml:space="preserve">razones </w:t>
      </w:r>
      <w:r w:rsidR="00635F2B" w:rsidRPr="00034FB8">
        <w:rPr>
          <w:rFonts w:ascii="Arial" w:eastAsia="Calibri" w:hAnsi="Arial" w:cs="Arial"/>
          <w:sz w:val="22"/>
          <w:szCs w:val="22"/>
          <w:lang w:eastAsia="en-US"/>
        </w:rPr>
        <w:t>basadas en cumplimiento de D</w:t>
      </w:r>
      <w:r w:rsidR="008475B3" w:rsidRPr="00034FB8">
        <w:rPr>
          <w:rFonts w:ascii="Arial" w:eastAsia="Calibri" w:hAnsi="Arial" w:cs="Arial"/>
          <w:sz w:val="22"/>
          <w:szCs w:val="22"/>
          <w:lang w:eastAsia="en-US"/>
        </w:rPr>
        <w:t xml:space="preserve">erecho, garantía de derechos, </w:t>
      </w:r>
      <w:r w:rsidR="00635F2B" w:rsidRPr="00034FB8">
        <w:rPr>
          <w:rFonts w:ascii="Arial" w:eastAsia="Calibri" w:hAnsi="Arial" w:cs="Arial"/>
          <w:sz w:val="22"/>
          <w:szCs w:val="22"/>
          <w:lang w:eastAsia="en-US"/>
        </w:rPr>
        <w:t xml:space="preserve">esperaría que la SRE también muestre interés </w:t>
      </w:r>
      <w:r w:rsidR="008475B3" w:rsidRPr="00034FB8">
        <w:rPr>
          <w:rFonts w:ascii="Arial" w:eastAsia="Calibri" w:hAnsi="Arial" w:cs="Arial"/>
          <w:sz w:val="22"/>
          <w:szCs w:val="22"/>
          <w:lang w:eastAsia="en-US"/>
        </w:rPr>
        <w:t xml:space="preserve">en </w:t>
      </w:r>
      <w:r w:rsidR="00635F2B" w:rsidRPr="00034FB8">
        <w:rPr>
          <w:rFonts w:ascii="Arial" w:eastAsia="Calibri" w:hAnsi="Arial" w:cs="Arial"/>
          <w:sz w:val="22"/>
          <w:szCs w:val="22"/>
          <w:lang w:eastAsia="en-US"/>
        </w:rPr>
        <w:t>avanzar</w:t>
      </w:r>
      <w:r w:rsidR="008475B3" w:rsidRPr="00034FB8">
        <w:rPr>
          <w:rFonts w:ascii="Arial" w:eastAsia="Calibri" w:hAnsi="Arial" w:cs="Arial"/>
          <w:sz w:val="22"/>
          <w:szCs w:val="22"/>
          <w:lang w:eastAsia="en-US"/>
        </w:rPr>
        <w:t xml:space="preserve">, </w:t>
      </w:r>
      <w:r w:rsidR="00635F2B" w:rsidRPr="00034FB8">
        <w:rPr>
          <w:rFonts w:ascii="Arial" w:eastAsia="Calibri" w:hAnsi="Arial" w:cs="Arial"/>
          <w:sz w:val="22"/>
          <w:szCs w:val="22"/>
          <w:lang w:eastAsia="en-US"/>
        </w:rPr>
        <w:t>en encontrar</w:t>
      </w:r>
      <w:r w:rsidR="008475B3" w:rsidRPr="00034FB8">
        <w:rPr>
          <w:rFonts w:ascii="Arial" w:eastAsia="Calibri" w:hAnsi="Arial" w:cs="Arial"/>
          <w:sz w:val="22"/>
          <w:szCs w:val="22"/>
          <w:lang w:eastAsia="en-US"/>
        </w:rPr>
        <w:t xml:space="preserve"> cómo sí</w:t>
      </w:r>
      <w:r w:rsidR="00635F2B" w:rsidRPr="00034FB8">
        <w:rPr>
          <w:rFonts w:ascii="Arial" w:eastAsia="Calibri" w:hAnsi="Arial" w:cs="Arial"/>
          <w:sz w:val="22"/>
          <w:szCs w:val="22"/>
          <w:lang w:eastAsia="en-US"/>
        </w:rPr>
        <w:t xml:space="preserve"> se puede realizar</w:t>
      </w:r>
      <w:r w:rsidR="008475B3" w:rsidRPr="00034FB8">
        <w:rPr>
          <w:rFonts w:ascii="Arial" w:eastAsia="Calibri" w:hAnsi="Arial" w:cs="Arial"/>
          <w:sz w:val="22"/>
          <w:szCs w:val="22"/>
          <w:lang w:eastAsia="en-US"/>
        </w:rPr>
        <w:t xml:space="preserve">, </w:t>
      </w:r>
      <w:r w:rsidR="00635F2B" w:rsidRPr="00034FB8">
        <w:rPr>
          <w:rFonts w:ascii="Arial" w:eastAsia="Calibri" w:hAnsi="Arial" w:cs="Arial"/>
          <w:sz w:val="22"/>
          <w:szCs w:val="22"/>
          <w:lang w:eastAsia="en-US"/>
        </w:rPr>
        <w:t xml:space="preserve">ya que sería inimaginable que </w:t>
      </w:r>
      <w:r w:rsidR="001004C4" w:rsidRPr="00034FB8">
        <w:rPr>
          <w:rFonts w:ascii="Arial" w:eastAsia="Calibri" w:hAnsi="Arial" w:cs="Arial"/>
          <w:sz w:val="22"/>
          <w:szCs w:val="22"/>
          <w:lang w:eastAsia="en-US"/>
        </w:rPr>
        <w:t>la SRE</w:t>
      </w:r>
      <w:r w:rsidR="00635F2B" w:rsidRPr="00034FB8">
        <w:rPr>
          <w:rFonts w:ascii="Arial" w:eastAsia="Calibri" w:hAnsi="Arial" w:cs="Arial"/>
          <w:sz w:val="22"/>
          <w:szCs w:val="22"/>
          <w:lang w:eastAsia="en-US"/>
        </w:rPr>
        <w:t xml:space="preserve"> frenara al INE en esta actividad, sino </w:t>
      </w:r>
      <w:r w:rsidR="00E85CE6">
        <w:rPr>
          <w:rFonts w:ascii="Arial" w:eastAsia="Calibri" w:hAnsi="Arial" w:cs="Arial"/>
          <w:sz w:val="22"/>
          <w:szCs w:val="22"/>
          <w:lang w:eastAsia="en-US"/>
        </w:rPr>
        <w:t>por el contrario,</w:t>
      </w:r>
      <w:r w:rsidR="00635F2B" w:rsidRPr="00034FB8">
        <w:rPr>
          <w:rFonts w:ascii="Arial" w:eastAsia="Calibri" w:hAnsi="Arial" w:cs="Arial"/>
          <w:sz w:val="22"/>
          <w:szCs w:val="22"/>
          <w:lang w:eastAsia="en-US"/>
        </w:rPr>
        <w:t xml:space="preserve"> cree que </w:t>
      </w:r>
      <w:r w:rsidR="008475B3" w:rsidRPr="00034FB8">
        <w:rPr>
          <w:rFonts w:ascii="Arial" w:eastAsia="Calibri" w:hAnsi="Arial" w:cs="Arial"/>
          <w:sz w:val="22"/>
          <w:szCs w:val="22"/>
          <w:lang w:eastAsia="en-US"/>
        </w:rPr>
        <w:t xml:space="preserve">estarían también muy interesados en dar ese paso, porque </w:t>
      </w:r>
      <w:r w:rsidR="001004C4" w:rsidRPr="00034FB8">
        <w:rPr>
          <w:rFonts w:ascii="Arial" w:eastAsia="Calibri" w:hAnsi="Arial" w:cs="Arial"/>
          <w:sz w:val="22"/>
          <w:szCs w:val="22"/>
          <w:lang w:eastAsia="en-US"/>
        </w:rPr>
        <w:t>las</w:t>
      </w:r>
      <w:r w:rsidR="008475B3" w:rsidRPr="00034FB8">
        <w:rPr>
          <w:rFonts w:ascii="Arial" w:eastAsia="Calibri" w:hAnsi="Arial" w:cs="Arial"/>
          <w:sz w:val="22"/>
          <w:szCs w:val="22"/>
          <w:lang w:eastAsia="en-US"/>
        </w:rPr>
        <w:t xml:space="preserve"> sentencias de </w:t>
      </w:r>
      <w:r>
        <w:rPr>
          <w:rFonts w:ascii="Arial" w:eastAsia="Calibri" w:hAnsi="Arial" w:cs="Arial"/>
          <w:sz w:val="22"/>
          <w:szCs w:val="22"/>
          <w:lang w:eastAsia="en-US"/>
        </w:rPr>
        <w:t>las S</w:t>
      </w:r>
      <w:r w:rsidR="008475B3" w:rsidRPr="00034FB8">
        <w:rPr>
          <w:rFonts w:ascii="Arial" w:eastAsia="Calibri" w:hAnsi="Arial" w:cs="Arial"/>
          <w:sz w:val="22"/>
          <w:szCs w:val="22"/>
          <w:lang w:eastAsia="en-US"/>
        </w:rPr>
        <w:t xml:space="preserve">alas </w:t>
      </w:r>
      <w:r>
        <w:rPr>
          <w:rFonts w:ascii="Arial" w:eastAsia="Calibri" w:hAnsi="Arial" w:cs="Arial"/>
          <w:sz w:val="22"/>
          <w:szCs w:val="22"/>
          <w:lang w:eastAsia="en-US"/>
        </w:rPr>
        <w:t>R</w:t>
      </w:r>
      <w:r w:rsidR="008475B3" w:rsidRPr="00034FB8">
        <w:rPr>
          <w:rFonts w:ascii="Arial" w:eastAsia="Calibri" w:hAnsi="Arial" w:cs="Arial"/>
          <w:sz w:val="22"/>
          <w:szCs w:val="22"/>
          <w:lang w:eastAsia="en-US"/>
        </w:rPr>
        <w:t xml:space="preserve">egionales </w:t>
      </w:r>
      <w:r>
        <w:rPr>
          <w:rFonts w:ascii="Arial" w:eastAsia="Calibri" w:hAnsi="Arial" w:cs="Arial"/>
          <w:sz w:val="22"/>
          <w:szCs w:val="22"/>
          <w:lang w:eastAsia="en-US"/>
        </w:rPr>
        <w:t xml:space="preserve">del TEPJF </w:t>
      </w:r>
      <w:r w:rsidR="008475B3" w:rsidRPr="00034FB8">
        <w:rPr>
          <w:rFonts w:ascii="Arial" w:eastAsia="Calibri" w:hAnsi="Arial" w:cs="Arial"/>
          <w:sz w:val="22"/>
          <w:szCs w:val="22"/>
          <w:lang w:eastAsia="en-US"/>
        </w:rPr>
        <w:t>fueron contundentes</w:t>
      </w:r>
      <w:r w:rsidR="001004C4" w:rsidRPr="00034FB8">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w:t>
      </w:r>
      <w:r w:rsidR="001004C4" w:rsidRPr="00034FB8">
        <w:rPr>
          <w:rFonts w:ascii="Arial" w:eastAsia="Calibri" w:hAnsi="Arial" w:cs="Arial"/>
          <w:sz w:val="22"/>
          <w:szCs w:val="22"/>
          <w:lang w:eastAsia="en-US"/>
        </w:rPr>
        <w:t>invocando</w:t>
      </w:r>
      <w:r w:rsidR="008475B3" w:rsidRPr="00034FB8">
        <w:rPr>
          <w:rFonts w:ascii="Arial" w:eastAsia="Calibri" w:hAnsi="Arial" w:cs="Arial"/>
          <w:sz w:val="22"/>
          <w:szCs w:val="22"/>
          <w:lang w:eastAsia="en-US"/>
        </w:rPr>
        <w:t xml:space="preserve"> incluso precedent</w:t>
      </w:r>
      <w:r w:rsidR="00E85CE6">
        <w:rPr>
          <w:rFonts w:ascii="Arial" w:eastAsia="Calibri" w:hAnsi="Arial" w:cs="Arial"/>
          <w:sz w:val="22"/>
          <w:szCs w:val="22"/>
          <w:lang w:eastAsia="en-US"/>
        </w:rPr>
        <w:t>es internacionales de garantía de</w:t>
      </w:r>
      <w:r w:rsidR="008475B3" w:rsidRPr="00034FB8">
        <w:rPr>
          <w:rFonts w:ascii="Arial" w:eastAsia="Calibri" w:hAnsi="Arial" w:cs="Arial"/>
          <w:sz w:val="22"/>
          <w:szCs w:val="22"/>
          <w:lang w:eastAsia="en-US"/>
        </w:rPr>
        <w:t xml:space="preserve"> derechos </w:t>
      </w:r>
      <w:r w:rsidR="001004C4" w:rsidRPr="00034FB8">
        <w:rPr>
          <w:rFonts w:ascii="Arial" w:eastAsia="Calibri" w:hAnsi="Arial" w:cs="Arial"/>
          <w:sz w:val="22"/>
          <w:szCs w:val="22"/>
          <w:lang w:eastAsia="en-US"/>
        </w:rPr>
        <w:t>a quienes presentan</w:t>
      </w:r>
      <w:r w:rsidR="008475B3" w:rsidRPr="00034FB8">
        <w:rPr>
          <w:rFonts w:ascii="Arial" w:eastAsia="Calibri" w:hAnsi="Arial" w:cs="Arial"/>
          <w:sz w:val="22"/>
          <w:szCs w:val="22"/>
          <w:lang w:eastAsia="en-US"/>
        </w:rPr>
        <w:t xml:space="preserve"> discapacidad, </w:t>
      </w:r>
      <w:r w:rsidR="00E85CE6">
        <w:rPr>
          <w:rFonts w:ascii="Arial" w:eastAsia="Calibri" w:hAnsi="Arial" w:cs="Arial"/>
          <w:sz w:val="22"/>
          <w:szCs w:val="22"/>
          <w:lang w:eastAsia="en-US"/>
        </w:rPr>
        <w:t>en este caso</w:t>
      </w:r>
      <w:r w:rsidR="008475B3" w:rsidRPr="00034FB8">
        <w:rPr>
          <w:rFonts w:ascii="Arial" w:eastAsia="Calibri" w:hAnsi="Arial" w:cs="Arial"/>
          <w:sz w:val="22"/>
          <w:szCs w:val="22"/>
          <w:lang w:eastAsia="en-US"/>
        </w:rPr>
        <w:t xml:space="preserve">, </w:t>
      </w:r>
      <w:r w:rsidR="00E85CE6">
        <w:rPr>
          <w:rFonts w:ascii="Arial" w:eastAsia="Calibri" w:hAnsi="Arial" w:cs="Arial"/>
          <w:sz w:val="22"/>
          <w:szCs w:val="22"/>
          <w:lang w:eastAsia="en-US"/>
        </w:rPr>
        <w:t>a</w:t>
      </w:r>
      <w:r w:rsidR="001004C4" w:rsidRPr="00034FB8">
        <w:rPr>
          <w:rFonts w:ascii="Arial" w:eastAsia="Calibri" w:hAnsi="Arial" w:cs="Arial"/>
          <w:sz w:val="22"/>
          <w:szCs w:val="22"/>
          <w:lang w:eastAsia="en-US"/>
        </w:rPr>
        <w:t xml:space="preserve"> las personas que se encuentran en estado de</w:t>
      </w:r>
      <w:r w:rsidR="008475B3" w:rsidRPr="00034FB8">
        <w:rPr>
          <w:rFonts w:ascii="Arial" w:eastAsia="Calibri" w:hAnsi="Arial" w:cs="Arial"/>
          <w:sz w:val="22"/>
          <w:szCs w:val="22"/>
          <w:lang w:eastAsia="en-US"/>
        </w:rPr>
        <w:t xml:space="preserve"> coma, </w:t>
      </w:r>
      <w:r w:rsidR="00E85CE6">
        <w:rPr>
          <w:rFonts w:ascii="Arial" w:eastAsia="Calibri" w:hAnsi="Arial" w:cs="Arial"/>
          <w:sz w:val="22"/>
          <w:szCs w:val="22"/>
          <w:lang w:eastAsia="en-US"/>
        </w:rPr>
        <w:t>que se asimiló</w:t>
      </w:r>
      <w:r w:rsidR="001004C4" w:rsidRPr="00034FB8">
        <w:rPr>
          <w:rFonts w:ascii="Arial" w:eastAsia="Calibri" w:hAnsi="Arial" w:cs="Arial"/>
          <w:sz w:val="22"/>
          <w:szCs w:val="22"/>
          <w:lang w:eastAsia="en-US"/>
        </w:rPr>
        <w:t xml:space="preserve"> a</w:t>
      </w:r>
      <w:r w:rsidR="008475B3" w:rsidRPr="00034FB8">
        <w:rPr>
          <w:rFonts w:ascii="Arial" w:eastAsia="Calibri" w:hAnsi="Arial" w:cs="Arial"/>
          <w:sz w:val="22"/>
          <w:szCs w:val="22"/>
          <w:lang w:eastAsia="en-US"/>
        </w:rPr>
        <w:t xml:space="preserve"> una discapacidad</w:t>
      </w:r>
      <w:r w:rsidR="001004C4" w:rsidRPr="00034FB8">
        <w:rPr>
          <w:rFonts w:ascii="Arial" w:eastAsia="Calibri" w:hAnsi="Arial" w:cs="Arial"/>
          <w:sz w:val="22"/>
          <w:szCs w:val="22"/>
          <w:lang w:eastAsia="en-US"/>
        </w:rPr>
        <w:t xml:space="preserve">, por lo que siendo </w:t>
      </w:r>
      <w:r w:rsidR="008475B3" w:rsidRPr="00034FB8">
        <w:rPr>
          <w:rFonts w:ascii="Arial" w:eastAsia="Calibri" w:hAnsi="Arial" w:cs="Arial"/>
          <w:sz w:val="22"/>
          <w:szCs w:val="22"/>
          <w:lang w:eastAsia="en-US"/>
        </w:rPr>
        <w:t>situaciones extraordinarias</w:t>
      </w:r>
      <w:r w:rsidR="001004C4" w:rsidRPr="00034FB8">
        <w:rPr>
          <w:rFonts w:ascii="Arial" w:eastAsia="Calibri" w:hAnsi="Arial" w:cs="Arial"/>
          <w:sz w:val="22"/>
          <w:szCs w:val="22"/>
          <w:lang w:eastAsia="en-US"/>
        </w:rPr>
        <w:t xml:space="preserve">, no se les podrían </w:t>
      </w:r>
      <w:r w:rsidR="008475B3" w:rsidRPr="00034FB8">
        <w:rPr>
          <w:rFonts w:ascii="Arial" w:eastAsia="Calibri" w:hAnsi="Arial" w:cs="Arial"/>
          <w:sz w:val="22"/>
          <w:szCs w:val="22"/>
          <w:lang w:eastAsia="en-US"/>
        </w:rPr>
        <w:t>negar derechos.</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1004C4"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Finalmente, solicitó</w:t>
      </w:r>
      <w:r w:rsidR="008475B3"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 xml:space="preserve">que </w:t>
      </w:r>
      <w:r w:rsidR="0013204B">
        <w:rPr>
          <w:rFonts w:ascii="Arial" w:eastAsia="Calibri" w:hAnsi="Arial" w:cs="Arial"/>
          <w:sz w:val="22"/>
          <w:szCs w:val="22"/>
          <w:lang w:eastAsia="en-US"/>
        </w:rPr>
        <w:t>se rehiciera</w:t>
      </w:r>
      <w:r w:rsidR="008475B3" w:rsidRPr="00034FB8">
        <w:rPr>
          <w:rFonts w:ascii="Arial" w:eastAsia="Calibri" w:hAnsi="Arial" w:cs="Arial"/>
          <w:sz w:val="22"/>
          <w:szCs w:val="22"/>
          <w:lang w:eastAsia="en-US"/>
        </w:rPr>
        <w:t xml:space="preserve"> es</w:t>
      </w:r>
      <w:r w:rsidR="0013204B">
        <w:rPr>
          <w:rFonts w:ascii="Arial" w:eastAsia="Calibri" w:hAnsi="Arial" w:cs="Arial"/>
          <w:sz w:val="22"/>
          <w:szCs w:val="22"/>
          <w:lang w:eastAsia="en-US"/>
        </w:rPr>
        <w:t>ta parte del</w:t>
      </w:r>
      <w:r w:rsidR="008475B3" w:rsidRPr="00034FB8">
        <w:rPr>
          <w:rFonts w:ascii="Arial" w:eastAsia="Calibri" w:hAnsi="Arial" w:cs="Arial"/>
          <w:sz w:val="22"/>
          <w:szCs w:val="22"/>
          <w:lang w:eastAsia="en-US"/>
        </w:rPr>
        <w:t xml:space="preserve"> seguimiento de acuerdos, buscando cómo sí</w:t>
      </w:r>
      <w:r w:rsidRPr="00034FB8">
        <w:rPr>
          <w:rFonts w:ascii="Arial" w:eastAsia="Calibri" w:hAnsi="Arial" w:cs="Arial"/>
          <w:sz w:val="22"/>
          <w:szCs w:val="22"/>
          <w:lang w:eastAsia="en-US"/>
        </w:rPr>
        <w:t xml:space="preserve"> se pueda llevar a cabo</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Lic. Mariana De </w:t>
      </w:r>
      <w:proofErr w:type="spellStart"/>
      <w:r w:rsidRPr="00034FB8">
        <w:rPr>
          <w:rFonts w:ascii="Arial" w:eastAsia="Calibri" w:hAnsi="Arial" w:cs="Arial"/>
          <w:b/>
          <w:sz w:val="22"/>
          <w:szCs w:val="22"/>
          <w:lang w:eastAsia="en-US"/>
        </w:rPr>
        <w:t>Lachica</w:t>
      </w:r>
      <w:proofErr w:type="spellEnd"/>
      <w:r w:rsidRPr="00034FB8">
        <w:rPr>
          <w:rFonts w:ascii="Arial" w:eastAsia="Calibri" w:hAnsi="Arial" w:cs="Arial"/>
          <w:b/>
          <w:sz w:val="22"/>
          <w:szCs w:val="22"/>
          <w:lang w:eastAsia="en-US"/>
        </w:rPr>
        <w:t xml:space="preserve"> Huerta, </w:t>
      </w:r>
      <w:r w:rsidRPr="00CC278E">
        <w:rPr>
          <w:rFonts w:ascii="Arial" w:eastAsia="Calibri" w:hAnsi="Arial" w:cs="Arial"/>
          <w:b/>
          <w:i/>
          <w:sz w:val="22"/>
          <w:szCs w:val="22"/>
          <w:lang w:eastAsia="en-US"/>
        </w:rPr>
        <w:t xml:space="preserve">representante del </w:t>
      </w:r>
      <w:proofErr w:type="gramStart"/>
      <w:r w:rsidRPr="00CC278E">
        <w:rPr>
          <w:rFonts w:ascii="Arial" w:eastAsia="Calibri" w:hAnsi="Arial" w:cs="Arial"/>
          <w:b/>
          <w:i/>
          <w:sz w:val="22"/>
          <w:szCs w:val="22"/>
          <w:lang w:eastAsia="en-US"/>
        </w:rPr>
        <w:t>PAN</w:t>
      </w:r>
      <w:r w:rsidR="00CC278E">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Inquirió</w:t>
      </w:r>
      <w:r w:rsidR="001004C4" w:rsidRPr="00034FB8">
        <w:rPr>
          <w:rFonts w:ascii="Arial" w:eastAsia="Calibri" w:hAnsi="Arial" w:cs="Arial"/>
          <w:sz w:val="22"/>
          <w:szCs w:val="22"/>
          <w:lang w:eastAsia="en-US"/>
        </w:rPr>
        <w:t xml:space="preserve"> al Secretario Técnico, </w:t>
      </w:r>
      <w:r w:rsidRPr="00034FB8">
        <w:rPr>
          <w:rFonts w:ascii="Arial" w:eastAsia="Calibri" w:hAnsi="Arial" w:cs="Arial"/>
          <w:sz w:val="22"/>
          <w:szCs w:val="22"/>
          <w:lang w:eastAsia="en-US"/>
        </w:rPr>
        <w:t xml:space="preserve">respecto del </w:t>
      </w:r>
      <w:r w:rsidR="00D4084E" w:rsidRPr="00034FB8">
        <w:rPr>
          <w:rFonts w:ascii="Arial" w:eastAsia="Calibri" w:hAnsi="Arial" w:cs="Arial"/>
          <w:sz w:val="22"/>
          <w:szCs w:val="22"/>
          <w:lang w:eastAsia="en-US"/>
        </w:rPr>
        <w:t>compromiso</w:t>
      </w:r>
      <w:r w:rsidRPr="00034FB8">
        <w:rPr>
          <w:rFonts w:ascii="Arial" w:eastAsia="Calibri" w:hAnsi="Arial" w:cs="Arial"/>
          <w:sz w:val="22"/>
          <w:szCs w:val="22"/>
          <w:lang w:eastAsia="en-US"/>
        </w:rPr>
        <w:t xml:space="preserve"> 14</w:t>
      </w:r>
      <w:r w:rsidR="00D4084E"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2020, </w:t>
      </w:r>
      <w:r w:rsidR="00D4084E" w:rsidRPr="00034FB8">
        <w:rPr>
          <w:rFonts w:ascii="Arial" w:eastAsia="Calibri" w:hAnsi="Arial" w:cs="Arial"/>
          <w:sz w:val="22"/>
          <w:szCs w:val="22"/>
          <w:lang w:eastAsia="en-US"/>
        </w:rPr>
        <w:t>relacionado</w:t>
      </w:r>
      <w:r w:rsidRPr="00034FB8">
        <w:rPr>
          <w:rFonts w:ascii="Arial" w:eastAsia="Calibri" w:hAnsi="Arial" w:cs="Arial"/>
          <w:sz w:val="22"/>
          <w:szCs w:val="22"/>
          <w:lang w:eastAsia="en-US"/>
        </w:rPr>
        <w:t xml:space="preserve"> con las notificaciones </w:t>
      </w:r>
      <w:r w:rsidR="00D4084E" w:rsidRPr="00034FB8">
        <w:rPr>
          <w:rFonts w:ascii="Arial" w:eastAsia="Calibri" w:hAnsi="Arial" w:cs="Arial"/>
          <w:sz w:val="22"/>
          <w:szCs w:val="22"/>
          <w:lang w:eastAsia="en-US"/>
        </w:rPr>
        <w:t xml:space="preserve">de fallecimientos </w:t>
      </w:r>
      <w:r w:rsidRPr="00034FB8">
        <w:rPr>
          <w:rFonts w:ascii="Arial" w:eastAsia="Calibri" w:hAnsi="Arial" w:cs="Arial"/>
          <w:sz w:val="22"/>
          <w:szCs w:val="22"/>
          <w:lang w:eastAsia="en-US"/>
        </w:rPr>
        <w:t xml:space="preserve">que realizan </w:t>
      </w:r>
      <w:r w:rsidR="00B036B5">
        <w:rPr>
          <w:rFonts w:ascii="Arial" w:eastAsia="Calibri" w:hAnsi="Arial" w:cs="Arial"/>
          <w:sz w:val="22"/>
          <w:szCs w:val="22"/>
          <w:lang w:eastAsia="en-US"/>
        </w:rPr>
        <w:t xml:space="preserve">las oficinas del Registro Civil </w:t>
      </w:r>
      <w:r w:rsidR="00D4084E" w:rsidRPr="00034FB8">
        <w:rPr>
          <w:rFonts w:ascii="Arial" w:eastAsia="Calibri" w:hAnsi="Arial" w:cs="Arial"/>
          <w:sz w:val="22"/>
          <w:szCs w:val="22"/>
          <w:lang w:eastAsia="en-US"/>
        </w:rPr>
        <w:t>a la DERFE,</w:t>
      </w:r>
      <w:r w:rsidRPr="00034FB8">
        <w:rPr>
          <w:rFonts w:ascii="Arial" w:eastAsia="Calibri" w:hAnsi="Arial" w:cs="Arial"/>
          <w:sz w:val="22"/>
          <w:szCs w:val="22"/>
          <w:lang w:eastAsia="en-US"/>
        </w:rPr>
        <w:t xml:space="preserve"> para que </w:t>
      </w:r>
      <w:r w:rsidR="00D4084E" w:rsidRPr="00034FB8">
        <w:rPr>
          <w:rFonts w:ascii="Arial" w:eastAsia="Calibri" w:hAnsi="Arial" w:cs="Arial"/>
          <w:sz w:val="22"/>
          <w:szCs w:val="22"/>
          <w:lang w:eastAsia="en-US"/>
        </w:rPr>
        <w:t>ésta</w:t>
      </w:r>
      <w:r w:rsidRPr="00034FB8">
        <w:rPr>
          <w:rFonts w:ascii="Arial" w:eastAsia="Calibri" w:hAnsi="Arial" w:cs="Arial"/>
          <w:sz w:val="22"/>
          <w:szCs w:val="22"/>
          <w:lang w:eastAsia="en-US"/>
        </w:rPr>
        <w:t xml:space="preserve"> pueda hacer su trabajo de depuración</w:t>
      </w:r>
      <w:r w:rsidR="00B036B5">
        <w:rPr>
          <w:rFonts w:ascii="Arial" w:eastAsia="Calibri" w:hAnsi="Arial" w:cs="Arial"/>
          <w:sz w:val="22"/>
          <w:szCs w:val="22"/>
          <w:lang w:eastAsia="en-US"/>
        </w:rPr>
        <w:t xml:space="preserve"> del Padrón Electoral</w:t>
      </w:r>
      <w:r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B036B5"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Al respecto, </w:t>
      </w:r>
      <w:r w:rsidR="005B4723">
        <w:rPr>
          <w:rFonts w:ascii="Arial" w:eastAsia="Calibri" w:hAnsi="Arial" w:cs="Arial"/>
          <w:sz w:val="22"/>
          <w:szCs w:val="22"/>
          <w:lang w:eastAsia="en-US"/>
        </w:rPr>
        <w:t>r</w:t>
      </w:r>
      <w:r w:rsidR="00D4084E" w:rsidRPr="00034FB8">
        <w:rPr>
          <w:rFonts w:ascii="Arial" w:eastAsia="Calibri" w:hAnsi="Arial" w:cs="Arial"/>
          <w:sz w:val="22"/>
          <w:szCs w:val="22"/>
          <w:lang w:eastAsia="en-US"/>
        </w:rPr>
        <w:t>ecordó que este</w:t>
      </w:r>
      <w:r w:rsidR="008475B3" w:rsidRPr="00034FB8">
        <w:rPr>
          <w:rFonts w:ascii="Arial" w:eastAsia="Calibri" w:hAnsi="Arial" w:cs="Arial"/>
          <w:sz w:val="22"/>
          <w:szCs w:val="22"/>
          <w:lang w:eastAsia="en-US"/>
        </w:rPr>
        <w:t xml:space="preserve"> asunto se agendó derivado de una solicitud </w:t>
      </w:r>
      <w:r w:rsidR="00D4084E" w:rsidRPr="00034FB8">
        <w:rPr>
          <w:rFonts w:ascii="Arial" w:eastAsia="Calibri" w:hAnsi="Arial" w:cs="Arial"/>
          <w:sz w:val="22"/>
          <w:szCs w:val="22"/>
          <w:lang w:eastAsia="en-US"/>
        </w:rPr>
        <w:t>de su</w:t>
      </w:r>
      <w:r w:rsidR="008475B3" w:rsidRPr="00034FB8">
        <w:rPr>
          <w:rFonts w:ascii="Arial" w:eastAsia="Calibri" w:hAnsi="Arial" w:cs="Arial"/>
          <w:sz w:val="22"/>
          <w:szCs w:val="22"/>
          <w:lang w:eastAsia="en-US"/>
        </w:rPr>
        <w:t xml:space="preserve"> representación</w:t>
      </w:r>
      <w:r w:rsidR="00E85CE6">
        <w:rPr>
          <w:rFonts w:ascii="Arial" w:eastAsia="Calibri" w:hAnsi="Arial" w:cs="Arial"/>
          <w:sz w:val="22"/>
          <w:szCs w:val="22"/>
          <w:lang w:eastAsia="en-US"/>
        </w:rPr>
        <w:t xml:space="preserve"> </w:t>
      </w:r>
      <w:r w:rsidR="005B4723">
        <w:rPr>
          <w:rFonts w:ascii="Arial" w:eastAsia="Calibri" w:hAnsi="Arial" w:cs="Arial"/>
          <w:sz w:val="22"/>
          <w:szCs w:val="22"/>
          <w:lang w:eastAsia="en-US"/>
        </w:rPr>
        <w:t>parar</w:t>
      </w:r>
      <w:r w:rsidR="008475B3" w:rsidRPr="00034FB8">
        <w:rPr>
          <w:rFonts w:ascii="Arial" w:eastAsia="Calibri" w:hAnsi="Arial" w:cs="Arial"/>
          <w:sz w:val="22"/>
          <w:szCs w:val="22"/>
          <w:lang w:eastAsia="en-US"/>
        </w:rPr>
        <w:t xml:space="preserve"> incluirlo como punto de acuerdo en un proyecto</w:t>
      </w:r>
      <w:r>
        <w:rPr>
          <w:rFonts w:ascii="Arial" w:eastAsia="Calibri" w:hAnsi="Arial" w:cs="Arial"/>
          <w:sz w:val="22"/>
          <w:szCs w:val="22"/>
          <w:lang w:eastAsia="en-US"/>
        </w:rPr>
        <w:t xml:space="preserve"> diverso</w:t>
      </w:r>
      <w:r w:rsidR="00E85CE6">
        <w:rPr>
          <w:rFonts w:ascii="Arial" w:eastAsia="Calibri" w:hAnsi="Arial" w:cs="Arial"/>
          <w:sz w:val="22"/>
          <w:szCs w:val="22"/>
          <w:lang w:eastAsia="en-US"/>
        </w:rPr>
        <w:t>, en el</w:t>
      </w:r>
      <w:r w:rsidR="008475B3" w:rsidRPr="00034FB8">
        <w:rPr>
          <w:rFonts w:ascii="Arial" w:eastAsia="Calibri" w:hAnsi="Arial" w:cs="Arial"/>
          <w:sz w:val="22"/>
          <w:szCs w:val="22"/>
          <w:lang w:eastAsia="en-US"/>
        </w:rPr>
        <w:t xml:space="preserve"> que</w:t>
      </w:r>
      <w:r w:rsidR="00E85CE6">
        <w:rPr>
          <w:rFonts w:ascii="Arial" w:eastAsia="Calibri" w:hAnsi="Arial" w:cs="Arial"/>
          <w:sz w:val="22"/>
          <w:szCs w:val="22"/>
          <w:lang w:eastAsia="en-US"/>
        </w:rPr>
        <w:t xml:space="preserve"> finalmente</w:t>
      </w:r>
      <w:r w:rsidR="008475B3" w:rsidRPr="00034FB8">
        <w:rPr>
          <w:rFonts w:ascii="Arial" w:eastAsia="Calibri" w:hAnsi="Arial" w:cs="Arial"/>
          <w:sz w:val="22"/>
          <w:szCs w:val="22"/>
          <w:lang w:eastAsia="en-US"/>
        </w:rPr>
        <w:t xml:space="preserve"> se determinó que no se impactar</w:t>
      </w:r>
      <w:r w:rsidR="00E85CE6">
        <w:rPr>
          <w:rFonts w:ascii="Arial" w:eastAsia="Calibri" w:hAnsi="Arial" w:cs="Arial"/>
          <w:sz w:val="22"/>
          <w:szCs w:val="22"/>
          <w:lang w:eastAsia="en-US"/>
        </w:rPr>
        <w:t>ía</w:t>
      </w:r>
      <w:r w:rsidR="008475B3" w:rsidRPr="00034FB8">
        <w:rPr>
          <w:rFonts w:ascii="Arial" w:eastAsia="Calibri" w:hAnsi="Arial" w:cs="Arial"/>
          <w:sz w:val="22"/>
          <w:szCs w:val="22"/>
          <w:lang w:eastAsia="en-US"/>
        </w:rPr>
        <w:t xml:space="preserve"> en </w:t>
      </w:r>
      <w:r w:rsidR="00E85CE6">
        <w:rPr>
          <w:rFonts w:ascii="Arial" w:eastAsia="Calibri" w:hAnsi="Arial" w:cs="Arial"/>
          <w:sz w:val="22"/>
          <w:szCs w:val="22"/>
          <w:lang w:eastAsia="en-US"/>
        </w:rPr>
        <w:t>ese</w:t>
      </w:r>
      <w:r w:rsidR="008475B3" w:rsidRPr="00034FB8">
        <w:rPr>
          <w:rFonts w:ascii="Arial" w:eastAsia="Calibri" w:hAnsi="Arial" w:cs="Arial"/>
          <w:sz w:val="22"/>
          <w:szCs w:val="22"/>
          <w:lang w:eastAsia="en-US"/>
        </w:rPr>
        <w:t xml:space="preserve"> momento, pero </w:t>
      </w:r>
      <w:r w:rsidR="00D4084E" w:rsidRPr="00034FB8">
        <w:rPr>
          <w:rFonts w:ascii="Arial" w:eastAsia="Calibri" w:hAnsi="Arial" w:cs="Arial"/>
          <w:sz w:val="22"/>
          <w:szCs w:val="22"/>
          <w:lang w:eastAsia="en-US"/>
        </w:rPr>
        <w:t xml:space="preserve">que </w:t>
      </w:r>
      <w:r w:rsidR="008475B3" w:rsidRPr="00034FB8">
        <w:rPr>
          <w:rFonts w:ascii="Arial" w:eastAsia="Calibri" w:hAnsi="Arial" w:cs="Arial"/>
          <w:sz w:val="22"/>
          <w:szCs w:val="22"/>
          <w:lang w:eastAsia="en-US"/>
        </w:rPr>
        <w:t>quedó consignado como seguimiento de acuerdos.</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B036B5"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Señaló</w:t>
      </w:r>
      <w:r w:rsidR="00D4084E" w:rsidRPr="00034FB8">
        <w:rPr>
          <w:rFonts w:ascii="Arial" w:eastAsia="Calibri" w:hAnsi="Arial" w:cs="Arial"/>
          <w:sz w:val="22"/>
          <w:szCs w:val="22"/>
          <w:lang w:eastAsia="en-US"/>
        </w:rPr>
        <w:t xml:space="preserve"> </w:t>
      </w:r>
      <w:r w:rsidR="008475B3" w:rsidRPr="00034FB8">
        <w:rPr>
          <w:rFonts w:ascii="Arial" w:eastAsia="Calibri" w:hAnsi="Arial" w:cs="Arial"/>
          <w:sz w:val="22"/>
          <w:szCs w:val="22"/>
          <w:lang w:eastAsia="en-US"/>
        </w:rPr>
        <w:t xml:space="preserve">que la </w:t>
      </w:r>
      <w:r w:rsidR="00D4084E" w:rsidRPr="00034FB8">
        <w:rPr>
          <w:rFonts w:ascii="Arial" w:eastAsia="Calibri" w:hAnsi="Arial" w:cs="Arial"/>
          <w:sz w:val="22"/>
          <w:szCs w:val="22"/>
          <w:lang w:eastAsia="en-US"/>
        </w:rPr>
        <w:t>DERFE ha enviado</w:t>
      </w:r>
      <w:r w:rsidR="008475B3" w:rsidRPr="00034FB8">
        <w:rPr>
          <w:rFonts w:ascii="Arial" w:eastAsia="Calibri" w:hAnsi="Arial" w:cs="Arial"/>
          <w:sz w:val="22"/>
          <w:szCs w:val="22"/>
          <w:lang w:eastAsia="en-US"/>
        </w:rPr>
        <w:t xml:space="preserve"> </w:t>
      </w:r>
      <w:r w:rsidR="00D4084E" w:rsidRPr="00034FB8">
        <w:rPr>
          <w:rFonts w:ascii="Arial" w:eastAsia="Calibri" w:hAnsi="Arial" w:cs="Arial"/>
          <w:sz w:val="22"/>
          <w:szCs w:val="22"/>
          <w:lang w:eastAsia="en-US"/>
        </w:rPr>
        <w:t xml:space="preserve">de manera periódica esta información, </w:t>
      </w:r>
      <w:r w:rsidR="008475B3" w:rsidRPr="00034FB8">
        <w:rPr>
          <w:rFonts w:ascii="Arial" w:eastAsia="Calibri" w:hAnsi="Arial" w:cs="Arial"/>
          <w:sz w:val="22"/>
          <w:szCs w:val="22"/>
          <w:lang w:eastAsia="en-US"/>
        </w:rPr>
        <w:t xml:space="preserve">a </w:t>
      </w:r>
      <w:r>
        <w:rPr>
          <w:rFonts w:ascii="Arial" w:eastAsia="Calibri" w:hAnsi="Arial" w:cs="Arial"/>
          <w:sz w:val="22"/>
          <w:szCs w:val="22"/>
          <w:lang w:eastAsia="en-US"/>
        </w:rPr>
        <w:t xml:space="preserve">las y </w:t>
      </w:r>
      <w:r w:rsidR="008475B3" w:rsidRPr="00034FB8">
        <w:rPr>
          <w:rFonts w:ascii="Arial" w:eastAsia="Calibri" w:hAnsi="Arial" w:cs="Arial"/>
          <w:sz w:val="22"/>
          <w:szCs w:val="22"/>
          <w:lang w:eastAsia="en-US"/>
        </w:rPr>
        <w:t>los integrantes de la Comisión Nacional de Vigilancia</w:t>
      </w:r>
      <w:r w:rsidR="00D4084E" w:rsidRPr="00034FB8">
        <w:rPr>
          <w:rFonts w:ascii="Arial" w:eastAsia="Calibri" w:hAnsi="Arial" w:cs="Arial"/>
          <w:sz w:val="22"/>
          <w:szCs w:val="22"/>
          <w:lang w:eastAsia="en-US"/>
        </w:rPr>
        <w:t xml:space="preserve"> (CNV)</w:t>
      </w:r>
      <w:r w:rsidR="008475B3" w:rsidRPr="00034FB8">
        <w:rPr>
          <w:rFonts w:ascii="Arial" w:eastAsia="Calibri" w:hAnsi="Arial" w:cs="Arial"/>
          <w:sz w:val="22"/>
          <w:szCs w:val="22"/>
          <w:lang w:eastAsia="en-US"/>
        </w:rPr>
        <w:t xml:space="preserve">, y </w:t>
      </w:r>
      <w:r>
        <w:rPr>
          <w:rFonts w:ascii="Arial" w:eastAsia="Calibri" w:hAnsi="Arial" w:cs="Arial"/>
          <w:sz w:val="22"/>
          <w:szCs w:val="22"/>
          <w:lang w:eastAsia="en-US"/>
        </w:rPr>
        <w:t xml:space="preserve">que </w:t>
      </w:r>
      <w:r w:rsidR="00D4084E" w:rsidRPr="00034FB8">
        <w:rPr>
          <w:rFonts w:ascii="Arial" w:eastAsia="Calibri" w:hAnsi="Arial" w:cs="Arial"/>
          <w:sz w:val="22"/>
          <w:szCs w:val="22"/>
          <w:lang w:eastAsia="en-US"/>
        </w:rPr>
        <w:t>su</w:t>
      </w:r>
      <w:r w:rsidR="008475B3" w:rsidRPr="00034FB8">
        <w:rPr>
          <w:rFonts w:ascii="Arial" w:eastAsia="Calibri" w:hAnsi="Arial" w:cs="Arial"/>
          <w:sz w:val="22"/>
          <w:szCs w:val="22"/>
          <w:lang w:eastAsia="en-US"/>
        </w:rPr>
        <w:t xml:space="preserve"> pregunta </w:t>
      </w:r>
      <w:r w:rsidR="00D4084E" w:rsidRPr="00034FB8">
        <w:rPr>
          <w:rFonts w:ascii="Arial" w:eastAsia="Calibri" w:hAnsi="Arial" w:cs="Arial"/>
          <w:sz w:val="22"/>
          <w:szCs w:val="22"/>
          <w:lang w:eastAsia="en-US"/>
        </w:rPr>
        <w:t>era</w:t>
      </w:r>
      <w:r w:rsidR="008475B3" w:rsidRPr="00034FB8">
        <w:rPr>
          <w:rFonts w:ascii="Arial" w:eastAsia="Calibri" w:hAnsi="Arial" w:cs="Arial"/>
          <w:sz w:val="22"/>
          <w:szCs w:val="22"/>
          <w:lang w:eastAsia="en-US"/>
        </w:rPr>
        <w:t xml:space="preserve"> respecto del último informe</w:t>
      </w:r>
      <w:r w:rsidR="00D4084E" w:rsidRPr="00034FB8">
        <w:rPr>
          <w:rFonts w:ascii="Arial" w:eastAsia="Calibri" w:hAnsi="Arial" w:cs="Arial"/>
          <w:sz w:val="22"/>
          <w:szCs w:val="22"/>
          <w:lang w:eastAsia="en-US"/>
        </w:rPr>
        <w:t xml:space="preserve"> recibido</w:t>
      </w:r>
      <w:r w:rsidR="008475B3" w:rsidRPr="00034FB8">
        <w:rPr>
          <w:rFonts w:ascii="Arial" w:eastAsia="Calibri" w:hAnsi="Arial" w:cs="Arial"/>
          <w:sz w:val="22"/>
          <w:szCs w:val="22"/>
          <w:lang w:eastAsia="en-US"/>
        </w:rPr>
        <w:t xml:space="preserve">, porque </w:t>
      </w:r>
      <w:r w:rsidR="00D4084E" w:rsidRPr="00034FB8">
        <w:rPr>
          <w:rFonts w:ascii="Arial" w:eastAsia="Calibri" w:hAnsi="Arial" w:cs="Arial"/>
          <w:sz w:val="22"/>
          <w:szCs w:val="22"/>
          <w:lang w:eastAsia="en-US"/>
        </w:rPr>
        <w:t>prevalece su</w:t>
      </w:r>
      <w:r w:rsidR="008475B3" w:rsidRPr="00034FB8">
        <w:rPr>
          <w:rFonts w:ascii="Arial" w:eastAsia="Calibri" w:hAnsi="Arial" w:cs="Arial"/>
          <w:sz w:val="22"/>
          <w:szCs w:val="22"/>
          <w:lang w:eastAsia="en-US"/>
        </w:rPr>
        <w:t xml:space="preserve"> preocupación respecto de </w:t>
      </w:r>
      <w:r>
        <w:rPr>
          <w:rFonts w:ascii="Arial" w:eastAsia="Calibri" w:hAnsi="Arial" w:cs="Arial"/>
          <w:sz w:val="22"/>
          <w:szCs w:val="22"/>
          <w:lang w:eastAsia="en-US"/>
        </w:rPr>
        <w:t>cinco</w:t>
      </w:r>
      <w:r w:rsidR="00D4084E" w:rsidRPr="00034FB8">
        <w:rPr>
          <w:rFonts w:ascii="Arial" w:eastAsia="Calibri" w:hAnsi="Arial" w:cs="Arial"/>
          <w:sz w:val="22"/>
          <w:szCs w:val="22"/>
          <w:lang w:eastAsia="en-US"/>
        </w:rPr>
        <w:t xml:space="preserve"> entidades</w:t>
      </w:r>
      <w:r w:rsidR="008475B3" w:rsidRPr="00034FB8">
        <w:rPr>
          <w:rFonts w:ascii="Arial" w:eastAsia="Calibri" w:hAnsi="Arial" w:cs="Arial"/>
          <w:sz w:val="22"/>
          <w:szCs w:val="22"/>
          <w:lang w:eastAsia="en-US"/>
        </w:rPr>
        <w:t xml:space="preserve"> que se encuentran en ceros</w:t>
      </w:r>
      <w:r>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w:t>
      </w:r>
      <w:r w:rsidR="00963467">
        <w:rPr>
          <w:rFonts w:ascii="Arial" w:eastAsia="Calibri" w:hAnsi="Arial" w:cs="Arial"/>
          <w:sz w:val="22"/>
          <w:szCs w:val="22"/>
          <w:lang w:eastAsia="en-US"/>
        </w:rPr>
        <w:t>desde abril</w:t>
      </w:r>
      <w:r>
        <w:rPr>
          <w:rFonts w:ascii="Arial" w:eastAsia="Calibri" w:hAnsi="Arial" w:cs="Arial"/>
          <w:sz w:val="22"/>
          <w:szCs w:val="22"/>
          <w:lang w:eastAsia="en-US"/>
        </w:rPr>
        <w:t xml:space="preserve"> de este año,</w:t>
      </w:r>
      <w:r w:rsidR="00963467">
        <w:rPr>
          <w:rFonts w:ascii="Arial" w:eastAsia="Calibri" w:hAnsi="Arial" w:cs="Arial"/>
          <w:sz w:val="22"/>
          <w:szCs w:val="22"/>
          <w:lang w:eastAsia="en-US"/>
        </w:rPr>
        <w:t xml:space="preserve"> </w:t>
      </w:r>
      <w:r w:rsidR="008475B3" w:rsidRPr="00034FB8">
        <w:rPr>
          <w:rFonts w:ascii="Arial" w:eastAsia="Calibri" w:hAnsi="Arial" w:cs="Arial"/>
          <w:sz w:val="22"/>
          <w:szCs w:val="22"/>
          <w:lang w:eastAsia="en-US"/>
        </w:rPr>
        <w:t>en su</w:t>
      </w:r>
      <w:r w:rsidR="00963467">
        <w:rPr>
          <w:rFonts w:ascii="Arial" w:eastAsia="Calibri" w:hAnsi="Arial" w:cs="Arial"/>
          <w:sz w:val="22"/>
          <w:szCs w:val="22"/>
          <w:lang w:eastAsia="en-US"/>
        </w:rPr>
        <w:t>s notificacio</w:t>
      </w:r>
      <w:r w:rsidR="008475B3" w:rsidRPr="00034FB8">
        <w:rPr>
          <w:rFonts w:ascii="Arial" w:eastAsia="Calibri" w:hAnsi="Arial" w:cs="Arial"/>
          <w:sz w:val="22"/>
          <w:szCs w:val="22"/>
          <w:lang w:eastAsia="en-US"/>
        </w:rPr>
        <w:t>n</w:t>
      </w:r>
      <w:r w:rsidR="00963467">
        <w:rPr>
          <w:rFonts w:ascii="Arial" w:eastAsia="Calibri" w:hAnsi="Arial" w:cs="Arial"/>
          <w:sz w:val="22"/>
          <w:szCs w:val="22"/>
          <w:lang w:eastAsia="en-US"/>
        </w:rPr>
        <w:t>es de defunción</w:t>
      </w:r>
      <w:r w:rsidR="008475B3" w:rsidRPr="00034FB8">
        <w:rPr>
          <w:rFonts w:ascii="Arial" w:eastAsia="Calibri" w:hAnsi="Arial" w:cs="Arial"/>
          <w:sz w:val="22"/>
          <w:szCs w:val="22"/>
          <w:lang w:eastAsia="en-US"/>
        </w:rPr>
        <w:t xml:space="preserve"> </w:t>
      </w:r>
      <w:r w:rsidR="00D4084E" w:rsidRPr="00034FB8">
        <w:rPr>
          <w:rFonts w:ascii="Arial" w:eastAsia="Calibri" w:hAnsi="Arial" w:cs="Arial"/>
          <w:sz w:val="22"/>
          <w:szCs w:val="22"/>
          <w:lang w:eastAsia="en-US"/>
        </w:rPr>
        <w:t>a la DERFE</w:t>
      </w:r>
      <w:r w:rsidR="008475B3" w:rsidRPr="00034FB8">
        <w:rPr>
          <w:rFonts w:ascii="Arial" w:eastAsia="Calibri" w:hAnsi="Arial" w:cs="Arial"/>
          <w:sz w:val="22"/>
          <w:szCs w:val="22"/>
          <w:lang w:eastAsia="en-US"/>
        </w:rPr>
        <w:t xml:space="preserve"> respecto de las notificaciones por defunción.</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C67221"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Particularizó que</w:t>
      </w:r>
      <w:r w:rsidR="00B036B5">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en el caso del Registro Civil de la Ciudad de Mé</w:t>
      </w:r>
      <w:r w:rsidRPr="00034FB8">
        <w:rPr>
          <w:rFonts w:ascii="Arial" w:eastAsia="Calibri" w:hAnsi="Arial" w:cs="Arial"/>
          <w:sz w:val="22"/>
          <w:szCs w:val="22"/>
          <w:lang w:eastAsia="en-US"/>
        </w:rPr>
        <w:t>xico, la preocupación de su</w:t>
      </w:r>
      <w:r w:rsidR="008475B3" w:rsidRPr="00034FB8">
        <w:rPr>
          <w:rFonts w:ascii="Arial" w:eastAsia="Calibri" w:hAnsi="Arial" w:cs="Arial"/>
          <w:sz w:val="22"/>
          <w:szCs w:val="22"/>
          <w:lang w:eastAsia="en-US"/>
        </w:rPr>
        <w:t xml:space="preserve"> representación</w:t>
      </w:r>
      <w:r w:rsidRPr="00034FB8">
        <w:rPr>
          <w:rFonts w:ascii="Arial" w:eastAsia="Calibri" w:hAnsi="Arial" w:cs="Arial"/>
          <w:sz w:val="22"/>
          <w:szCs w:val="22"/>
          <w:lang w:eastAsia="en-US"/>
        </w:rPr>
        <w:t xml:space="preserve"> radica en</w:t>
      </w:r>
      <w:r w:rsidR="008475B3" w:rsidRPr="00034FB8">
        <w:rPr>
          <w:rFonts w:ascii="Arial" w:eastAsia="Calibri" w:hAnsi="Arial" w:cs="Arial"/>
          <w:sz w:val="22"/>
          <w:szCs w:val="22"/>
          <w:lang w:eastAsia="en-US"/>
        </w:rPr>
        <w:t xml:space="preserve"> que ni siquiera parece haber comunicación entre </w:t>
      </w:r>
      <w:r w:rsidR="00B036B5">
        <w:rPr>
          <w:rFonts w:ascii="Arial" w:eastAsia="Calibri" w:hAnsi="Arial" w:cs="Arial"/>
          <w:sz w:val="22"/>
          <w:szCs w:val="22"/>
          <w:lang w:eastAsia="en-US"/>
        </w:rPr>
        <w:t>la</w:t>
      </w:r>
      <w:r w:rsidRPr="00034FB8">
        <w:rPr>
          <w:rFonts w:ascii="Arial" w:eastAsia="Calibri" w:hAnsi="Arial" w:cs="Arial"/>
          <w:sz w:val="22"/>
          <w:szCs w:val="22"/>
          <w:lang w:eastAsia="en-US"/>
        </w:rPr>
        <w:t xml:space="preserve"> Vocal</w:t>
      </w:r>
      <w:r w:rsidR="00B036B5">
        <w:rPr>
          <w:rFonts w:ascii="Arial" w:eastAsia="Calibri" w:hAnsi="Arial" w:cs="Arial"/>
          <w:sz w:val="22"/>
          <w:szCs w:val="22"/>
          <w:lang w:eastAsia="en-US"/>
        </w:rPr>
        <w:t>ía</w:t>
      </w:r>
      <w:r w:rsidRPr="00034FB8">
        <w:rPr>
          <w:rFonts w:ascii="Arial" w:eastAsia="Calibri" w:hAnsi="Arial" w:cs="Arial"/>
          <w:sz w:val="22"/>
          <w:szCs w:val="22"/>
          <w:lang w:eastAsia="en-US"/>
        </w:rPr>
        <w:t xml:space="preserve"> del Registro Federal de Electores </w:t>
      </w:r>
      <w:r w:rsidR="00B036B5">
        <w:rPr>
          <w:rFonts w:ascii="Arial" w:eastAsia="Calibri" w:hAnsi="Arial" w:cs="Arial"/>
          <w:sz w:val="22"/>
          <w:szCs w:val="22"/>
          <w:lang w:eastAsia="en-US"/>
        </w:rPr>
        <w:t xml:space="preserve">(VRFE) </w:t>
      </w:r>
      <w:r w:rsidRPr="00034FB8">
        <w:rPr>
          <w:rFonts w:ascii="Arial" w:eastAsia="Calibri" w:hAnsi="Arial" w:cs="Arial"/>
          <w:sz w:val="22"/>
          <w:szCs w:val="22"/>
          <w:lang w:eastAsia="en-US"/>
        </w:rPr>
        <w:t>de la</w:t>
      </w:r>
      <w:r w:rsidR="008475B3" w:rsidRPr="00034FB8">
        <w:rPr>
          <w:rFonts w:ascii="Arial" w:eastAsia="Calibri" w:hAnsi="Arial" w:cs="Arial"/>
          <w:sz w:val="22"/>
          <w:szCs w:val="22"/>
          <w:lang w:eastAsia="en-US"/>
        </w:rPr>
        <w:t xml:space="preserve"> Junta Local</w:t>
      </w:r>
      <w:r w:rsidRPr="00034FB8">
        <w:rPr>
          <w:rFonts w:ascii="Arial" w:eastAsia="Calibri" w:hAnsi="Arial" w:cs="Arial"/>
          <w:sz w:val="22"/>
          <w:szCs w:val="22"/>
          <w:lang w:eastAsia="en-US"/>
        </w:rPr>
        <w:t xml:space="preserve"> Ejecutiva </w:t>
      </w:r>
      <w:r w:rsidR="00B036B5">
        <w:rPr>
          <w:rFonts w:ascii="Arial" w:eastAsia="Calibri" w:hAnsi="Arial" w:cs="Arial"/>
          <w:sz w:val="22"/>
          <w:szCs w:val="22"/>
          <w:lang w:eastAsia="en-US"/>
        </w:rPr>
        <w:t xml:space="preserve">(JLE) del INE en </w:t>
      </w:r>
      <w:r w:rsidRPr="00034FB8">
        <w:rPr>
          <w:rFonts w:ascii="Arial" w:eastAsia="Calibri" w:hAnsi="Arial" w:cs="Arial"/>
          <w:sz w:val="22"/>
          <w:szCs w:val="22"/>
          <w:lang w:eastAsia="en-US"/>
        </w:rPr>
        <w:t xml:space="preserve">la Ciudad de México </w:t>
      </w:r>
      <w:r w:rsidR="008475B3" w:rsidRPr="00034FB8">
        <w:rPr>
          <w:rFonts w:ascii="Arial" w:eastAsia="Calibri" w:hAnsi="Arial" w:cs="Arial"/>
          <w:sz w:val="22"/>
          <w:szCs w:val="22"/>
          <w:lang w:eastAsia="en-US"/>
        </w:rPr>
        <w:t xml:space="preserve">y las autoridades del Registro Civil de </w:t>
      </w:r>
      <w:r w:rsidR="00B036B5">
        <w:rPr>
          <w:rFonts w:ascii="Arial" w:eastAsia="Calibri" w:hAnsi="Arial" w:cs="Arial"/>
          <w:sz w:val="22"/>
          <w:szCs w:val="22"/>
          <w:lang w:eastAsia="en-US"/>
        </w:rPr>
        <w:t>esa</w:t>
      </w:r>
      <w:r w:rsidR="0013204B">
        <w:rPr>
          <w:rFonts w:ascii="Arial" w:eastAsia="Calibri" w:hAnsi="Arial" w:cs="Arial"/>
          <w:sz w:val="22"/>
          <w:szCs w:val="22"/>
          <w:lang w:eastAsia="en-US"/>
        </w:rPr>
        <w:t xml:space="preserve"> entidad</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C67221"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Por lo anterior, consultó al Secretario </w:t>
      </w:r>
      <w:r w:rsidR="005B4723">
        <w:rPr>
          <w:rFonts w:ascii="Arial" w:eastAsia="Calibri" w:hAnsi="Arial" w:cs="Arial"/>
          <w:sz w:val="22"/>
          <w:szCs w:val="22"/>
          <w:lang w:eastAsia="en-US"/>
        </w:rPr>
        <w:t xml:space="preserve">Técnico </w:t>
      </w:r>
      <w:r w:rsidRPr="00034FB8">
        <w:rPr>
          <w:rFonts w:ascii="Arial" w:eastAsia="Calibri" w:hAnsi="Arial" w:cs="Arial"/>
          <w:sz w:val="22"/>
          <w:szCs w:val="22"/>
          <w:lang w:eastAsia="en-US"/>
        </w:rPr>
        <w:t>s</w:t>
      </w:r>
      <w:r w:rsidR="008475B3" w:rsidRPr="00034FB8">
        <w:rPr>
          <w:rFonts w:ascii="Arial" w:eastAsia="Calibri" w:hAnsi="Arial" w:cs="Arial"/>
          <w:sz w:val="22"/>
          <w:szCs w:val="22"/>
          <w:lang w:eastAsia="en-US"/>
        </w:rPr>
        <w:t xml:space="preserve">i </w:t>
      </w:r>
      <w:r w:rsidRPr="00034FB8">
        <w:rPr>
          <w:rFonts w:ascii="Arial" w:eastAsia="Calibri" w:hAnsi="Arial" w:cs="Arial"/>
          <w:sz w:val="22"/>
          <w:szCs w:val="22"/>
          <w:lang w:eastAsia="en-US"/>
        </w:rPr>
        <w:t>tenía</w:t>
      </w:r>
      <w:r w:rsidR="008475B3" w:rsidRPr="00034FB8">
        <w:rPr>
          <w:rFonts w:ascii="Arial" w:eastAsia="Calibri" w:hAnsi="Arial" w:cs="Arial"/>
          <w:sz w:val="22"/>
          <w:szCs w:val="22"/>
          <w:lang w:eastAsia="en-US"/>
        </w:rPr>
        <w:t xml:space="preserve"> alguna actualización </w:t>
      </w:r>
      <w:r w:rsidRPr="00034FB8">
        <w:rPr>
          <w:rFonts w:ascii="Arial" w:eastAsia="Calibri" w:hAnsi="Arial" w:cs="Arial"/>
          <w:sz w:val="22"/>
          <w:szCs w:val="22"/>
          <w:lang w:eastAsia="en-US"/>
        </w:rPr>
        <w:t>al respecto</w:t>
      </w:r>
      <w:r w:rsidR="008475B3" w:rsidRPr="00034FB8">
        <w:rPr>
          <w:rFonts w:ascii="Arial" w:eastAsia="Calibri" w:hAnsi="Arial" w:cs="Arial"/>
          <w:sz w:val="22"/>
          <w:szCs w:val="22"/>
          <w:lang w:eastAsia="en-US"/>
        </w:rPr>
        <w:t xml:space="preserve"> y</w:t>
      </w:r>
      <w:r w:rsidR="00B036B5">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en su caso, qué acciones corresponder</w:t>
      </w:r>
      <w:r w:rsidR="00B036B5">
        <w:rPr>
          <w:rFonts w:ascii="Arial" w:eastAsia="Calibri" w:hAnsi="Arial" w:cs="Arial"/>
          <w:sz w:val="22"/>
          <w:szCs w:val="22"/>
          <w:lang w:eastAsia="en-US"/>
        </w:rPr>
        <w:t>ía</w:t>
      </w:r>
      <w:r w:rsidR="008475B3" w:rsidRPr="00034FB8">
        <w:rPr>
          <w:rFonts w:ascii="Arial" w:eastAsia="Calibri" w:hAnsi="Arial" w:cs="Arial"/>
          <w:sz w:val="22"/>
          <w:szCs w:val="22"/>
          <w:lang w:eastAsia="en-US"/>
        </w:rPr>
        <w:t>n para buscar la comunicación con las autoridades de la Ciudad de México a nivel de oficinas centrales o del propio Consejo General</w:t>
      </w:r>
      <w:r w:rsidR="00B036B5">
        <w:rPr>
          <w:rFonts w:ascii="Arial" w:eastAsia="Calibri" w:hAnsi="Arial" w:cs="Arial"/>
          <w:sz w:val="22"/>
          <w:szCs w:val="22"/>
          <w:lang w:eastAsia="en-US"/>
        </w:rPr>
        <w:t xml:space="preserve"> del INE</w:t>
      </w:r>
      <w:r w:rsidR="005B4723">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Consejera Electoral, Carla Astrid </w:t>
      </w:r>
      <w:r w:rsidR="00E83181">
        <w:rPr>
          <w:rFonts w:ascii="Arial" w:eastAsia="Calibri" w:hAnsi="Arial" w:cs="Arial"/>
          <w:b/>
          <w:sz w:val="22"/>
          <w:szCs w:val="22"/>
          <w:lang w:eastAsia="en-US"/>
        </w:rPr>
        <w:t>Humphrey Jordan</w:t>
      </w:r>
      <w:r w:rsidR="00CC278E">
        <w:rPr>
          <w:rFonts w:ascii="Arial" w:eastAsia="Calibri" w:hAnsi="Arial" w:cs="Arial"/>
          <w:b/>
          <w:sz w:val="22"/>
          <w:szCs w:val="22"/>
          <w:lang w:eastAsia="en-US"/>
        </w:rPr>
        <w:t>.-</w:t>
      </w:r>
      <w:r w:rsidRPr="00034FB8">
        <w:rPr>
          <w:rFonts w:ascii="Arial" w:eastAsia="Calibri" w:hAnsi="Arial" w:cs="Arial"/>
          <w:sz w:val="22"/>
          <w:szCs w:val="22"/>
          <w:lang w:eastAsia="en-US"/>
        </w:rPr>
        <w:t xml:space="preserve"> </w:t>
      </w:r>
      <w:r w:rsidR="0097086B" w:rsidRPr="00034FB8">
        <w:rPr>
          <w:rFonts w:ascii="Arial" w:eastAsia="Calibri" w:hAnsi="Arial" w:cs="Arial"/>
          <w:sz w:val="22"/>
          <w:szCs w:val="22"/>
          <w:lang w:eastAsia="en-US"/>
        </w:rPr>
        <w:t xml:space="preserve">Agradeció la respuesta a </w:t>
      </w:r>
      <w:r w:rsidR="00C67221" w:rsidRPr="00034FB8">
        <w:rPr>
          <w:rFonts w:ascii="Arial" w:eastAsia="Calibri" w:hAnsi="Arial" w:cs="Arial"/>
          <w:sz w:val="22"/>
          <w:szCs w:val="22"/>
          <w:lang w:eastAsia="en-US"/>
        </w:rPr>
        <w:t>la</w:t>
      </w:r>
      <w:r w:rsidR="0097086B" w:rsidRPr="00034FB8">
        <w:rPr>
          <w:rFonts w:ascii="Arial" w:eastAsia="Calibri" w:hAnsi="Arial" w:cs="Arial"/>
          <w:sz w:val="22"/>
          <w:szCs w:val="22"/>
          <w:lang w:eastAsia="en-US"/>
        </w:rPr>
        <w:t xml:space="preserve"> pregunta </w:t>
      </w:r>
      <w:r w:rsidR="00C67221" w:rsidRPr="00034FB8">
        <w:rPr>
          <w:rFonts w:ascii="Arial" w:eastAsia="Calibri" w:hAnsi="Arial" w:cs="Arial"/>
          <w:sz w:val="22"/>
          <w:szCs w:val="22"/>
          <w:lang w:eastAsia="en-US"/>
        </w:rPr>
        <w:t>que formuló</w:t>
      </w:r>
      <w:r w:rsidRPr="00034FB8">
        <w:rPr>
          <w:rFonts w:ascii="Arial" w:eastAsia="Calibri" w:hAnsi="Arial" w:cs="Arial"/>
          <w:sz w:val="22"/>
          <w:szCs w:val="22"/>
          <w:lang w:eastAsia="en-US"/>
        </w:rPr>
        <w:t xml:space="preserve"> en la sesión extraordinaria </w:t>
      </w:r>
      <w:r w:rsidR="0097086B" w:rsidRPr="00034FB8">
        <w:rPr>
          <w:rFonts w:ascii="Arial" w:eastAsia="Calibri" w:hAnsi="Arial" w:cs="Arial"/>
          <w:sz w:val="22"/>
          <w:szCs w:val="22"/>
          <w:lang w:eastAsia="en-US"/>
        </w:rPr>
        <w:t>d</w:t>
      </w:r>
      <w:r w:rsidRPr="00034FB8">
        <w:rPr>
          <w:rFonts w:ascii="Arial" w:eastAsia="Calibri" w:hAnsi="Arial" w:cs="Arial"/>
          <w:sz w:val="22"/>
          <w:szCs w:val="22"/>
          <w:lang w:eastAsia="en-US"/>
        </w:rPr>
        <w:t>el 24 de agosto</w:t>
      </w:r>
      <w:r w:rsidR="00B036B5">
        <w:rPr>
          <w:rFonts w:ascii="Arial" w:eastAsia="Calibri" w:hAnsi="Arial" w:cs="Arial"/>
          <w:sz w:val="22"/>
          <w:szCs w:val="22"/>
          <w:lang w:eastAsia="en-US"/>
        </w:rPr>
        <w:t xml:space="preserve"> de este año</w:t>
      </w:r>
      <w:r w:rsidR="0097086B"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 xml:space="preserve">acerca del </w:t>
      </w:r>
      <w:r w:rsidRPr="00034FB8">
        <w:rPr>
          <w:rFonts w:ascii="Arial" w:eastAsia="Calibri" w:hAnsi="Arial" w:cs="Arial"/>
          <w:sz w:val="22"/>
          <w:szCs w:val="22"/>
          <w:lang w:eastAsia="en-US"/>
        </w:rPr>
        <w:t xml:space="preserve">tiempo que </w:t>
      </w:r>
      <w:r w:rsidR="0097086B" w:rsidRPr="00034FB8">
        <w:rPr>
          <w:rFonts w:ascii="Arial" w:eastAsia="Calibri" w:hAnsi="Arial" w:cs="Arial"/>
          <w:sz w:val="22"/>
          <w:szCs w:val="22"/>
          <w:lang w:eastAsia="en-US"/>
        </w:rPr>
        <w:t>transcurre</w:t>
      </w:r>
      <w:r w:rsidRPr="00034FB8">
        <w:rPr>
          <w:rFonts w:ascii="Arial" w:eastAsia="Calibri" w:hAnsi="Arial" w:cs="Arial"/>
          <w:sz w:val="22"/>
          <w:szCs w:val="22"/>
          <w:lang w:eastAsia="en-US"/>
        </w:rPr>
        <w:t xml:space="preserve"> entre la emisión de los decretos de los congresos locales y la adecuación de la cartografía electoral, particularmente en el caso de Quintana Roo, </w:t>
      </w:r>
      <w:r w:rsidR="00C67221" w:rsidRPr="00034FB8">
        <w:rPr>
          <w:rFonts w:ascii="Arial" w:eastAsia="Calibri" w:hAnsi="Arial" w:cs="Arial"/>
          <w:sz w:val="22"/>
          <w:szCs w:val="22"/>
          <w:lang w:eastAsia="en-US"/>
        </w:rPr>
        <w:t xml:space="preserve">ya que </w:t>
      </w:r>
      <w:r w:rsidRPr="00034FB8">
        <w:rPr>
          <w:rFonts w:ascii="Arial" w:eastAsia="Calibri" w:hAnsi="Arial" w:cs="Arial"/>
          <w:sz w:val="22"/>
          <w:szCs w:val="22"/>
          <w:lang w:eastAsia="en-US"/>
        </w:rPr>
        <w:t xml:space="preserve">se </w:t>
      </w:r>
      <w:r w:rsidR="00C67221" w:rsidRPr="00034FB8">
        <w:rPr>
          <w:rFonts w:ascii="Arial" w:eastAsia="Calibri" w:hAnsi="Arial" w:cs="Arial"/>
          <w:sz w:val="22"/>
          <w:szCs w:val="22"/>
          <w:lang w:eastAsia="en-US"/>
        </w:rPr>
        <w:t>le</w:t>
      </w:r>
      <w:r w:rsidRPr="00034FB8">
        <w:rPr>
          <w:rFonts w:ascii="Arial" w:eastAsia="Calibri" w:hAnsi="Arial" w:cs="Arial"/>
          <w:sz w:val="22"/>
          <w:szCs w:val="22"/>
          <w:lang w:eastAsia="en-US"/>
        </w:rPr>
        <w:t xml:space="preserve"> hizo llegar la respuesta el 26</w:t>
      </w:r>
      <w:r w:rsidR="00B036B5">
        <w:rPr>
          <w:rFonts w:ascii="Arial" w:eastAsia="Calibri" w:hAnsi="Arial" w:cs="Arial"/>
          <w:sz w:val="22"/>
          <w:szCs w:val="22"/>
          <w:lang w:eastAsia="en-US"/>
        </w:rPr>
        <w:t xml:space="preserve"> de ese mes</w:t>
      </w:r>
      <w:r w:rsidRPr="00034FB8">
        <w:rPr>
          <w:rFonts w:ascii="Arial" w:eastAsia="Calibri" w:hAnsi="Arial" w:cs="Arial"/>
          <w:sz w:val="22"/>
          <w:szCs w:val="22"/>
          <w:lang w:eastAsia="en-US"/>
        </w:rPr>
        <w:t xml:space="preserve">, y en las conclusiones también se establece una ruta de trabajo, para consultar a los congresos estatales que hayan emitido estos decretos antes de 2009, para </w:t>
      </w:r>
      <w:r w:rsidR="00C67221" w:rsidRPr="00034FB8">
        <w:rPr>
          <w:rFonts w:ascii="Arial" w:eastAsia="Calibri" w:hAnsi="Arial" w:cs="Arial"/>
          <w:sz w:val="22"/>
          <w:szCs w:val="22"/>
          <w:lang w:eastAsia="en-US"/>
        </w:rPr>
        <w:t>tener</w:t>
      </w:r>
      <w:r w:rsidRPr="00034FB8">
        <w:rPr>
          <w:rFonts w:ascii="Arial" w:eastAsia="Calibri" w:hAnsi="Arial" w:cs="Arial"/>
          <w:sz w:val="22"/>
          <w:szCs w:val="22"/>
          <w:lang w:eastAsia="en-US"/>
        </w:rPr>
        <w:t xml:space="preserve"> la cartografía electoral actualizada.</w:t>
      </w:r>
    </w:p>
    <w:p w:rsidR="008475B3" w:rsidRPr="00034FB8" w:rsidRDefault="008475B3" w:rsidP="00F87D17">
      <w:pPr>
        <w:widowControl/>
        <w:autoSpaceDE/>
        <w:autoSpaceDN/>
        <w:jc w:val="both"/>
        <w:rPr>
          <w:rFonts w:ascii="Arial" w:eastAsia="Calibri" w:hAnsi="Arial" w:cs="Arial"/>
          <w:sz w:val="22"/>
          <w:szCs w:val="22"/>
          <w:lang w:eastAsia="en-US"/>
        </w:rPr>
      </w:pPr>
    </w:p>
    <w:p w:rsidR="00E7695D"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CC278E">
        <w:rPr>
          <w:rFonts w:ascii="Arial" w:eastAsia="Calibri" w:hAnsi="Arial" w:cs="Arial"/>
          <w:b/>
          <w:i/>
          <w:sz w:val="22"/>
          <w:szCs w:val="22"/>
          <w:lang w:eastAsia="en-US"/>
        </w:rPr>
        <w:t xml:space="preserve">Secretario </w:t>
      </w:r>
      <w:proofErr w:type="gramStart"/>
      <w:r w:rsidRPr="00CC278E">
        <w:rPr>
          <w:rFonts w:ascii="Arial" w:eastAsia="Calibri" w:hAnsi="Arial" w:cs="Arial"/>
          <w:b/>
          <w:i/>
          <w:sz w:val="22"/>
          <w:szCs w:val="22"/>
          <w:lang w:eastAsia="en-US"/>
        </w:rPr>
        <w:t>Técnico</w:t>
      </w:r>
      <w:r w:rsidR="00CC278E">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E7695D" w:rsidRPr="00034FB8">
        <w:rPr>
          <w:rFonts w:ascii="Arial" w:eastAsia="Calibri" w:hAnsi="Arial" w:cs="Arial"/>
          <w:sz w:val="22"/>
          <w:szCs w:val="22"/>
          <w:lang w:eastAsia="en-US"/>
        </w:rPr>
        <w:t>R</w:t>
      </w:r>
      <w:r w:rsidRPr="00034FB8">
        <w:rPr>
          <w:rFonts w:ascii="Arial" w:eastAsia="Calibri" w:hAnsi="Arial" w:cs="Arial"/>
          <w:sz w:val="22"/>
          <w:szCs w:val="22"/>
          <w:lang w:eastAsia="en-US"/>
        </w:rPr>
        <w:t>especto al</w:t>
      </w:r>
      <w:r w:rsidR="00E7695D" w:rsidRPr="00034FB8">
        <w:rPr>
          <w:rFonts w:ascii="Arial" w:eastAsia="Calibri" w:hAnsi="Arial" w:cs="Arial"/>
          <w:sz w:val="22"/>
          <w:szCs w:val="22"/>
          <w:lang w:eastAsia="en-US"/>
        </w:rPr>
        <w:t xml:space="preserve"> planteamiento realizado por el Consejero Electoral, Dr. José Roberto</w:t>
      </w:r>
      <w:r w:rsidRPr="00034FB8">
        <w:rPr>
          <w:rFonts w:ascii="Arial" w:eastAsia="Calibri" w:hAnsi="Arial" w:cs="Arial"/>
          <w:sz w:val="22"/>
          <w:szCs w:val="22"/>
          <w:lang w:eastAsia="en-US"/>
        </w:rPr>
        <w:t xml:space="preserve"> Ruiz Saldaña, </w:t>
      </w:r>
      <w:r w:rsidR="00E7695D" w:rsidRPr="00034FB8">
        <w:rPr>
          <w:rFonts w:ascii="Arial" w:eastAsia="Calibri" w:hAnsi="Arial" w:cs="Arial"/>
          <w:sz w:val="22"/>
          <w:szCs w:val="22"/>
          <w:lang w:eastAsia="en-US"/>
        </w:rPr>
        <w:t>informó que</w:t>
      </w:r>
      <w:r w:rsidRPr="00034FB8">
        <w:rPr>
          <w:rFonts w:ascii="Arial" w:eastAsia="Calibri" w:hAnsi="Arial" w:cs="Arial"/>
          <w:sz w:val="22"/>
          <w:szCs w:val="22"/>
          <w:lang w:eastAsia="en-US"/>
        </w:rPr>
        <w:t xml:space="preserve"> sí se llevó a cabo una reunión, </w:t>
      </w:r>
      <w:r w:rsidR="00E7695D" w:rsidRPr="00034FB8">
        <w:rPr>
          <w:rFonts w:ascii="Arial" w:eastAsia="Calibri" w:hAnsi="Arial" w:cs="Arial"/>
          <w:sz w:val="22"/>
          <w:szCs w:val="22"/>
          <w:lang w:eastAsia="en-US"/>
        </w:rPr>
        <w:t>aunque no se consignó</w:t>
      </w:r>
      <w:r w:rsidRPr="00034FB8">
        <w:rPr>
          <w:rFonts w:ascii="Arial" w:eastAsia="Calibri" w:hAnsi="Arial" w:cs="Arial"/>
          <w:sz w:val="22"/>
          <w:szCs w:val="22"/>
          <w:lang w:eastAsia="en-US"/>
        </w:rPr>
        <w:t xml:space="preserve"> en el seguimiento de acuerdos</w:t>
      </w:r>
      <w:r w:rsidR="00E7695D"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ni </w:t>
      </w:r>
      <w:r w:rsidR="00E7695D" w:rsidRPr="00034FB8">
        <w:rPr>
          <w:rFonts w:ascii="Arial" w:eastAsia="Calibri" w:hAnsi="Arial" w:cs="Arial"/>
          <w:sz w:val="22"/>
          <w:szCs w:val="22"/>
          <w:lang w:eastAsia="en-US"/>
        </w:rPr>
        <w:t xml:space="preserve">en </w:t>
      </w:r>
      <w:r w:rsidRPr="00034FB8">
        <w:rPr>
          <w:rFonts w:ascii="Arial" w:eastAsia="Calibri" w:hAnsi="Arial" w:cs="Arial"/>
          <w:sz w:val="22"/>
          <w:szCs w:val="22"/>
          <w:lang w:eastAsia="en-US"/>
        </w:rPr>
        <w:t>el oficio.</w:t>
      </w:r>
      <w:r w:rsidR="00E7695D" w:rsidRPr="00034FB8">
        <w:rPr>
          <w:rFonts w:ascii="Arial" w:eastAsia="Calibri" w:hAnsi="Arial" w:cs="Arial"/>
          <w:sz w:val="22"/>
          <w:szCs w:val="22"/>
          <w:lang w:eastAsia="en-US"/>
        </w:rPr>
        <w:t xml:space="preserve"> </w:t>
      </w:r>
    </w:p>
    <w:p w:rsidR="00E7695D" w:rsidRPr="00034FB8" w:rsidRDefault="00E7695D" w:rsidP="00F87D17">
      <w:pPr>
        <w:widowControl/>
        <w:autoSpaceDE/>
        <w:autoSpaceDN/>
        <w:jc w:val="both"/>
        <w:rPr>
          <w:rFonts w:ascii="Arial" w:eastAsia="Calibri" w:hAnsi="Arial" w:cs="Arial"/>
          <w:sz w:val="22"/>
          <w:szCs w:val="22"/>
          <w:lang w:eastAsia="en-US"/>
        </w:rPr>
      </w:pPr>
    </w:p>
    <w:p w:rsidR="008475B3" w:rsidRPr="00034FB8" w:rsidRDefault="00E7695D"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Relató que f</w:t>
      </w:r>
      <w:r w:rsidR="008475B3" w:rsidRPr="00034FB8">
        <w:rPr>
          <w:rFonts w:ascii="Arial" w:eastAsia="Calibri" w:hAnsi="Arial" w:cs="Arial"/>
          <w:sz w:val="22"/>
          <w:szCs w:val="22"/>
          <w:lang w:eastAsia="en-US"/>
        </w:rPr>
        <w:t xml:space="preserve">uncionarios </w:t>
      </w:r>
      <w:r w:rsidR="005B4723">
        <w:rPr>
          <w:rFonts w:ascii="Arial" w:eastAsia="Calibri" w:hAnsi="Arial" w:cs="Arial"/>
          <w:sz w:val="22"/>
          <w:szCs w:val="22"/>
          <w:lang w:eastAsia="en-US"/>
        </w:rPr>
        <w:t xml:space="preserve">del INE, </w:t>
      </w:r>
      <w:r w:rsidR="008475B3" w:rsidRPr="00034FB8">
        <w:rPr>
          <w:rFonts w:ascii="Arial" w:eastAsia="Calibri" w:hAnsi="Arial" w:cs="Arial"/>
          <w:sz w:val="22"/>
          <w:szCs w:val="22"/>
          <w:lang w:eastAsia="en-US"/>
        </w:rPr>
        <w:t xml:space="preserve">encabezados por el </w:t>
      </w:r>
      <w:r w:rsidR="00B036B5">
        <w:rPr>
          <w:rFonts w:ascii="Arial" w:eastAsia="Calibri" w:hAnsi="Arial" w:cs="Arial"/>
          <w:sz w:val="22"/>
          <w:szCs w:val="22"/>
          <w:lang w:eastAsia="en-US"/>
        </w:rPr>
        <w:t>Ing.</w:t>
      </w:r>
      <w:r w:rsidR="008475B3" w:rsidRPr="00034FB8">
        <w:rPr>
          <w:rFonts w:ascii="Arial" w:eastAsia="Calibri" w:hAnsi="Arial" w:cs="Arial"/>
          <w:sz w:val="22"/>
          <w:szCs w:val="22"/>
          <w:lang w:eastAsia="en-US"/>
        </w:rPr>
        <w:t xml:space="preserve"> César Ledesma</w:t>
      </w:r>
      <w:r w:rsidRPr="00034FB8">
        <w:rPr>
          <w:rFonts w:ascii="Arial" w:eastAsia="Calibri" w:hAnsi="Arial" w:cs="Arial"/>
          <w:sz w:val="22"/>
          <w:szCs w:val="22"/>
          <w:lang w:eastAsia="en-US"/>
        </w:rPr>
        <w:t xml:space="preserve"> Ugalde, Secretario Técnico de la </w:t>
      </w:r>
      <w:r w:rsidR="005B4723">
        <w:rPr>
          <w:rFonts w:ascii="Arial" w:eastAsia="Calibri" w:hAnsi="Arial" w:cs="Arial"/>
          <w:sz w:val="22"/>
          <w:szCs w:val="22"/>
          <w:lang w:eastAsia="en-US"/>
        </w:rPr>
        <w:t>DERFE</w:t>
      </w:r>
      <w:r w:rsidR="008475B3" w:rsidRPr="00034FB8">
        <w:rPr>
          <w:rFonts w:ascii="Arial" w:eastAsia="Calibri" w:hAnsi="Arial" w:cs="Arial"/>
          <w:sz w:val="22"/>
          <w:szCs w:val="22"/>
          <w:lang w:eastAsia="en-US"/>
        </w:rPr>
        <w:t xml:space="preserve">, que coordina los </w:t>
      </w:r>
      <w:r w:rsidRPr="00034FB8">
        <w:rPr>
          <w:rFonts w:ascii="Arial" w:eastAsia="Calibri" w:hAnsi="Arial" w:cs="Arial"/>
          <w:sz w:val="22"/>
          <w:szCs w:val="22"/>
          <w:lang w:eastAsia="en-US"/>
        </w:rPr>
        <w:t>trabajos</w:t>
      </w:r>
      <w:r w:rsidR="008475B3" w:rsidRPr="00034FB8">
        <w:rPr>
          <w:rFonts w:ascii="Arial" w:eastAsia="Calibri" w:hAnsi="Arial" w:cs="Arial"/>
          <w:sz w:val="22"/>
          <w:szCs w:val="22"/>
          <w:lang w:eastAsia="en-US"/>
        </w:rPr>
        <w:t xml:space="preserve"> de la credencialización en el extranjero, tuvieron una reunión con la Directora General de Servicios Consulares</w:t>
      </w:r>
      <w:r w:rsidR="008A418F">
        <w:rPr>
          <w:rFonts w:ascii="Arial" w:eastAsia="Calibri" w:hAnsi="Arial" w:cs="Arial"/>
          <w:sz w:val="22"/>
          <w:szCs w:val="22"/>
          <w:lang w:eastAsia="en-US"/>
        </w:rPr>
        <w:t xml:space="preserve"> de la SRE</w:t>
      </w:r>
      <w:r w:rsidR="008475B3" w:rsidRPr="00034FB8">
        <w:rPr>
          <w:rFonts w:ascii="Arial" w:eastAsia="Calibri" w:hAnsi="Arial" w:cs="Arial"/>
          <w:sz w:val="22"/>
          <w:szCs w:val="22"/>
          <w:lang w:eastAsia="en-US"/>
        </w:rPr>
        <w:t xml:space="preserve">, </w:t>
      </w:r>
      <w:r w:rsidR="00B036B5">
        <w:rPr>
          <w:rFonts w:ascii="Arial" w:eastAsia="Calibri" w:hAnsi="Arial" w:cs="Arial"/>
          <w:sz w:val="22"/>
          <w:szCs w:val="22"/>
          <w:lang w:eastAsia="en-US"/>
        </w:rPr>
        <w:t xml:space="preserve">Embajadora </w:t>
      </w:r>
      <w:r w:rsidR="008475B3" w:rsidRPr="00034FB8">
        <w:rPr>
          <w:rFonts w:ascii="Arial" w:eastAsia="Calibri" w:hAnsi="Arial" w:cs="Arial"/>
          <w:sz w:val="22"/>
          <w:szCs w:val="22"/>
          <w:lang w:eastAsia="en-US"/>
        </w:rPr>
        <w:t>Carolina Zaragoza</w:t>
      </w:r>
      <w:r w:rsidRPr="00034FB8">
        <w:rPr>
          <w:rFonts w:ascii="Arial" w:eastAsia="Calibri" w:hAnsi="Arial" w:cs="Arial"/>
          <w:sz w:val="22"/>
          <w:szCs w:val="22"/>
          <w:lang w:eastAsia="en-US"/>
        </w:rPr>
        <w:t xml:space="preserve"> Flores</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y ahí s</w:t>
      </w:r>
      <w:r w:rsidR="008475B3" w:rsidRPr="00034FB8">
        <w:rPr>
          <w:rFonts w:ascii="Arial" w:eastAsia="Calibri" w:hAnsi="Arial" w:cs="Arial"/>
          <w:sz w:val="22"/>
          <w:szCs w:val="22"/>
          <w:lang w:eastAsia="en-US"/>
        </w:rPr>
        <w:t xml:space="preserve">e </w:t>
      </w:r>
      <w:r w:rsidRPr="00034FB8">
        <w:rPr>
          <w:rFonts w:ascii="Arial" w:eastAsia="Calibri" w:hAnsi="Arial" w:cs="Arial"/>
          <w:sz w:val="22"/>
          <w:szCs w:val="22"/>
          <w:lang w:eastAsia="en-US"/>
        </w:rPr>
        <w:t>explicó</w:t>
      </w:r>
      <w:r w:rsidR="008475B3" w:rsidRPr="00034FB8">
        <w:rPr>
          <w:rFonts w:ascii="Arial" w:eastAsia="Calibri" w:hAnsi="Arial" w:cs="Arial"/>
          <w:sz w:val="22"/>
          <w:szCs w:val="22"/>
          <w:lang w:eastAsia="en-US"/>
        </w:rPr>
        <w:t xml:space="preserve"> lo que está ocurriendo en territorio nacional, y la intención de</w:t>
      </w:r>
      <w:r w:rsidRPr="00034FB8">
        <w:rPr>
          <w:rFonts w:ascii="Arial" w:eastAsia="Calibri" w:hAnsi="Arial" w:cs="Arial"/>
          <w:sz w:val="22"/>
          <w:szCs w:val="22"/>
          <w:lang w:eastAsia="en-US"/>
        </w:rPr>
        <w:t>l INE</w:t>
      </w:r>
      <w:r w:rsidR="008475B3" w:rsidRPr="00034FB8">
        <w:rPr>
          <w:rFonts w:ascii="Arial" w:eastAsia="Calibri" w:hAnsi="Arial" w:cs="Arial"/>
          <w:sz w:val="22"/>
          <w:szCs w:val="22"/>
          <w:lang w:eastAsia="en-US"/>
        </w:rPr>
        <w:t xml:space="preserve"> de buscar algún esquema similar en el extranjero, </w:t>
      </w:r>
      <w:r w:rsidR="00D2234C" w:rsidRPr="00034FB8">
        <w:rPr>
          <w:rFonts w:ascii="Arial" w:eastAsia="Calibri" w:hAnsi="Arial" w:cs="Arial"/>
          <w:sz w:val="22"/>
          <w:szCs w:val="22"/>
          <w:lang w:eastAsia="en-US"/>
        </w:rPr>
        <w:t>siendo ellos</w:t>
      </w:r>
      <w:r w:rsidR="008475B3" w:rsidRPr="00034FB8">
        <w:rPr>
          <w:rFonts w:ascii="Arial" w:eastAsia="Calibri" w:hAnsi="Arial" w:cs="Arial"/>
          <w:sz w:val="22"/>
          <w:szCs w:val="22"/>
          <w:lang w:eastAsia="en-US"/>
        </w:rPr>
        <w:t xml:space="preserve"> muy receptivos a los temas </w:t>
      </w:r>
      <w:r w:rsidR="00D2234C" w:rsidRPr="00034FB8">
        <w:rPr>
          <w:rFonts w:ascii="Arial" w:eastAsia="Calibri" w:hAnsi="Arial" w:cs="Arial"/>
          <w:sz w:val="22"/>
          <w:szCs w:val="22"/>
          <w:lang w:eastAsia="en-US"/>
        </w:rPr>
        <w:t>planteados, aunque dijo que t</w:t>
      </w:r>
      <w:r w:rsidR="008475B3" w:rsidRPr="00034FB8">
        <w:rPr>
          <w:rFonts w:ascii="Arial" w:eastAsia="Calibri" w:hAnsi="Arial" w:cs="Arial"/>
          <w:sz w:val="22"/>
          <w:szCs w:val="22"/>
          <w:lang w:eastAsia="en-US"/>
        </w:rPr>
        <w:t xml:space="preserve">ambién fueron muy francos en cuanto a las problemáticas que enfrentan para atender a la comunidad de migrantes </w:t>
      </w:r>
      <w:r w:rsidR="005B4723">
        <w:rPr>
          <w:rFonts w:ascii="Arial" w:eastAsia="Calibri" w:hAnsi="Arial" w:cs="Arial"/>
          <w:sz w:val="22"/>
          <w:szCs w:val="22"/>
          <w:lang w:eastAsia="en-US"/>
        </w:rPr>
        <w:t>en e</w:t>
      </w:r>
      <w:r w:rsidR="008475B3" w:rsidRPr="00034FB8">
        <w:rPr>
          <w:rFonts w:ascii="Arial" w:eastAsia="Calibri" w:hAnsi="Arial" w:cs="Arial"/>
          <w:sz w:val="22"/>
          <w:szCs w:val="22"/>
          <w:lang w:eastAsia="en-US"/>
        </w:rPr>
        <w:t xml:space="preserve">l extranjero, los recursos cada vez más escasos que tienen a su disposición, para atender </w:t>
      </w:r>
      <w:r w:rsidR="00D2234C" w:rsidRPr="00034FB8">
        <w:rPr>
          <w:rFonts w:ascii="Arial" w:eastAsia="Calibri" w:hAnsi="Arial" w:cs="Arial"/>
          <w:sz w:val="22"/>
          <w:szCs w:val="22"/>
          <w:lang w:eastAsia="en-US"/>
        </w:rPr>
        <w:t xml:space="preserve">a </w:t>
      </w:r>
      <w:r w:rsidR="008475B3" w:rsidRPr="00034FB8">
        <w:rPr>
          <w:rFonts w:ascii="Arial" w:eastAsia="Calibri" w:hAnsi="Arial" w:cs="Arial"/>
          <w:sz w:val="22"/>
          <w:szCs w:val="22"/>
          <w:lang w:eastAsia="en-US"/>
        </w:rPr>
        <w:t>un universo importante de mexicanas</w:t>
      </w:r>
      <w:r w:rsidR="008A418F">
        <w:rPr>
          <w:rFonts w:ascii="Arial" w:eastAsia="Calibri" w:hAnsi="Arial" w:cs="Arial"/>
          <w:sz w:val="22"/>
          <w:szCs w:val="22"/>
          <w:lang w:eastAsia="en-US"/>
        </w:rPr>
        <w:t>(os)</w:t>
      </w:r>
      <w:r w:rsidR="008475B3" w:rsidRPr="00034FB8">
        <w:rPr>
          <w:rFonts w:ascii="Arial" w:eastAsia="Calibri" w:hAnsi="Arial" w:cs="Arial"/>
          <w:sz w:val="22"/>
          <w:szCs w:val="22"/>
          <w:lang w:eastAsia="en-US"/>
        </w:rPr>
        <w:t xml:space="preserve"> fuera del país.</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D2234C"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Señaló </w:t>
      </w:r>
      <w:r w:rsidR="00B036B5">
        <w:rPr>
          <w:rFonts w:ascii="Arial" w:eastAsia="Calibri" w:hAnsi="Arial" w:cs="Arial"/>
          <w:sz w:val="22"/>
          <w:szCs w:val="22"/>
          <w:lang w:eastAsia="en-US"/>
        </w:rPr>
        <w:t xml:space="preserve">que </w:t>
      </w:r>
      <w:r w:rsidRPr="00034FB8">
        <w:rPr>
          <w:rFonts w:ascii="Arial" w:eastAsia="Calibri" w:hAnsi="Arial" w:cs="Arial"/>
          <w:sz w:val="22"/>
          <w:szCs w:val="22"/>
          <w:lang w:eastAsia="en-US"/>
        </w:rPr>
        <w:t xml:space="preserve">la </w:t>
      </w:r>
      <w:r w:rsidR="00B036B5">
        <w:rPr>
          <w:rFonts w:ascii="Arial" w:eastAsia="Calibri" w:hAnsi="Arial" w:cs="Arial"/>
          <w:sz w:val="22"/>
          <w:szCs w:val="22"/>
          <w:lang w:eastAsia="en-US"/>
        </w:rPr>
        <w:t>S</w:t>
      </w:r>
      <w:r w:rsidR="008A418F">
        <w:rPr>
          <w:rFonts w:ascii="Arial" w:eastAsia="Calibri" w:hAnsi="Arial" w:cs="Arial"/>
          <w:sz w:val="22"/>
          <w:szCs w:val="22"/>
          <w:lang w:eastAsia="en-US"/>
        </w:rPr>
        <w:t>R</w:t>
      </w:r>
      <w:r w:rsidR="00B036B5">
        <w:rPr>
          <w:rFonts w:ascii="Arial" w:eastAsia="Calibri" w:hAnsi="Arial" w:cs="Arial"/>
          <w:sz w:val="22"/>
          <w:szCs w:val="22"/>
          <w:lang w:eastAsia="en-US"/>
        </w:rPr>
        <w:t>E había manifestado</w:t>
      </w:r>
      <w:r w:rsidR="008475B3" w:rsidRPr="00034FB8">
        <w:rPr>
          <w:rFonts w:ascii="Arial" w:eastAsia="Calibri" w:hAnsi="Arial" w:cs="Arial"/>
          <w:sz w:val="22"/>
          <w:szCs w:val="22"/>
          <w:lang w:eastAsia="en-US"/>
        </w:rPr>
        <w:t xml:space="preserve"> que no veían condiciones materiales para </w:t>
      </w:r>
      <w:r w:rsidRPr="00034FB8">
        <w:rPr>
          <w:rFonts w:ascii="Arial" w:eastAsia="Calibri" w:hAnsi="Arial" w:cs="Arial"/>
          <w:sz w:val="22"/>
          <w:szCs w:val="22"/>
          <w:lang w:eastAsia="en-US"/>
        </w:rPr>
        <w:t>llevar a cabo una actividad de e</w:t>
      </w:r>
      <w:r w:rsidR="008475B3" w:rsidRPr="00034FB8">
        <w:rPr>
          <w:rFonts w:ascii="Arial" w:eastAsia="Calibri" w:hAnsi="Arial" w:cs="Arial"/>
          <w:sz w:val="22"/>
          <w:szCs w:val="22"/>
          <w:lang w:eastAsia="en-US"/>
        </w:rPr>
        <w:t>stas</w:t>
      </w:r>
      <w:r w:rsidRPr="00034FB8">
        <w:rPr>
          <w:rFonts w:ascii="Arial" w:eastAsia="Calibri" w:hAnsi="Arial" w:cs="Arial"/>
          <w:sz w:val="22"/>
          <w:szCs w:val="22"/>
          <w:lang w:eastAsia="en-US"/>
        </w:rPr>
        <w:t xml:space="preserve"> características</w:t>
      </w:r>
      <w:r w:rsidR="008475B3"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por lo que se convino en que se les realice por escrito </w:t>
      </w:r>
      <w:r w:rsidR="008475B3" w:rsidRPr="00034FB8">
        <w:rPr>
          <w:rFonts w:ascii="Arial" w:eastAsia="Calibri" w:hAnsi="Arial" w:cs="Arial"/>
          <w:sz w:val="22"/>
          <w:szCs w:val="22"/>
          <w:lang w:eastAsia="en-US"/>
        </w:rPr>
        <w:t xml:space="preserve">una consulta, porque así </w:t>
      </w:r>
      <w:r w:rsidRPr="00034FB8">
        <w:rPr>
          <w:rFonts w:ascii="Arial" w:eastAsia="Calibri" w:hAnsi="Arial" w:cs="Arial"/>
          <w:sz w:val="22"/>
          <w:szCs w:val="22"/>
          <w:lang w:eastAsia="en-US"/>
        </w:rPr>
        <w:t>se atiende</w:t>
      </w:r>
      <w:r w:rsidR="008475B3" w:rsidRPr="00034FB8">
        <w:rPr>
          <w:rFonts w:ascii="Arial" w:eastAsia="Calibri" w:hAnsi="Arial" w:cs="Arial"/>
          <w:sz w:val="22"/>
          <w:szCs w:val="22"/>
          <w:lang w:eastAsia="en-US"/>
        </w:rPr>
        <w:t xml:space="preserve"> la solicitud </w:t>
      </w:r>
      <w:r w:rsidRPr="00034FB8">
        <w:rPr>
          <w:rFonts w:ascii="Arial" w:eastAsia="Calibri" w:hAnsi="Arial" w:cs="Arial"/>
          <w:sz w:val="22"/>
          <w:szCs w:val="22"/>
          <w:lang w:eastAsia="en-US"/>
        </w:rPr>
        <w:t>formulada por el Consejero Electoral, Dr.</w:t>
      </w:r>
      <w:r w:rsidR="008475B3" w:rsidRPr="00034FB8">
        <w:rPr>
          <w:rFonts w:ascii="Arial" w:eastAsia="Calibri" w:hAnsi="Arial" w:cs="Arial"/>
          <w:sz w:val="22"/>
          <w:szCs w:val="22"/>
          <w:lang w:eastAsia="en-US"/>
        </w:rPr>
        <w:t xml:space="preserve"> José Roberto Ruiz </w:t>
      </w:r>
      <w:r w:rsidRPr="00034FB8">
        <w:rPr>
          <w:rFonts w:ascii="Arial" w:eastAsia="Calibri" w:hAnsi="Arial" w:cs="Arial"/>
          <w:sz w:val="22"/>
          <w:szCs w:val="22"/>
          <w:lang w:eastAsia="en-US"/>
        </w:rPr>
        <w:t xml:space="preserve">Saldaña </w:t>
      </w:r>
      <w:r w:rsidR="008475B3" w:rsidRPr="00034FB8">
        <w:rPr>
          <w:rFonts w:ascii="Arial" w:eastAsia="Calibri" w:hAnsi="Arial" w:cs="Arial"/>
          <w:sz w:val="22"/>
          <w:szCs w:val="22"/>
          <w:lang w:eastAsia="en-US"/>
        </w:rPr>
        <w:t>y la</w:t>
      </w:r>
      <w:r w:rsidRPr="00034FB8">
        <w:rPr>
          <w:rFonts w:ascii="Arial" w:eastAsia="Calibri" w:hAnsi="Arial" w:cs="Arial"/>
          <w:sz w:val="22"/>
          <w:szCs w:val="22"/>
          <w:lang w:eastAsia="en-US"/>
        </w:rPr>
        <w:t xml:space="preserve"> Consejera Electoral, Mtra. </w:t>
      </w:r>
      <w:r w:rsidR="008475B3" w:rsidRPr="00034FB8">
        <w:rPr>
          <w:rFonts w:ascii="Arial" w:eastAsia="Calibri" w:hAnsi="Arial" w:cs="Arial"/>
          <w:sz w:val="22"/>
          <w:szCs w:val="22"/>
          <w:lang w:eastAsia="en-US"/>
        </w:rPr>
        <w:t xml:space="preserve">Dania </w:t>
      </w:r>
      <w:r w:rsidRPr="00034FB8">
        <w:rPr>
          <w:rFonts w:ascii="Arial" w:eastAsia="Calibri" w:hAnsi="Arial" w:cs="Arial"/>
          <w:sz w:val="22"/>
          <w:szCs w:val="22"/>
          <w:lang w:eastAsia="en-US"/>
        </w:rPr>
        <w:t xml:space="preserve">Paola </w:t>
      </w:r>
      <w:r w:rsidR="008475B3" w:rsidRPr="00034FB8">
        <w:rPr>
          <w:rFonts w:ascii="Arial" w:eastAsia="Calibri" w:hAnsi="Arial" w:cs="Arial"/>
          <w:sz w:val="22"/>
          <w:szCs w:val="22"/>
          <w:lang w:eastAsia="en-US"/>
        </w:rPr>
        <w:t>Ravel</w:t>
      </w:r>
      <w:r w:rsidRPr="00034FB8">
        <w:rPr>
          <w:rFonts w:ascii="Arial" w:eastAsia="Calibri" w:hAnsi="Arial" w:cs="Arial"/>
          <w:sz w:val="22"/>
          <w:szCs w:val="22"/>
          <w:lang w:eastAsia="en-US"/>
        </w:rPr>
        <w:t xml:space="preserve"> Cuevas</w:t>
      </w:r>
      <w:r w:rsidR="00B036B5">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que pidieron que </w:t>
      </w:r>
      <w:r w:rsidRPr="00034FB8">
        <w:rPr>
          <w:rFonts w:ascii="Arial" w:eastAsia="Calibri" w:hAnsi="Arial" w:cs="Arial"/>
          <w:sz w:val="22"/>
          <w:szCs w:val="22"/>
          <w:lang w:eastAsia="en-US"/>
        </w:rPr>
        <w:t>se hiciera</w:t>
      </w:r>
      <w:r w:rsidR="0069613B" w:rsidRPr="00034FB8">
        <w:rPr>
          <w:rFonts w:ascii="Arial" w:eastAsia="Calibri" w:hAnsi="Arial" w:cs="Arial"/>
          <w:sz w:val="22"/>
          <w:szCs w:val="22"/>
          <w:lang w:eastAsia="en-US"/>
        </w:rPr>
        <w:t xml:space="preserve"> la consulta, </w:t>
      </w:r>
      <w:r w:rsidR="00B036B5">
        <w:rPr>
          <w:rFonts w:ascii="Arial" w:eastAsia="Calibri" w:hAnsi="Arial" w:cs="Arial"/>
          <w:sz w:val="22"/>
          <w:szCs w:val="22"/>
          <w:lang w:eastAsia="en-US"/>
        </w:rPr>
        <w:t xml:space="preserve">cuya </w:t>
      </w:r>
      <w:r w:rsidR="008475B3" w:rsidRPr="00034FB8">
        <w:rPr>
          <w:rFonts w:ascii="Arial" w:eastAsia="Calibri" w:hAnsi="Arial" w:cs="Arial"/>
          <w:sz w:val="22"/>
          <w:szCs w:val="22"/>
          <w:lang w:eastAsia="en-US"/>
        </w:rPr>
        <w:t xml:space="preserve">respuesta </w:t>
      </w:r>
      <w:r w:rsidR="0069613B" w:rsidRPr="00034FB8">
        <w:rPr>
          <w:rFonts w:ascii="Arial" w:eastAsia="Calibri" w:hAnsi="Arial" w:cs="Arial"/>
          <w:sz w:val="22"/>
          <w:szCs w:val="22"/>
          <w:lang w:eastAsia="en-US"/>
        </w:rPr>
        <w:t>ya era conocida</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924C6C"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Manifestó que tomaría </w:t>
      </w:r>
      <w:r w:rsidR="00B036B5">
        <w:rPr>
          <w:rFonts w:ascii="Arial" w:eastAsia="Calibri" w:hAnsi="Arial" w:cs="Arial"/>
          <w:sz w:val="22"/>
          <w:szCs w:val="22"/>
          <w:lang w:eastAsia="en-US"/>
        </w:rPr>
        <w:t>la</w:t>
      </w:r>
      <w:r w:rsidR="008475B3" w:rsidRPr="00034FB8">
        <w:rPr>
          <w:rFonts w:ascii="Arial" w:eastAsia="Calibri" w:hAnsi="Arial" w:cs="Arial"/>
          <w:sz w:val="22"/>
          <w:szCs w:val="22"/>
          <w:lang w:eastAsia="en-US"/>
        </w:rPr>
        <w:t xml:space="preserve"> solicitud </w:t>
      </w:r>
      <w:r w:rsidR="00B036B5">
        <w:rPr>
          <w:rFonts w:ascii="Arial" w:eastAsia="Calibri" w:hAnsi="Arial" w:cs="Arial"/>
          <w:sz w:val="22"/>
          <w:szCs w:val="22"/>
          <w:lang w:eastAsia="en-US"/>
        </w:rPr>
        <w:t xml:space="preserve">realizada por </w:t>
      </w:r>
      <w:r w:rsidR="008475B3" w:rsidRPr="00034FB8">
        <w:rPr>
          <w:rFonts w:ascii="Arial" w:eastAsia="Calibri" w:hAnsi="Arial" w:cs="Arial"/>
          <w:sz w:val="22"/>
          <w:szCs w:val="22"/>
          <w:lang w:eastAsia="en-US"/>
        </w:rPr>
        <w:t xml:space="preserve">el </w:t>
      </w:r>
      <w:r w:rsidRPr="00034FB8">
        <w:rPr>
          <w:rFonts w:ascii="Arial" w:eastAsia="Calibri" w:hAnsi="Arial" w:cs="Arial"/>
          <w:sz w:val="22"/>
          <w:szCs w:val="22"/>
          <w:lang w:eastAsia="en-US"/>
        </w:rPr>
        <w:t>Consejero Electoral, Dr. José Roberto Ruiz Saldaña</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de</w:t>
      </w:r>
      <w:r w:rsidR="008475B3" w:rsidRPr="00034FB8">
        <w:rPr>
          <w:rFonts w:ascii="Arial" w:eastAsia="Calibri" w:hAnsi="Arial" w:cs="Arial"/>
          <w:sz w:val="22"/>
          <w:szCs w:val="22"/>
          <w:lang w:eastAsia="en-US"/>
        </w:rPr>
        <w:t xml:space="preserve"> revisar nuevamente</w:t>
      </w:r>
      <w:r w:rsidRPr="00034FB8">
        <w:rPr>
          <w:rFonts w:ascii="Arial" w:eastAsia="Calibri" w:hAnsi="Arial" w:cs="Arial"/>
          <w:sz w:val="22"/>
          <w:szCs w:val="22"/>
          <w:lang w:eastAsia="en-US"/>
        </w:rPr>
        <w:t xml:space="preserve"> el</w:t>
      </w:r>
      <w:r w:rsidR="008475B3" w:rsidRPr="00034FB8">
        <w:rPr>
          <w:rFonts w:ascii="Arial" w:eastAsia="Calibri" w:hAnsi="Arial" w:cs="Arial"/>
          <w:sz w:val="22"/>
          <w:szCs w:val="22"/>
          <w:lang w:eastAsia="en-US"/>
        </w:rPr>
        <w:t xml:space="preserve"> planteamiento </w:t>
      </w:r>
      <w:r w:rsidRPr="00034FB8">
        <w:rPr>
          <w:rFonts w:ascii="Arial" w:eastAsia="Calibri" w:hAnsi="Arial" w:cs="Arial"/>
          <w:sz w:val="22"/>
          <w:szCs w:val="22"/>
          <w:lang w:eastAsia="en-US"/>
        </w:rPr>
        <w:t xml:space="preserve">con la SRE, pero </w:t>
      </w:r>
      <w:r w:rsidR="00922AF7">
        <w:rPr>
          <w:rFonts w:ascii="Arial" w:eastAsia="Calibri" w:hAnsi="Arial" w:cs="Arial"/>
          <w:sz w:val="22"/>
          <w:szCs w:val="22"/>
          <w:lang w:eastAsia="en-US"/>
        </w:rPr>
        <w:t>destacó</w:t>
      </w:r>
      <w:r w:rsidRPr="00034FB8">
        <w:rPr>
          <w:rFonts w:ascii="Arial" w:eastAsia="Calibri" w:hAnsi="Arial" w:cs="Arial"/>
          <w:sz w:val="22"/>
          <w:szCs w:val="22"/>
          <w:lang w:eastAsia="en-US"/>
        </w:rPr>
        <w:t xml:space="preserve"> que s</w:t>
      </w:r>
      <w:r w:rsidR="008475B3" w:rsidRPr="00034FB8">
        <w:rPr>
          <w:rFonts w:ascii="Arial" w:eastAsia="Calibri" w:hAnsi="Arial" w:cs="Arial"/>
          <w:sz w:val="22"/>
          <w:szCs w:val="22"/>
          <w:lang w:eastAsia="en-US"/>
        </w:rPr>
        <w:t>í se explicó</w:t>
      </w:r>
      <w:r w:rsidRPr="00034FB8">
        <w:rPr>
          <w:rFonts w:ascii="Arial" w:eastAsia="Calibri" w:hAnsi="Arial" w:cs="Arial"/>
          <w:sz w:val="22"/>
          <w:szCs w:val="22"/>
          <w:lang w:eastAsia="en-US"/>
        </w:rPr>
        <w:t xml:space="preserve"> a la SRE</w:t>
      </w:r>
      <w:r w:rsidR="008475B3" w:rsidRPr="00034FB8">
        <w:rPr>
          <w:rFonts w:ascii="Arial" w:eastAsia="Calibri" w:hAnsi="Arial" w:cs="Arial"/>
          <w:sz w:val="22"/>
          <w:szCs w:val="22"/>
          <w:lang w:eastAsia="en-US"/>
        </w:rPr>
        <w:t xml:space="preserve"> cuál era la pretensión de</w:t>
      </w:r>
      <w:r w:rsidRPr="00034FB8">
        <w:rPr>
          <w:rFonts w:ascii="Arial" w:eastAsia="Calibri" w:hAnsi="Arial" w:cs="Arial"/>
          <w:sz w:val="22"/>
          <w:szCs w:val="22"/>
          <w:lang w:eastAsia="en-US"/>
        </w:rPr>
        <w:t>l</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INE</w:t>
      </w:r>
      <w:r w:rsidR="008475B3" w:rsidRPr="00034FB8">
        <w:rPr>
          <w:rFonts w:ascii="Arial" w:eastAsia="Calibri" w:hAnsi="Arial" w:cs="Arial"/>
          <w:sz w:val="22"/>
          <w:szCs w:val="22"/>
          <w:lang w:eastAsia="en-US"/>
        </w:rPr>
        <w:t xml:space="preserve"> y el sustento normativo </w:t>
      </w:r>
      <w:r w:rsidRPr="00034FB8">
        <w:rPr>
          <w:rFonts w:ascii="Arial" w:eastAsia="Calibri" w:hAnsi="Arial" w:cs="Arial"/>
          <w:sz w:val="22"/>
          <w:szCs w:val="22"/>
          <w:lang w:eastAsia="en-US"/>
        </w:rPr>
        <w:t>de esta petición</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sin embargo</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afirmó que se convocaría</w:t>
      </w:r>
      <w:r w:rsidR="008475B3" w:rsidRPr="00034FB8">
        <w:rPr>
          <w:rFonts w:ascii="Arial" w:eastAsia="Calibri" w:hAnsi="Arial" w:cs="Arial"/>
          <w:sz w:val="22"/>
          <w:szCs w:val="22"/>
          <w:lang w:eastAsia="en-US"/>
        </w:rPr>
        <w:t xml:space="preserve"> nuevamente </w:t>
      </w:r>
      <w:r w:rsidR="005B4723">
        <w:rPr>
          <w:rFonts w:ascii="Arial" w:eastAsia="Calibri" w:hAnsi="Arial" w:cs="Arial"/>
          <w:sz w:val="22"/>
          <w:szCs w:val="22"/>
          <w:lang w:eastAsia="en-US"/>
        </w:rPr>
        <w:t xml:space="preserve">a </w:t>
      </w:r>
      <w:r w:rsidR="008475B3" w:rsidRPr="00034FB8">
        <w:rPr>
          <w:rFonts w:ascii="Arial" w:eastAsia="Calibri" w:hAnsi="Arial" w:cs="Arial"/>
          <w:sz w:val="22"/>
          <w:szCs w:val="22"/>
          <w:lang w:eastAsia="en-US"/>
        </w:rPr>
        <w:t xml:space="preserve">una reunión </w:t>
      </w:r>
      <w:r w:rsidRPr="00034FB8">
        <w:rPr>
          <w:rFonts w:ascii="Arial" w:eastAsia="Calibri" w:hAnsi="Arial" w:cs="Arial"/>
          <w:sz w:val="22"/>
          <w:szCs w:val="22"/>
          <w:lang w:eastAsia="en-US"/>
        </w:rPr>
        <w:t>a la que se invitaría</w:t>
      </w:r>
      <w:r w:rsidR="008475B3" w:rsidRPr="00034FB8">
        <w:rPr>
          <w:rFonts w:ascii="Arial" w:eastAsia="Calibri" w:hAnsi="Arial" w:cs="Arial"/>
          <w:sz w:val="22"/>
          <w:szCs w:val="22"/>
          <w:lang w:eastAsia="en-US"/>
        </w:rPr>
        <w:t xml:space="preserve"> también a </w:t>
      </w:r>
      <w:r w:rsidR="00B036B5">
        <w:rPr>
          <w:rFonts w:ascii="Arial" w:eastAsia="Calibri" w:hAnsi="Arial" w:cs="Arial"/>
          <w:sz w:val="22"/>
          <w:szCs w:val="22"/>
          <w:lang w:eastAsia="en-US"/>
        </w:rPr>
        <w:t xml:space="preserve">las y </w:t>
      </w:r>
      <w:r w:rsidR="008475B3" w:rsidRPr="00034FB8">
        <w:rPr>
          <w:rFonts w:ascii="Arial" w:eastAsia="Calibri" w:hAnsi="Arial" w:cs="Arial"/>
          <w:sz w:val="22"/>
          <w:szCs w:val="22"/>
          <w:lang w:eastAsia="en-US"/>
        </w:rPr>
        <w:t xml:space="preserve">los integrantes de </w:t>
      </w:r>
      <w:r w:rsidRPr="00034FB8">
        <w:rPr>
          <w:rFonts w:ascii="Arial" w:eastAsia="Calibri" w:hAnsi="Arial" w:cs="Arial"/>
          <w:sz w:val="22"/>
          <w:szCs w:val="22"/>
          <w:lang w:eastAsia="en-US"/>
        </w:rPr>
        <w:t xml:space="preserve">la </w:t>
      </w:r>
      <w:r w:rsidR="00894081" w:rsidRPr="00034FB8">
        <w:rPr>
          <w:rFonts w:ascii="Arial" w:eastAsia="Calibri" w:hAnsi="Arial" w:cs="Arial"/>
          <w:sz w:val="22"/>
          <w:szCs w:val="22"/>
          <w:lang w:eastAsia="en-US"/>
        </w:rPr>
        <w:t>CRFE</w:t>
      </w:r>
      <w:r w:rsidR="008475B3" w:rsidRPr="00034FB8">
        <w:rPr>
          <w:rFonts w:ascii="Arial" w:eastAsia="Calibri" w:hAnsi="Arial" w:cs="Arial"/>
          <w:sz w:val="22"/>
          <w:szCs w:val="22"/>
          <w:lang w:eastAsia="en-US"/>
        </w:rPr>
        <w:t xml:space="preserve">, para </w:t>
      </w:r>
      <w:r w:rsidR="00B036B5">
        <w:rPr>
          <w:rFonts w:ascii="Arial" w:eastAsia="Calibri" w:hAnsi="Arial" w:cs="Arial"/>
          <w:sz w:val="22"/>
          <w:szCs w:val="22"/>
          <w:lang w:eastAsia="en-US"/>
        </w:rPr>
        <w:t>quienes</w:t>
      </w:r>
      <w:r w:rsidRPr="00034FB8">
        <w:rPr>
          <w:rFonts w:ascii="Arial" w:eastAsia="Calibri" w:hAnsi="Arial" w:cs="Arial"/>
          <w:sz w:val="22"/>
          <w:szCs w:val="22"/>
          <w:lang w:eastAsia="en-US"/>
        </w:rPr>
        <w:t xml:space="preserve"> quisieran </w:t>
      </w:r>
      <w:r w:rsidR="008475B3" w:rsidRPr="00034FB8">
        <w:rPr>
          <w:rFonts w:ascii="Arial" w:eastAsia="Calibri" w:hAnsi="Arial" w:cs="Arial"/>
          <w:sz w:val="22"/>
          <w:szCs w:val="22"/>
          <w:lang w:eastAsia="en-US"/>
        </w:rPr>
        <w:t xml:space="preserve">exponer el tema de primera mano y también escuchar los argumentos </w:t>
      </w:r>
      <w:r w:rsidRPr="00034FB8">
        <w:rPr>
          <w:rFonts w:ascii="Arial" w:eastAsia="Calibri" w:hAnsi="Arial" w:cs="Arial"/>
          <w:sz w:val="22"/>
          <w:szCs w:val="22"/>
          <w:lang w:eastAsia="en-US"/>
        </w:rPr>
        <w:t>de la SRE</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94081"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Con lo anterior, señaló al </w:t>
      </w:r>
      <w:proofErr w:type="gramStart"/>
      <w:r w:rsidRPr="00034FB8">
        <w:rPr>
          <w:rFonts w:ascii="Arial" w:eastAsia="Calibri" w:hAnsi="Arial" w:cs="Arial"/>
          <w:sz w:val="22"/>
          <w:szCs w:val="22"/>
          <w:lang w:eastAsia="en-US"/>
        </w:rPr>
        <w:t>Presidente</w:t>
      </w:r>
      <w:proofErr w:type="gramEnd"/>
      <w:r w:rsidR="008475B3" w:rsidRPr="00034FB8">
        <w:rPr>
          <w:rFonts w:ascii="Arial" w:eastAsia="Calibri" w:hAnsi="Arial" w:cs="Arial"/>
          <w:sz w:val="22"/>
          <w:szCs w:val="22"/>
          <w:lang w:eastAsia="en-US"/>
        </w:rPr>
        <w:t xml:space="preserve"> de la </w:t>
      </w:r>
      <w:r w:rsidRPr="00034FB8">
        <w:rPr>
          <w:rFonts w:ascii="Arial" w:eastAsia="Calibri" w:hAnsi="Arial" w:cs="Arial"/>
          <w:sz w:val="22"/>
          <w:szCs w:val="22"/>
          <w:lang w:eastAsia="en-US"/>
        </w:rPr>
        <w:t>CRFE que</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si estuviera de acuerdo, se</w:t>
      </w:r>
      <w:r w:rsidR="008475B3" w:rsidRPr="00034FB8">
        <w:rPr>
          <w:rFonts w:ascii="Arial" w:eastAsia="Calibri" w:hAnsi="Arial" w:cs="Arial"/>
          <w:sz w:val="22"/>
          <w:szCs w:val="22"/>
          <w:lang w:eastAsia="en-US"/>
        </w:rPr>
        <w:t xml:space="preserve"> dejaría</w:t>
      </w:r>
      <w:r w:rsidRPr="00034FB8">
        <w:rPr>
          <w:rFonts w:ascii="Arial" w:eastAsia="Calibri" w:hAnsi="Arial" w:cs="Arial"/>
          <w:sz w:val="22"/>
          <w:szCs w:val="22"/>
          <w:lang w:eastAsia="en-US"/>
        </w:rPr>
        <w:t xml:space="preserve"> este compromiso con</w:t>
      </w:r>
      <w:r w:rsidR="008475B3" w:rsidRPr="00034FB8">
        <w:rPr>
          <w:rFonts w:ascii="Arial" w:eastAsia="Calibri" w:hAnsi="Arial" w:cs="Arial"/>
          <w:sz w:val="22"/>
          <w:szCs w:val="22"/>
          <w:lang w:eastAsia="en-US"/>
        </w:rPr>
        <w:t xml:space="preserve"> estatus de proceso, para </w:t>
      </w:r>
      <w:r w:rsidRPr="00034FB8">
        <w:rPr>
          <w:rFonts w:ascii="Arial" w:eastAsia="Calibri" w:hAnsi="Arial" w:cs="Arial"/>
          <w:sz w:val="22"/>
          <w:szCs w:val="22"/>
          <w:lang w:eastAsia="en-US"/>
        </w:rPr>
        <w:t>llevar a cabo la reunión mencionada.</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94081"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Por otra parte,</w:t>
      </w:r>
      <w:r w:rsidR="008475B3" w:rsidRPr="00034FB8">
        <w:rPr>
          <w:rFonts w:ascii="Arial" w:eastAsia="Calibri" w:hAnsi="Arial" w:cs="Arial"/>
          <w:sz w:val="22"/>
          <w:szCs w:val="22"/>
          <w:lang w:eastAsia="en-US"/>
        </w:rPr>
        <w:t xml:space="preserve"> respecto </w:t>
      </w:r>
      <w:r w:rsidRPr="00034FB8">
        <w:rPr>
          <w:rFonts w:ascii="Arial" w:eastAsia="Calibri" w:hAnsi="Arial" w:cs="Arial"/>
          <w:sz w:val="22"/>
          <w:szCs w:val="22"/>
          <w:lang w:eastAsia="en-US"/>
        </w:rPr>
        <w:t>a la intervención de la representante del PAN</w:t>
      </w:r>
      <w:r w:rsidR="008475B3"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precisó que </w:t>
      </w:r>
      <w:r w:rsidR="008475B3" w:rsidRPr="00034FB8">
        <w:rPr>
          <w:rFonts w:ascii="Arial" w:eastAsia="Calibri" w:hAnsi="Arial" w:cs="Arial"/>
          <w:sz w:val="22"/>
          <w:szCs w:val="22"/>
          <w:lang w:eastAsia="en-US"/>
        </w:rPr>
        <w:t xml:space="preserve">el 30 de </w:t>
      </w:r>
      <w:r w:rsidR="00B036B5">
        <w:rPr>
          <w:rFonts w:ascii="Arial" w:eastAsia="Calibri" w:hAnsi="Arial" w:cs="Arial"/>
          <w:sz w:val="22"/>
          <w:szCs w:val="22"/>
          <w:lang w:eastAsia="en-US"/>
        </w:rPr>
        <w:t>septiembre de este año</w:t>
      </w:r>
      <w:r w:rsidRPr="00034FB8">
        <w:rPr>
          <w:rFonts w:ascii="Arial" w:eastAsia="Calibri" w:hAnsi="Arial" w:cs="Arial"/>
          <w:sz w:val="22"/>
          <w:szCs w:val="22"/>
          <w:lang w:eastAsia="en-US"/>
        </w:rPr>
        <w:t xml:space="preserve"> se entregará</w:t>
      </w:r>
      <w:r w:rsidR="008475B3" w:rsidRPr="00034FB8">
        <w:rPr>
          <w:rFonts w:ascii="Arial" w:eastAsia="Calibri" w:hAnsi="Arial" w:cs="Arial"/>
          <w:sz w:val="22"/>
          <w:szCs w:val="22"/>
          <w:lang w:eastAsia="en-US"/>
        </w:rPr>
        <w:t xml:space="preserve"> la actualización de esta información, </w:t>
      </w:r>
      <w:r w:rsidRPr="00034FB8">
        <w:rPr>
          <w:rFonts w:ascii="Arial" w:eastAsia="Calibri" w:hAnsi="Arial" w:cs="Arial"/>
          <w:sz w:val="22"/>
          <w:szCs w:val="22"/>
          <w:lang w:eastAsia="en-US"/>
        </w:rPr>
        <w:t xml:space="preserve">anticipando que </w:t>
      </w:r>
      <w:r w:rsidRPr="00034FB8">
        <w:rPr>
          <w:rFonts w:ascii="Arial" w:eastAsia="Calibri" w:hAnsi="Arial" w:cs="Arial"/>
          <w:sz w:val="22"/>
          <w:szCs w:val="22"/>
          <w:lang w:eastAsia="en-US"/>
        </w:rPr>
        <w:lastRenderedPageBreak/>
        <w:t>ha habido comunicación con los 5</w:t>
      </w:r>
      <w:r w:rsidR="008475B3" w:rsidRPr="00034FB8">
        <w:rPr>
          <w:rFonts w:ascii="Arial" w:eastAsia="Calibri" w:hAnsi="Arial" w:cs="Arial"/>
          <w:sz w:val="22"/>
          <w:szCs w:val="22"/>
          <w:lang w:eastAsia="en-US"/>
        </w:rPr>
        <w:t xml:space="preserve"> estados que </w:t>
      </w:r>
      <w:r w:rsidRPr="00034FB8">
        <w:rPr>
          <w:rFonts w:ascii="Arial" w:eastAsia="Calibri" w:hAnsi="Arial" w:cs="Arial"/>
          <w:sz w:val="22"/>
          <w:szCs w:val="22"/>
          <w:lang w:eastAsia="en-US"/>
        </w:rPr>
        <w:t>a todos</w:t>
      </w:r>
      <w:r w:rsidR="008475B3" w:rsidRPr="00034FB8">
        <w:rPr>
          <w:rFonts w:ascii="Arial" w:eastAsia="Calibri" w:hAnsi="Arial" w:cs="Arial"/>
          <w:sz w:val="22"/>
          <w:szCs w:val="22"/>
          <w:lang w:eastAsia="en-US"/>
        </w:rPr>
        <w:t xml:space="preserve"> preocupaban</w:t>
      </w:r>
      <w:r w:rsidR="004B7BB5" w:rsidRPr="00034FB8">
        <w:rPr>
          <w:rFonts w:ascii="Arial" w:eastAsia="Calibri" w:hAnsi="Arial" w:cs="Arial"/>
          <w:sz w:val="22"/>
          <w:szCs w:val="22"/>
          <w:lang w:eastAsia="en-US"/>
        </w:rPr>
        <w:t>,</w:t>
      </w:r>
      <w:r w:rsidR="008475B3" w:rsidRPr="00034FB8">
        <w:rPr>
          <w:rFonts w:ascii="Arial" w:eastAsia="Calibri" w:hAnsi="Arial" w:cs="Arial"/>
          <w:sz w:val="22"/>
          <w:szCs w:val="22"/>
          <w:lang w:eastAsia="en-US"/>
        </w:rPr>
        <w:t xml:space="preserve"> </w:t>
      </w:r>
      <w:r w:rsidR="004B7BB5" w:rsidRPr="00034FB8">
        <w:rPr>
          <w:rFonts w:ascii="Arial" w:eastAsia="Calibri" w:hAnsi="Arial" w:cs="Arial"/>
          <w:sz w:val="22"/>
          <w:szCs w:val="22"/>
          <w:lang w:eastAsia="en-US"/>
        </w:rPr>
        <w:t xml:space="preserve">y que se encuentran </w:t>
      </w:r>
      <w:r w:rsidR="008475B3" w:rsidRPr="00034FB8">
        <w:rPr>
          <w:rFonts w:ascii="Arial" w:eastAsia="Calibri" w:hAnsi="Arial" w:cs="Arial"/>
          <w:sz w:val="22"/>
          <w:szCs w:val="22"/>
          <w:lang w:eastAsia="en-US"/>
        </w:rPr>
        <w:t>prácticamente al día.</w:t>
      </w:r>
      <w:r w:rsidR="004B7BB5" w:rsidRPr="00034FB8">
        <w:rPr>
          <w:rFonts w:ascii="Arial" w:eastAsia="Calibri" w:hAnsi="Arial" w:cs="Arial"/>
          <w:sz w:val="22"/>
          <w:szCs w:val="22"/>
          <w:lang w:eastAsia="en-US"/>
        </w:rPr>
        <w:t xml:space="preserve"> </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4B7BB5"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Mencionó que</w:t>
      </w:r>
      <w:r w:rsidR="00B036B5">
        <w:rPr>
          <w:rFonts w:ascii="Arial" w:eastAsia="Calibri" w:hAnsi="Arial" w:cs="Arial"/>
          <w:sz w:val="22"/>
          <w:szCs w:val="22"/>
          <w:lang w:eastAsia="en-US"/>
        </w:rPr>
        <w:t>,</w:t>
      </w:r>
      <w:r w:rsidRPr="00034FB8">
        <w:rPr>
          <w:rFonts w:ascii="Arial" w:eastAsia="Calibri" w:hAnsi="Arial" w:cs="Arial"/>
          <w:sz w:val="22"/>
          <w:szCs w:val="22"/>
          <w:lang w:eastAsia="en-US"/>
        </w:rPr>
        <w:t xml:space="preserve"> en e</w:t>
      </w:r>
      <w:r w:rsidR="008475B3" w:rsidRPr="00034FB8">
        <w:rPr>
          <w:rFonts w:ascii="Arial" w:eastAsia="Calibri" w:hAnsi="Arial" w:cs="Arial"/>
          <w:sz w:val="22"/>
          <w:szCs w:val="22"/>
          <w:lang w:eastAsia="en-US"/>
        </w:rPr>
        <w:t>l caso más crítico</w:t>
      </w:r>
      <w:r w:rsidRPr="00034FB8">
        <w:rPr>
          <w:rFonts w:ascii="Arial" w:eastAsia="Calibri" w:hAnsi="Arial" w:cs="Arial"/>
          <w:sz w:val="22"/>
          <w:szCs w:val="22"/>
          <w:lang w:eastAsia="en-US"/>
        </w:rPr>
        <w:t>, que</w:t>
      </w:r>
      <w:r w:rsidR="008475B3" w:rsidRPr="00034FB8">
        <w:rPr>
          <w:rFonts w:ascii="Arial" w:eastAsia="Calibri" w:hAnsi="Arial" w:cs="Arial"/>
          <w:sz w:val="22"/>
          <w:szCs w:val="22"/>
          <w:lang w:eastAsia="en-US"/>
        </w:rPr>
        <w:t xml:space="preserve"> era la Ciudad de México, hubo una reunión el 14 de septiembre entre </w:t>
      </w:r>
      <w:r w:rsidR="00B036B5">
        <w:rPr>
          <w:rFonts w:ascii="Arial" w:eastAsia="Calibri" w:hAnsi="Arial" w:cs="Arial"/>
          <w:sz w:val="22"/>
          <w:szCs w:val="22"/>
          <w:lang w:eastAsia="en-US"/>
        </w:rPr>
        <w:t xml:space="preserve">la VRFE de la JLE del INE </w:t>
      </w:r>
      <w:r w:rsidR="008475B3" w:rsidRPr="00034FB8">
        <w:rPr>
          <w:rFonts w:ascii="Arial" w:eastAsia="Calibri" w:hAnsi="Arial" w:cs="Arial"/>
          <w:sz w:val="22"/>
          <w:szCs w:val="22"/>
          <w:lang w:eastAsia="en-US"/>
        </w:rPr>
        <w:t>con la Secretaría de Gobierno</w:t>
      </w:r>
      <w:r w:rsidR="00B036B5">
        <w:rPr>
          <w:rFonts w:ascii="Arial" w:eastAsia="Calibri" w:hAnsi="Arial" w:cs="Arial"/>
          <w:sz w:val="22"/>
          <w:szCs w:val="22"/>
          <w:lang w:eastAsia="en-US"/>
        </w:rPr>
        <w:t xml:space="preserve"> de esa entidad</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en la que se </w:t>
      </w:r>
      <w:r w:rsidR="008475B3" w:rsidRPr="00034FB8">
        <w:rPr>
          <w:rFonts w:ascii="Arial" w:eastAsia="Calibri" w:hAnsi="Arial" w:cs="Arial"/>
          <w:sz w:val="22"/>
          <w:szCs w:val="22"/>
          <w:lang w:eastAsia="en-US"/>
        </w:rPr>
        <w:t>convinieron ciertas acciones, lo cual tuvo un impacto</w:t>
      </w:r>
      <w:r w:rsidRPr="00034FB8">
        <w:rPr>
          <w:rFonts w:ascii="Arial" w:eastAsia="Calibri" w:hAnsi="Arial" w:cs="Arial"/>
          <w:sz w:val="22"/>
          <w:szCs w:val="22"/>
          <w:lang w:eastAsia="en-US"/>
        </w:rPr>
        <w:t xml:space="preserve"> positivo, ya que</w:t>
      </w:r>
      <w:r w:rsidR="008475B3" w:rsidRPr="00034FB8">
        <w:rPr>
          <w:rFonts w:ascii="Arial" w:eastAsia="Calibri" w:hAnsi="Arial" w:cs="Arial"/>
          <w:sz w:val="22"/>
          <w:szCs w:val="22"/>
          <w:lang w:eastAsia="en-US"/>
        </w:rPr>
        <w:t xml:space="preserve"> a partir del 21 de septiembre</w:t>
      </w:r>
      <w:r w:rsidRPr="00034FB8">
        <w:rPr>
          <w:rFonts w:ascii="Arial" w:eastAsia="Calibri" w:hAnsi="Arial" w:cs="Arial"/>
          <w:sz w:val="22"/>
          <w:szCs w:val="22"/>
          <w:lang w:eastAsia="en-US"/>
        </w:rPr>
        <w:t>, la DERFE comenzó</w:t>
      </w:r>
      <w:r w:rsidR="008475B3" w:rsidRPr="00034FB8">
        <w:rPr>
          <w:rFonts w:ascii="Arial" w:eastAsia="Calibri" w:hAnsi="Arial" w:cs="Arial"/>
          <w:sz w:val="22"/>
          <w:szCs w:val="22"/>
          <w:lang w:eastAsia="en-US"/>
        </w:rPr>
        <w:t xml:space="preserve"> a recibir la inf</w:t>
      </w:r>
      <w:r w:rsidR="0095045B" w:rsidRPr="00034FB8">
        <w:rPr>
          <w:rFonts w:ascii="Arial" w:eastAsia="Calibri" w:hAnsi="Arial" w:cs="Arial"/>
          <w:sz w:val="22"/>
          <w:szCs w:val="22"/>
          <w:lang w:eastAsia="en-US"/>
        </w:rPr>
        <w:t>ormación, por lo que se cuenta con la actualización con corte al 31 de agosto</w:t>
      </w:r>
      <w:r w:rsidR="000556FB">
        <w:rPr>
          <w:rFonts w:ascii="Arial" w:eastAsia="Calibri" w:hAnsi="Arial" w:cs="Arial"/>
          <w:sz w:val="22"/>
          <w:szCs w:val="22"/>
          <w:lang w:eastAsia="en-US"/>
        </w:rPr>
        <w:t xml:space="preserve">, mientras que </w:t>
      </w:r>
      <w:r w:rsidR="0095045B" w:rsidRPr="00034FB8">
        <w:rPr>
          <w:rFonts w:ascii="Arial" w:eastAsia="Calibri" w:hAnsi="Arial" w:cs="Arial"/>
          <w:sz w:val="22"/>
          <w:szCs w:val="22"/>
          <w:lang w:eastAsia="en-US"/>
        </w:rPr>
        <w:t xml:space="preserve">la </w:t>
      </w:r>
      <w:r w:rsidR="000556FB">
        <w:rPr>
          <w:rFonts w:ascii="Arial" w:eastAsia="Calibri" w:hAnsi="Arial" w:cs="Arial"/>
          <w:sz w:val="22"/>
          <w:szCs w:val="22"/>
          <w:lang w:eastAsia="en-US"/>
        </w:rPr>
        <w:t xml:space="preserve">correspondiente al mes </w:t>
      </w:r>
      <w:r w:rsidR="008475B3" w:rsidRPr="00034FB8">
        <w:rPr>
          <w:rFonts w:ascii="Arial" w:eastAsia="Calibri" w:hAnsi="Arial" w:cs="Arial"/>
          <w:sz w:val="22"/>
          <w:szCs w:val="22"/>
          <w:lang w:eastAsia="en-US"/>
        </w:rPr>
        <w:t xml:space="preserve">de septiembre </w:t>
      </w:r>
      <w:r w:rsidR="0095045B" w:rsidRPr="00034FB8">
        <w:rPr>
          <w:rFonts w:ascii="Arial" w:eastAsia="Calibri" w:hAnsi="Arial" w:cs="Arial"/>
          <w:sz w:val="22"/>
          <w:szCs w:val="22"/>
          <w:lang w:eastAsia="en-US"/>
        </w:rPr>
        <w:t>se entregará</w:t>
      </w:r>
      <w:r w:rsidR="008475B3" w:rsidRPr="00034FB8">
        <w:rPr>
          <w:rFonts w:ascii="Arial" w:eastAsia="Calibri" w:hAnsi="Arial" w:cs="Arial"/>
          <w:sz w:val="22"/>
          <w:szCs w:val="22"/>
          <w:lang w:eastAsia="en-US"/>
        </w:rPr>
        <w:t xml:space="preserve"> una vez que concluya </w:t>
      </w:r>
      <w:r w:rsidR="000556FB">
        <w:rPr>
          <w:rFonts w:ascii="Arial" w:eastAsia="Calibri" w:hAnsi="Arial" w:cs="Arial"/>
          <w:sz w:val="22"/>
          <w:szCs w:val="22"/>
          <w:lang w:eastAsia="en-US"/>
        </w:rPr>
        <w:t>dicha mensualidad</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0556FB"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w:t>
      </w:r>
      <w:r w:rsidR="0095045B" w:rsidRPr="00034FB8">
        <w:rPr>
          <w:rFonts w:ascii="Arial" w:eastAsia="Calibri" w:hAnsi="Arial" w:cs="Arial"/>
          <w:sz w:val="22"/>
          <w:szCs w:val="22"/>
          <w:lang w:eastAsia="en-US"/>
        </w:rPr>
        <w:t>estac</w:t>
      </w:r>
      <w:r>
        <w:rPr>
          <w:rFonts w:ascii="Arial" w:eastAsia="Calibri" w:hAnsi="Arial" w:cs="Arial"/>
          <w:sz w:val="22"/>
          <w:szCs w:val="22"/>
          <w:lang w:eastAsia="en-US"/>
        </w:rPr>
        <w:t>ó</w:t>
      </w:r>
      <w:r w:rsidR="0095045B" w:rsidRPr="00034FB8">
        <w:rPr>
          <w:rFonts w:ascii="Arial" w:eastAsia="Calibri" w:hAnsi="Arial" w:cs="Arial"/>
          <w:sz w:val="22"/>
          <w:szCs w:val="22"/>
          <w:lang w:eastAsia="en-US"/>
        </w:rPr>
        <w:t xml:space="preserve"> la </w:t>
      </w:r>
      <w:r w:rsidR="008475B3" w:rsidRPr="00034FB8">
        <w:rPr>
          <w:rFonts w:ascii="Arial" w:eastAsia="Calibri" w:hAnsi="Arial" w:cs="Arial"/>
          <w:sz w:val="22"/>
          <w:szCs w:val="22"/>
          <w:lang w:eastAsia="en-US"/>
        </w:rPr>
        <w:t xml:space="preserve">respuesta favorable </w:t>
      </w:r>
      <w:r w:rsidR="0095045B" w:rsidRPr="00034FB8">
        <w:rPr>
          <w:rFonts w:ascii="Arial" w:eastAsia="Calibri" w:hAnsi="Arial" w:cs="Arial"/>
          <w:sz w:val="22"/>
          <w:szCs w:val="22"/>
          <w:lang w:eastAsia="en-US"/>
        </w:rPr>
        <w:t xml:space="preserve">recibida, </w:t>
      </w:r>
      <w:r w:rsidR="008475B3" w:rsidRPr="00034FB8">
        <w:rPr>
          <w:rFonts w:ascii="Arial" w:eastAsia="Calibri" w:hAnsi="Arial" w:cs="Arial"/>
          <w:sz w:val="22"/>
          <w:szCs w:val="22"/>
          <w:lang w:eastAsia="en-US"/>
        </w:rPr>
        <w:t xml:space="preserve">y </w:t>
      </w:r>
      <w:r w:rsidR="0095045B" w:rsidRPr="00034FB8">
        <w:rPr>
          <w:rFonts w:ascii="Arial" w:eastAsia="Calibri" w:hAnsi="Arial" w:cs="Arial"/>
          <w:sz w:val="22"/>
          <w:szCs w:val="22"/>
          <w:lang w:eastAsia="en-US"/>
        </w:rPr>
        <w:t xml:space="preserve">respecto de </w:t>
      </w:r>
      <w:r w:rsidR="008475B3" w:rsidRPr="00034FB8">
        <w:rPr>
          <w:rFonts w:ascii="Arial" w:eastAsia="Calibri" w:hAnsi="Arial" w:cs="Arial"/>
          <w:sz w:val="22"/>
          <w:szCs w:val="22"/>
          <w:lang w:eastAsia="en-US"/>
        </w:rPr>
        <w:t>las otras ent</w:t>
      </w:r>
      <w:r w:rsidR="00797ABC">
        <w:rPr>
          <w:rFonts w:ascii="Arial" w:eastAsia="Calibri" w:hAnsi="Arial" w:cs="Arial"/>
          <w:sz w:val="22"/>
          <w:szCs w:val="22"/>
          <w:lang w:eastAsia="en-US"/>
        </w:rPr>
        <w:t xml:space="preserve">idades que tienen algún rezago </w:t>
      </w:r>
      <w:r w:rsidR="0095045B" w:rsidRPr="00034FB8">
        <w:rPr>
          <w:rFonts w:ascii="Arial" w:eastAsia="Calibri" w:hAnsi="Arial" w:cs="Arial"/>
          <w:sz w:val="22"/>
          <w:szCs w:val="22"/>
          <w:lang w:eastAsia="en-US"/>
        </w:rPr>
        <w:t xml:space="preserve">consideró que se darán buenas noticias en el informe que se entregue el 30 de </w:t>
      </w:r>
      <w:r>
        <w:rPr>
          <w:rFonts w:ascii="Arial" w:eastAsia="Calibri" w:hAnsi="Arial" w:cs="Arial"/>
          <w:sz w:val="22"/>
          <w:szCs w:val="22"/>
          <w:lang w:eastAsia="en-US"/>
        </w:rPr>
        <w:t>septiembre de este año</w:t>
      </w:r>
      <w:r w:rsidR="008475B3"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Consejero Electoral, Dr. José</w:t>
      </w:r>
      <w:r w:rsidR="00CC278E">
        <w:rPr>
          <w:rFonts w:ascii="Arial" w:eastAsia="Calibri" w:hAnsi="Arial" w:cs="Arial"/>
          <w:b/>
          <w:sz w:val="22"/>
          <w:szCs w:val="22"/>
          <w:lang w:eastAsia="en-US"/>
        </w:rPr>
        <w:t xml:space="preserve"> Roberto Ruiz </w:t>
      </w:r>
      <w:proofErr w:type="gramStart"/>
      <w:r w:rsidR="00CC278E">
        <w:rPr>
          <w:rFonts w:ascii="Arial" w:eastAsia="Calibri" w:hAnsi="Arial" w:cs="Arial"/>
          <w:b/>
          <w:sz w:val="22"/>
          <w:szCs w:val="22"/>
          <w:lang w:eastAsia="en-US"/>
        </w:rPr>
        <w:t>Saldaña.-</w:t>
      </w:r>
      <w:proofErr w:type="gramEnd"/>
      <w:r w:rsidRPr="00034FB8">
        <w:rPr>
          <w:rFonts w:ascii="Arial" w:eastAsia="Calibri" w:hAnsi="Arial" w:cs="Arial"/>
          <w:b/>
          <w:sz w:val="22"/>
          <w:szCs w:val="22"/>
          <w:lang w:eastAsia="en-US"/>
        </w:rPr>
        <w:t xml:space="preserve"> </w:t>
      </w:r>
      <w:r w:rsidR="00C70134" w:rsidRPr="00034FB8">
        <w:rPr>
          <w:rFonts w:ascii="Arial" w:eastAsia="Calibri" w:hAnsi="Arial" w:cs="Arial"/>
          <w:sz w:val="22"/>
          <w:szCs w:val="22"/>
          <w:lang w:eastAsia="en-US"/>
        </w:rPr>
        <w:t>Agradeció</w:t>
      </w:r>
      <w:r w:rsidRPr="00034FB8">
        <w:rPr>
          <w:rFonts w:ascii="Arial" w:eastAsia="Calibri" w:hAnsi="Arial" w:cs="Arial"/>
          <w:sz w:val="22"/>
          <w:szCs w:val="22"/>
          <w:lang w:eastAsia="en-US"/>
        </w:rPr>
        <w:t xml:space="preserve"> la información </w:t>
      </w:r>
      <w:r w:rsidR="00C70134" w:rsidRPr="00034FB8">
        <w:rPr>
          <w:rFonts w:ascii="Arial" w:eastAsia="Calibri" w:hAnsi="Arial" w:cs="Arial"/>
          <w:sz w:val="22"/>
          <w:szCs w:val="22"/>
          <w:lang w:eastAsia="en-US"/>
        </w:rPr>
        <w:t>proporcionada por</w:t>
      </w:r>
      <w:r w:rsidRPr="00034FB8">
        <w:rPr>
          <w:rFonts w:ascii="Arial" w:eastAsia="Calibri" w:hAnsi="Arial" w:cs="Arial"/>
          <w:sz w:val="22"/>
          <w:szCs w:val="22"/>
          <w:lang w:eastAsia="en-US"/>
        </w:rPr>
        <w:t xml:space="preserve"> el Secretario Técnico de la </w:t>
      </w:r>
      <w:r w:rsidR="00C70134" w:rsidRPr="00034FB8">
        <w:rPr>
          <w:rFonts w:ascii="Arial" w:eastAsia="Calibri" w:hAnsi="Arial" w:cs="Arial"/>
          <w:sz w:val="22"/>
          <w:szCs w:val="22"/>
          <w:lang w:eastAsia="en-US"/>
        </w:rPr>
        <w:t>CRFE</w:t>
      </w:r>
      <w:r w:rsidRPr="00034FB8">
        <w:rPr>
          <w:rFonts w:ascii="Arial" w:eastAsia="Calibri" w:hAnsi="Arial" w:cs="Arial"/>
          <w:sz w:val="22"/>
          <w:szCs w:val="22"/>
          <w:lang w:eastAsia="en-US"/>
        </w:rPr>
        <w:t>.</w:t>
      </w:r>
      <w:r w:rsidR="000556FB">
        <w:rPr>
          <w:rFonts w:ascii="Arial" w:eastAsia="Calibri" w:hAnsi="Arial" w:cs="Arial"/>
          <w:sz w:val="22"/>
          <w:szCs w:val="22"/>
          <w:lang w:eastAsia="en-US"/>
        </w:rPr>
        <w:t xml:space="preserve"> </w:t>
      </w:r>
      <w:r w:rsidR="00C70134" w:rsidRPr="00034FB8">
        <w:rPr>
          <w:rFonts w:ascii="Arial" w:eastAsia="Calibri" w:hAnsi="Arial" w:cs="Arial"/>
          <w:sz w:val="22"/>
          <w:szCs w:val="22"/>
          <w:lang w:eastAsia="en-US"/>
        </w:rPr>
        <w:t>A</w:t>
      </w:r>
      <w:r w:rsidRPr="00034FB8">
        <w:rPr>
          <w:rFonts w:ascii="Arial" w:eastAsia="Calibri" w:hAnsi="Arial" w:cs="Arial"/>
          <w:sz w:val="22"/>
          <w:szCs w:val="22"/>
          <w:lang w:eastAsia="en-US"/>
        </w:rPr>
        <w:t xml:space="preserve">nte </w:t>
      </w:r>
      <w:r w:rsidR="00C70134" w:rsidRPr="00034FB8">
        <w:rPr>
          <w:rFonts w:ascii="Arial" w:eastAsia="Calibri" w:hAnsi="Arial" w:cs="Arial"/>
          <w:sz w:val="22"/>
          <w:szCs w:val="22"/>
          <w:lang w:eastAsia="en-US"/>
        </w:rPr>
        <w:t xml:space="preserve">la argumentación expuesta, reflexionó que no sería </w:t>
      </w:r>
      <w:r w:rsidRPr="00034FB8">
        <w:rPr>
          <w:rFonts w:ascii="Arial" w:eastAsia="Calibri" w:hAnsi="Arial" w:cs="Arial"/>
          <w:sz w:val="22"/>
          <w:szCs w:val="22"/>
          <w:lang w:eastAsia="en-US"/>
        </w:rPr>
        <w:t xml:space="preserve">necesario que la </w:t>
      </w:r>
      <w:r w:rsidR="00C70134" w:rsidRPr="00034FB8">
        <w:rPr>
          <w:rFonts w:ascii="Arial" w:eastAsia="Calibri" w:hAnsi="Arial" w:cs="Arial"/>
          <w:sz w:val="22"/>
          <w:szCs w:val="22"/>
          <w:lang w:eastAsia="en-US"/>
        </w:rPr>
        <w:t xml:space="preserve">DERFE vuelva a intentar </w:t>
      </w:r>
      <w:r w:rsidR="00803DD0" w:rsidRPr="00034FB8">
        <w:rPr>
          <w:rFonts w:ascii="Arial" w:eastAsia="Calibri" w:hAnsi="Arial" w:cs="Arial"/>
          <w:sz w:val="22"/>
          <w:szCs w:val="22"/>
          <w:lang w:eastAsia="en-US"/>
        </w:rPr>
        <w:t>el</w:t>
      </w:r>
      <w:r w:rsidRPr="00034FB8">
        <w:rPr>
          <w:rFonts w:ascii="Arial" w:eastAsia="Calibri" w:hAnsi="Arial" w:cs="Arial"/>
          <w:sz w:val="22"/>
          <w:szCs w:val="22"/>
          <w:lang w:eastAsia="en-US"/>
        </w:rPr>
        <w:t xml:space="preserve"> diálogo</w:t>
      </w:r>
      <w:r w:rsidR="00803DD0" w:rsidRPr="00034FB8">
        <w:rPr>
          <w:rFonts w:ascii="Arial" w:eastAsia="Calibri" w:hAnsi="Arial" w:cs="Arial"/>
          <w:sz w:val="22"/>
          <w:szCs w:val="22"/>
          <w:lang w:eastAsia="en-US"/>
        </w:rPr>
        <w:t xml:space="preserve"> </w:t>
      </w:r>
      <w:r w:rsidR="00797ABC" w:rsidRPr="00034FB8">
        <w:rPr>
          <w:rFonts w:ascii="Arial" w:eastAsia="Calibri" w:hAnsi="Arial" w:cs="Arial"/>
          <w:sz w:val="22"/>
          <w:szCs w:val="22"/>
          <w:lang w:eastAsia="en-US"/>
        </w:rPr>
        <w:t xml:space="preserve">con la SRE </w:t>
      </w:r>
      <w:r w:rsidR="00803DD0" w:rsidRPr="00034FB8">
        <w:rPr>
          <w:rFonts w:ascii="Arial" w:eastAsia="Calibri" w:hAnsi="Arial" w:cs="Arial"/>
          <w:sz w:val="22"/>
          <w:szCs w:val="22"/>
          <w:lang w:eastAsia="en-US"/>
        </w:rPr>
        <w:t xml:space="preserve">sobre este tema, </w:t>
      </w:r>
      <w:r w:rsidR="00797ABC">
        <w:rPr>
          <w:rFonts w:ascii="Arial" w:eastAsia="Calibri" w:hAnsi="Arial" w:cs="Arial"/>
          <w:sz w:val="22"/>
          <w:szCs w:val="22"/>
          <w:lang w:eastAsia="en-US"/>
        </w:rPr>
        <w:t>para</w:t>
      </w:r>
      <w:r w:rsidR="00803DD0" w:rsidRPr="00034FB8">
        <w:rPr>
          <w:rFonts w:ascii="Arial" w:eastAsia="Calibri" w:hAnsi="Arial" w:cs="Arial"/>
          <w:sz w:val="22"/>
          <w:szCs w:val="22"/>
          <w:lang w:eastAsia="en-US"/>
        </w:rPr>
        <w:t xml:space="preserve"> que el INE no parezca repetitivo. </w:t>
      </w:r>
      <w:r w:rsidR="000556FB">
        <w:rPr>
          <w:rFonts w:ascii="Arial" w:eastAsia="Calibri" w:hAnsi="Arial" w:cs="Arial"/>
          <w:sz w:val="22"/>
          <w:szCs w:val="22"/>
          <w:lang w:eastAsia="en-US"/>
        </w:rPr>
        <w:t>En consecuencia, s</w:t>
      </w:r>
      <w:r w:rsidR="00803DD0" w:rsidRPr="00034FB8">
        <w:rPr>
          <w:rFonts w:ascii="Arial" w:eastAsia="Calibri" w:hAnsi="Arial" w:cs="Arial"/>
          <w:sz w:val="22"/>
          <w:szCs w:val="22"/>
          <w:lang w:eastAsia="en-US"/>
        </w:rPr>
        <w:t xml:space="preserve">olicitó </w:t>
      </w:r>
      <w:r w:rsidR="000556FB">
        <w:rPr>
          <w:rFonts w:ascii="Arial" w:eastAsia="Calibri" w:hAnsi="Arial" w:cs="Arial"/>
          <w:sz w:val="22"/>
          <w:szCs w:val="22"/>
          <w:lang w:eastAsia="en-US"/>
        </w:rPr>
        <w:t xml:space="preserve">que </w:t>
      </w:r>
      <w:r w:rsidRPr="00034FB8">
        <w:rPr>
          <w:rFonts w:ascii="Arial" w:eastAsia="Calibri" w:hAnsi="Arial" w:cs="Arial"/>
          <w:sz w:val="22"/>
          <w:szCs w:val="22"/>
          <w:lang w:eastAsia="en-US"/>
        </w:rPr>
        <w:t xml:space="preserve">se reformule la redacción de este seguimiento de acuerdo, </w:t>
      </w:r>
      <w:r w:rsidR="000556FB">
        <w:rPr>
          <w:rFonts w:ascii="Arial" w:eastAsia="Calibri" w:hAnsi="Arial" w:cs="Arial"/>
          <w:sz w:val="22"/>
          <w:szCs w:val="22"/>
          <w:lang w:eastAsia="en-US"/>
        </w:rPr>
        <w:t xml:space="preserve">de manera que se plasme que se realizó la reunión en los términos descritos por </w:t>
      </w:r>
      <w:r w:rsidRPr="00034FB8">
        <w:rPr>
          <w:rFonts w:ascii="Arial" w:eastAsia="Calibri" w:hAnsi="Arial" w:cs="Arial"/>
          <w:sz w:val="22"/>
          <w:szCs w:val="22"/>
          <w:lang w:eastAsia="en-US"/>
        </w:rPr>
        <w:t xml:space="preserve">el </w:t>
      </w:r>
      <w:r w:rsidR="00803DD0" w:rsidRPr="00034FB8">
        <w:rPr>
          <w:rFonts w:ascii="Arial" w:eastAsia="Calibri" w:hAnsi="Arial" w:cs="Arial"/>
          <w:sz w:val="22"/>
          <w:szCs w:val="22"/>
          <w:lang w:eastAsia="en-US"/>
        </w:rPr>
        <w:t>Secretario Técnico</w:t>
      </w:r>
      <w:r w:rsidRPr="00034FB8">
        <w:rPr>
          <w:rFonts w:ascii="Arial" w:eastAsia="Calibri" w:hAnsi="Arial" w:cs="Arial"/>
          <w:sz w:val="22"/>
          <w:szCs w:val="22"/>
          <w:lang w:eastAsia="en-US"/>
        </w:rPr>
        <w:t>.</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03DD0"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En este sentido, dijo llevarse </w:t>
      </w:r>
      <w:r w:rsidR="008475B3" w:rsidRPr="00034FB8">
        <w:rPr>
          <w:rFonts w:ascii="Arial" w:eastAsia="Calibri" w:hAnsi="Arial" w:cs="Arial"/>
          <w:sz w:val="22"/>
          <w:szCs w:val="22"/>
          <w:lang w:eastAsia="en-US"/>
        </w:rPr>
        <w:t>la propuesta</w:t>
      </w:r>
      <w:r w:rsidRPr="00034FB8">
        <w:rPr>
          <w:rFonts w:ascii="Arial" w:eastAsia="Calibri" w:hAnsi="Arial" w:cs="Arial"/>
          <w:sz w:val="22"/>
          <w:szCs w:val="22"/>
          <w:lang w:eastAsia="en-US"/>
        </w:rPr>
        <w:t xml:space="preserve"> de este tema a la mesa de C</w:t>
      </w:r>
      <w:r w:rsidR="008475B3" w:rsidRPr="00034FB8">
        <w:rPr>
          <w:rFonts w:ascii="Arial" w:eastAsia="Calibri" w:hAnsi="Arial" w:cs="Arial"/>
          <w:sz w:val="22"/>
          <w:szCs w:val="22"/>
          <w:lang w:eastAsia="en-US"/>
        </w:rPr>
        <w:t xml:space="preserve">onsejeros, </w:t>
      </w:r>
      <w:r w:rsidRPr="00034FB8">
        <w:rPr>
          <w:rFonts w:ascii="Arial" w:eastAsia="Calibri" w:hAnsi="Arial" w:cs="Arial"/>
          <w:sz w:val="22"/>
          <w:szCs w:val="22"/>
          <w:lang w:eastAsia="en-US"/>
        </w:rPr>
        <w:t>con objeto de que</w:t>
      </w:r>
      <w:r w:rsidR="008475B3" w:rsidRPr="00034FB8">
        <w:rPr>
          <w:rFonts w:ascii="Arial" w:eastAsia="Calibri" w:hAnsi="Arial" w:cs="Arial"/>
          <w:sz w:val="22"/>
          <w:szCs w:val="22"/>
          <w:lang w:eastAsia="en-US"/>
        </w:rPr>
        <w:t xml:space="preserve"> institucionalmente </w:t>
      </w:r>
      <w:r w:rsidRPr="00034FB8">
        <w:rPr>
          <w:rFonts w:ascii="Arial" w:eastAsia="Calibri" w:hAnsi="Arial" w:cs="Arial"/>
          <w:sz w:val="22"/>
          <w:szCs w:val="22"/>
          <w:lang w:eastAsia="en-US"/>
        </w:rPr>
        <w:t>se vea</w:t>
      </w:r>
      <w:r w:rsidR="008475B3" w:rsidRPr="00034FB8">
        <w:rPr>
          <w:rFonts w:ascii="Arial" w:eastAsia="Calibri" w:hAnsi="Arial" w:cs="Arial"/>
          <w:sz w:val="22"/>
          <w:szCs w:val="22"/>
          <w:lang w:eastAsia="en-US"/>
        </w:rPr>
        <w:t xml:space="preserve"> cómo </w:t>
      </w:r>
      <w:r w:rsidRPr="00034FB8">
        <w:rPr>
          <w:rFonts w:ascii="Arial" w:eastAsia="Calibri" w:hAnsi="Arial" w:cs="Arial"/>
          <w:sz w:val="22"/>
          <w:szCs w:val="22"/>
          <w:lang w:eastAsia="en-US"/>
        </w:rPr>
        <w:t>se lleva a cabo</w:t>
      </w:r>
      <w:r w:rsidR="008475B3" w:rsidRPr="00034FB8">
        <w:rPr>
          <w:rFonts w:ascii="Arial" w:eastAsia="Calibri" w:hAnsi="Arial" w:cs="Arial"/>
          <w:sz w:val="22"/>
          <w:szCs w:val="22"/>
          <w:lang w:eastAsia="en-US"/>
        </w:rPr>
        <w:t xml:space="preserve"> un acercamiento con </w:t>
      </w:r>
      <w:r w:rsidRPr="00034FB8">
        <w:rPr>
          <w:rFonts w:ascii="Arial" w:eastAsia="Calibri" w:hAnsi="Arial" w:cs="Arial"/>
          <w:sz w:val="22"/>
          <w:szCs w:val="22"/>
          <w:lang w:eastAsia="en-US"/>
        </w:rPr>
        <w:t>la SRE</w:t>
      </w:r>
      <w:r w:rsidR="008475B3" w:rsidRPr="00034FB8">
        <w:rPr>
          <w:rFonts w:ascii="Arial" w:eastAsia="Calibri" w:hAnsi="Arial" w:cs="Arial"/>
          <w:sz w:val="22"/>
          <w:szCs w:val="22"/>
          <w:lang w:eastAsia="en-US"/>
        </w:rPr>
        <w:t xml:space="preserve">, para </w:t>
      </w:r>
      <w:r w:rsidR="00797ABC">
        <w:rPr>
          <w:rFonts w:ascii="Arial" w:eastAsia="Calibri" w:hAnsi="Arial" w:cs="Arial"/>
          <w:sz w:val="22"/>
          <w:szCs w:val="22"/>
          <w:lang w:eastAsia="en-US"/>
        </w:rPr>
        <w:t>que con base en</w:t>
      </w:r>
      <w:r w:rsidR="008475B3" w:rsidRPr="00034FB8">
        <w:rPr>
          <w:rFonts w:ascii="Arial" w:eastAsia="Calibri" w:hAnsi="Arial" w:cs="Arial"/>
          <w:sz w:val="22"/>
          <w:szCs w:val="22"/>
          <w:lang w:eastAsia="en-US"/>
        </w:rPr>
        <w:t xml:space="preserve"> la garantía de derechos, </w:t>
      </w:r>
      <w:r w:rsidR="00797ABC">
        <w:rPr>
          <w:rFonts w:ascii="Arial" w:eastAsia="Calibri" w:hAnsi="Arial" w:cs="Arial"/>
          <w:sz w:val="22"/>
          <w:szCs w:val="22"/>
          <w:lang w:eastAsia="en-US"/>
        </w:rPr>
        <w:t>se insista</w:t>
      </w:r>
      <w:r w:rsidRPr="00034FB8">
        <w:rPr>
          <w:rFonts w:ascii="Arial" w:eastAsia="Calibri" w:hAnsi="Arial" w:cs="Arial"/>
          <w:sz w:val="22"/>
          <w:szCs w:val="22"/>
          <w:lang w:eastAsia="en-US"/>
        </w:rPr>
        <w:t xml:space="preserve"> en esa r</w:t>
      </w:r>
      <w:r w:rsidR="00797ABC">
        <w:rPr>
          <w:rFonts w:ascii="Arial" w:eastAsia="Calibri" w:hAnsi="Arial" w:cs="Arial"/>
          <w:sz w:val="22"/>
          <w:szCs w:val="22"/>
          <w:lang w:eastAsia="en-US"/>
        </w:rPr>
        <w:t>ealidad</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y </w:t>
      </w:r>
      <w:r w:rsidR="008475B3" w:rsidRPr="00034FB8">
        <w:rPr>
          <w:rFonts w:ascii="Arial" w:eastAsia="Calibri" w:hAnsi="Arial" w:cs="Arial"/>
          <w:sz w:val="22"/>
          <w:szCs w:val="22"/>
          <w:lang w:eastAsia="en-US"/>
        </w:rPr>
        <w:t xml:space="preserve">que no se vaya a acusar algún día a ambas instituciones </w:t>
      </w:r>
      <w:r w:rsidR="00797ABC">
        <w:rPr>
          <w:rFonts w:ascii="Arial" w:eastAsia="Calibri" w:hAnsi="Arial" w:cs="Arial"/>
          <w:sz w:val="22"/>
          <w:szCs w:val="22"/>
          <w:lang w:eastAsia="en-US"/>
        </w:rPr>
        <w:t xml:space="preserve">de </w:t>
      </w:r>
      <w:r w:rsidR="008475B3" w:rsidRPr="00034FB8">
        <w:rPr>
          <w:rFonts w:ascii="Arial" w:eastAsia="Calibri" w:hAnsi="Arial" w:cs="Arial"/>
          <w:sz w:val="22"/>
          <w:szCs w:val="22"/>
          <w:lang w:eastAsia="en-US"/>
        </w:rPr>
        <w:t xml:space="preserve">que </w:t>
      </w:r>
      <w:r w:rsidRPr="00034FB8">
        <w:rPr>
          <w:rFonts w:ascii="Arial" w:eastAsia="Calibri" w:hAnsi="Arial" w:cs="Arial"/>
          <w:sz w:val="22"/>
          <w:szCs w:val="22"/>
          <w:lang w:eastAsia="en-US"/>
        </w:rPr>
        <w:t>existiendo el</w:t>
      </w:r>
      <w:r w:rsidR="008475B3" w:rsidRPr="00034FB8">
        <w:rPr>
          <w:rFonts w:ascii="Arial" w:eastAsia="Calibri" w:hAnsi="Arial" w:cs="Arial"/>
          <w:sz w:val="22"/>
          <w:szCs w:val="22"/>
          <w:lang w:eastAsia="en-US"/>
        </w:rPr>
        <w:t xml:space="preserve"> precedente de </w:t>
      </w:r>
      <w:r w:rsidR="000556FB">
        <w:rPr>
          <w:rFonts w:ascii="Arial" w:eastAsia="Calibri" w:hAnsi="Arial" w:cs="Arial"/>
          <w:sz w:val="22"/>
          <w:szCs w:val="22"/>
          <w:lang w:eastAsia="en-US"/>
        </w:rPr>
        <w:t>las S</w:t>
      </w:r>
      <w:r w:rsidR="008475B3" w:rsidRPr="00034FB8">
        <w:rPr>
          <w:rFonts w:ascii="Arial" w:eastAsia="Calibri" w:hAnsi="Arial" w:cs="Arial"/>
          <w:sz w:val="22"/>
          <w:szCs w:val="22"/>
          <w:lang w:eastAsia="en-US"/>
        </w:rPr>
        <w:t xml:space="preserve">alas </w:t>
      </w:r>
      <w:r w:rsidR="000556FB">
        <w:rPr>
          <w:rFonts w:ascii="Arial" w:eastAsia="Calibri" w:hAnsi="Arial" w:cs="Arial"/>
          <w:sz w:val="22"/>
          <w:szCs w:val="22"/>
          <w:lang w:eastAsia="en-US"/>
        </w:rPr>
        <w:t>R</w:t>
      </w:r>
      <w:r w:rsidR="008475B3" w:rsidRPr="00034FB8">
        <w:rPr>
          <w:rFonts w:ascii="Arial" w:eastAsia="Calibri" w:hAnsi="Arial" w:cs="Arial"/>
          <w:sz w:val="22"/>
          <w:szCs w:val="22"/>
          <w:lang w:eastAsia="en-US"/>
        </w:rPr>
        <w:t>egionales</w:t>
      </w:r>
      <w:r w:rsidRPr="00034FB8">
        <w:rPr>
          <w:rFonts w:ascii="Arial" w:eastAsia="Calibri" w:hAnsi="Arial" w:cs="Arial"/>
          <w:sz w:val="22"/>
          <w:szCs w:val="22"/>
          <w:lang w:eastAsia="en-US"/>
        </w:rPr>
        <w:t xml:space="preserve"> </w:t>
      </w:r>
      <w:r w:rsidR="000556FB">
        <w:rPr>
          <w:rFonts w:ascii="Arial" w:eastAsia="Calibri" w:hAnsi="Arial" w:cs="Arial"/>
          <w:sz w:val="22"/>
          <w:szCs w:val="22"/>
          <w:lang w:eastAsia="en-US"/>
        </w:rPr>
        <w:t>del TEPJF</w:t>
      </w:r>
      <w:r w:rsidR="008475B3" w:rsidRPr="00034FB8">
        <w:rPr>
          <w:rFonts w:ascii="Arial" w:eastAsia="Calibri" w:hAnsi="Arial" w:cs="Arial"/>
          <w:sz w:val="22"/>
          <w:szCs w:val="22"/>
          <w:lang w:eastAsia="en-US"/>
        </w:rPr>
        <w:t xml:space="preserve">, no </w:t>
      </w:r>
      <w:r w:rsidRPr="00034FB8">
        <w:rPr>
          <w:rFonts w:ascii="Arial" w:eastAsia="Calibri" w:hAnsi="Arial" w:cs="Arial"/>
          <w:sz w:val="22"/>
          <w:szCs w:val="22"/>
          <w:lang w:eastAsia="en-US"/>
        </w:rPr>
        <w:t>se hizo</w:t>
      </w:r>
      <w:r w:rsidR="008475B3" w:rsidRPr="00034FB8">
        <w:rPr>
          <w:rFonts w:ascii="Arial" w:eastAsia="Calibri" w:hAnsi="Arial" w:cs="Arial"/>
          <w:sz w:val="22"/>
          <w:szCs w:val="22"/>
          <w:lang w:eastAsia="en-US"/>
        </w:rPr>
        <w:t xml:space="preserve"> algo para dar credenciales </w:t>
      </w:r>
      <w:r w:rsidR="00875084" w:rsidRPr="00034FB8">
        <w:rPr>
          <w:rFonts w:ascii="Arial" w:eastAsia="Calibri" w:hAnsi="Arial" w:cs="Arial"/>
          <w:sz w:val="22"/>
          <w:szCs w:val="22"/>
          <w:lang w:eastAsia="en-US"/>
        </w:rPr>
        <w:t xml:space="preserve">de elector </w:t>
      </w:r>
      <w:r w:rsidR="008475B3" w:rsidRPr="00034FB8">
        <w:rPr>
          <w:rFonts w:ascii="Arial" w:eastAsia="Calibri" w:hAnsi="Arial" w:cs="Arial"/>
          <w:sz w:val="22"/>
          <w:szCs w:val="22"/>
          <w:lang w:eastAsia="en-US"/>
        </w:rPr>
        <w:t xml:space="preserve">a personas en </w:t>
      </w:r>
      <w:r w:rsidR="00875084" w:rsidRPr="00034FB8">
        <w:rPr>
          <w:rFonts w:ascii="Arial" w:eastAsia="Calibri" w:hAnsi="Arial" w:cs="Arial"/>
          <w:sz w:val="22"/>
          <w:szCs w:val="22"/>
          <w:lang w:eastAsia="en-US"/>
        </w:rPr>
        <w:t>la</w:t>
      </w:r>
      <w:r w:rsidR="008475B3" w:rsidRPr="00034FB8">
        <w:rPr>
          <w:rFonts w:ascii="Arial" w:eastAsia="Calibri" w:hAnsi="Arial" w:cs="Arial"/>
          <w:sz w:val="22"/>
          <w:szCs w:val="22"/>
          <w:lang w:eastAsia="en-US"/>
        </w:rPr>
        <w:t xml:space="preserve"> situación muy concreta de discapacidad en el extranjero.</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Ciro Murayama </w:t>
      </w:r>
      <w:proofErr w:type="gramStart"/>
      <w:r w:rsidRPr="00034FB8">
        <w:rPr>
          <w:rFonts w:ascii="Arial" w:eastAsia="Calibri" w:hAnsi="Arial" w:cs="Arial"/>
          <w:b/>
          <w:sz w:val="22"/>
          <w:szCs w:val="22"/>
          <w:lang w:eastAsia="en-US"/>
        </w:rPr>
        <w:t>Rendón</w:t>
      </w:r>
      <w:r w:rsidR="00CC278E">
        <w:rPr>
          <w:rFonts w:ascii="Arial" w:eastAsia="Calibri" w:hAnsi="Arial" w:cs="Arial"/>
          <w:b/>
          <w:sz w:val="22"/>
          <w:szCs w:val="22"/>
          <w:lang w:eastAsia="en-US"/>
        </w:rPr>
        <w:t>.-</w:t>
      </w:r>
      <w:proofErr w:type="gramEnd"/>
      <w:r w:rsidRPr="00034FB8">
        <w:rPr>
          <w:rFonts w:ascii="Arial" w:eastAsia="Calibri" w:hAnsi="Arial" w:cs="Arial"/>
          <w:b/>
          <w:sz w:val="22"/>
          <w:szCs w:val="22"/>
          <w:lang w:eastAsia="en-US"/>
        </w:rPr>
        <w:t xml:space="preserve"> </w:t>
      </w:r>
      <w:r w:rsidRPr="00034FB8">
        <w:rPr>
          <w:rFonts w:ascii="Arial" w:eastAsia="Calibri" w:hAnsi="Arial" w:cs="Arial"/>
          <w:sz w:val="22"/>
          <w:szCs w:val="22"/>
          <w:lang w:eastAsia="en-US"/>
        </w:rPr>
        <w:t xml:space="preserve">Sobre </w:t>
      </w:r>
      <w:r w:rsidR="00875084" w:rsidRPr="00034FB8">
        <w:rPr>
          <w:rFonts w:ascii="Arial" w:eastAsia="Calibri" w:hAnsi="Arial" w:cs="Arial"/>
          <w:sz w:val="22"/>
          <w:szCs w:val="22"/>
          <w:lang w:eastAsia="en-US"/>
        </w:rPr>
        <w:t>el</w:t>
      </w:r>
      <w:r w:rsidRPr="00034FB8">
        <w:rPr>
          <w:rFonts w:ascii="Arial" w:eastAsia="Calibri" w:hAnsi="Arial" w:cs="Arial"/>
          <w:sz w:val="22"/>
          <w:szCs w:val="22"/>
          <w:lang w:eastAsia="en-US"/>
        </w:rPr>
        <w:t xml:space="preserve"> tema señalado </w:t>
      </w:r>
      <w:r w:rsidR="00875084" w:rsidRPr="00034FB8">
        <w:rPr>
          <w:rFonts w:ascii="Arial" w:eastAsia="Calibri" w:hAnsi="Arial" w:cs="Arial"/>
          <w:sz w:val="22"/>
          <w:szCs w:val="22"/>
          <w:lang w:eastAsia="en-US"/>
        </w:rPr>
        <w:t xml:space="preserve">por </w:t>
      </w:r>
      <w:r w:rsidRPr="00034FB8">
        <w:rPr>
          <w:rFonts w:ascii="Arial" w:eastAsia="Calibri" w:hAnsi="Arial" w:cs="Arial"/>
          <w:sz w:val="22"/>
          <w:szCs w:val="22"/>
          <w:lang w:eastAsia="en-US"/>
        </w:rPr>
        <w:t>el Consejero</w:t>
      </w:r>
      <w:r w:rsidR="00875084" w:rsidRPr="00034FB8">
        <w:rPr>
          <w:rFonts w:ascii="Arial" w:eastAsia="Calibri" w:hAnsi="Arial" w:cs="Arial"/>
          <w:sz w:val="22"/>
          <w:szCs w:val="22"/>
          <w:lang w:eastAsia="en-US"/>
        </w:rPr>
        <w:t xml:space="preserve"> Electoral, Dr. José Roberto</w:t>
      </w:r>
      <w:r w:rsidRPr="00034FB8">
        <w:rPr>
          <w:rFonts w:ascii="Arial" w:eastAsia="Calibri" w:hAnsi="Arial" w:cs="Arial"/>
          <w:sz w:val="22"/>
          <w:szCs w:val="22"/>
          <w:lang w:eastAsia="en-US"/>
        </w:rPr>
        <w:t xml:space="preserve"> Ruiz Saldaña, </w:t>
      </w:r>
      <w:r w:rsidR="00875084" w:rsidRPr="00034FB8">
        <w:rPr>
          <w:rFonts w:ascii="Arial" w:eastAsia="Calibri" w:hAnsi="Arial" w:cs="Arial"/>
          <w:sz w:val="22"/>
          <w:szCs w:val="22"/>
          <w:lang w:eastAsia="en-US"/>
        </w:rPr>
        <w:t xml:space="preserve">consideró estar ante un asunto en el que </w:t>
      </w:r>
      <w:r w:rsidRPr="00034FB8">
        <w:rPr>
          <w:rFonts w:ascii="Arial" w:eastAsia="Calibri" w:hAnsi="Arial" w:cs="Arial"/>
          <w:sz w:val="22"/>
          <w:szCs w:val="22"/>
          <w:lang w:eastAsia="en-US"/>
        </w:rPr>
        <w:t>las decisiones jurisdiccionales a veces no se hacen cargo de que el ejercicio de derechos implica la disponibilidad de recursos públicos.</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75084"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También reflexionó </w:t>
      </w:r>
      <w:r w:rsidR="00797ABC">
        <w:rPr>
          <w:rFonts w:ascii="Arial" w:eastAsia="Calibri" w:hAnsi="Arial" w:cs="Arial"/>
          <w:sz w:val="22"/>
          <w:szCs w:val="22"/>
          <w:lang w:eastAsia="en-US"/>
        </w:rPr>
        <w:t>sobre</w:t>
      </w:r>
      <w:r w:rsidRPr="00034FB8">
        <w:rPr>
          <w:rFonts w:ascii="Arial" w:eastAsia="Calibri" w:hAnsi="Arial" w:cs="Arial"/>
          <w:sz w:val="22"/>
          <w:szCs w:val="22"/>
          <w:lang w:eastAsia="en-US"/>
        </w:rPr>
        <w:t xml:space="preserve"> el caso del voto para las personas que se encuentran en prisión preventiva, </w:t>
      </w:r>
      <w:r w:rsidR="00797ABC">
        <w:rPr>
          <w:rFonts w:ascii="Arial" w:eastAsia="Calibri" w:hAnsi="Arial" w:cs="Arial"/>
          <w:sz w:val="22"/>
          <w:szCs w:val="22"/>
          <w:lang w:eastAsia="en-US"/>
        </w:rPr>
        <w:t xml:space="preserve">y que </w:t>
      </w:r>
      <w:r w:rsidRPr="00034FB8">
        <w:rPr>
          <w:rFonts w:ascii="Arial" w:eastAsia="Calibri" w:hAnsi="Arial" w:cs="Arial"/>
          <w:sz w:val="22"/>
          <w:szCs w:val="22"/>
          <w:lang w:eastAsia="en-US"/>
        </w:rPr>
        <w:t xml:space="preserve">si un día se solicitara para las </w:t>
      </w:r>
      <w:r w:rsidR="000556FB">
        <w:rPr>
          <w:rFonts w:ascii="Arial" w:eastAsia="Calibri" w:hAnsi="Arial" w:cs="Arial"/>
          <w:sz w:val="22"/>
          <w:szCs w:val="22"/>
          <w:lang w:eastAsia="en-US"/>
        </w:rPr>
        <w:t xml:space="preserve">y los </w:t>
      </w:r>
      <w:r w:rsidRPr="00034FB8">
        <w:rPr>
          <w:rFonts w:ascii="Arial" w:eastAsia="Calibri" w:hAnsi="Arial" w:cs="Arial"/>
          <w:sz w:val="22"/>
          <w:szCs w:val="22"/>
          <w:lang w:eastAsia="en-US"/>
        </w:rPr>
        <w:t>mexicanos que se encuentran en el exterior habría dif</w:t>
      </w:r>
      <w:r w:rsidR="008475B3" w:rsidRPr="00034FB8">
        <w:rPr>
          <w:rFonts w:ascii="Arial" w:eastAsia="Calibri" w:hAnsi="Arial" w:cs="Arial"/>
          <w:sz w:val="22"/>
          <w:szCs w:val="22"/>
          <w:lang w:eastAsia="en-US"/>
        </w:rPr>
        <w:t>icultad de aterrizar</w:t>
      </w:r>
      <w:r w:rsidRPr="00034FB8">
        <w:rPr>
          <w:rFonts w:ascii="Arial" w:eastAsia="Calibri" w:hAnsi="Arial" w:cs="Arial"/>
          <w:sz w:val="22"/>
          <w:szCs w:val="22"/>
          <w:lang w:eastAsia="en-US"/>
        </w:rPr>
        <w:t>lo</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llegando a la conclusión desde</w:t>
      </w:r>
      <w:r w:rsidR="008475B3" w:rsidRPr="00034FB8">
        <w:rPr>
          <w:rFonts w:ascii="Arial" w:eastAsia="Calibri" w:hAnsi="Arial" w:cs="Arial"/>
          <w:sz w:val="22"/>
          <w:szCs w:val="22"/>
          <w:lang w:eastAsia="en-US"/>
        </w:rPr>
        <w:t xml:space="preserve"> la óptica administrativa </w:t>
      </w:r>
      <w:r w:rsidRPr="00034FB8">
        <w:rPr>
          <w:rFonts w:ascii="Arial" w:eastAsia="Calibri" w:hAnsi="Arial" w:cs="Arial"/>
          <w:sz w:val="22"/>
          <w:szCs w:val="22"/>
          <w:lang w:eastAsia="en-US"/>
        </w:rPr>
        <w:t>de que</w:t>
      </w:r>
      <w:r w:rsidR="008475B3" w:rsidRPr="00034FB8">
        <w:rPr>
          <w:rFonts w:ascii="Arial" w:eastAsia="Calibri" w:hAnsi="Arial" w:cs="Arial"/>
          <w:sz w:val="22"/>
          <w:szCs w:val="22"/>
          <w:lang w:eastAsia="en-US"/>
        </w:rPr>
        <w:t xml:space="preserve"> ojalá hubiera un poco más de sensibilidad desde </w:t>
      </w:r>
      <w:r w:rsidRPr="00034FB8">
        <w:rPr>
          <w:rFonts w:ascii="Arial" w:eastAsia="Calibri" w:hAnsi="Arial" w:cs="Arial"/>
          <w:sz w:val="22"/>
          <w:szCs w:val="22"/>
          <w:lang w:eastAsia="en-US"/>
        </w:rPr>
        <w:t>la perspectiva</w:t>
      </w:r>
      <w:r w:rsidR="008475B3" w:rsidRPr="00034FB8">
        <w:rPr>
          <w:rFonts w:ascii="Arial" w:eastAsia="Calibri" w:hAnsi="Arial" w:cs="Arial"/>
          <w:sz w:val="22"/>
          <w:szCs w:val="22"/>
          <w:lang w:eastAsia="en-US"/>
        </w:rPr>
        <w:t xml:space="preserve"> jurisdiccional de lo que puede implicar materializar alguna</w:t>
      </w:r>
      <w:r w:rsidR="00631D85">
        <w:rPr>
          <w:rFonts w:ascii="Arial" w:eastAsia="Calibri" w:hAnsi="Arial" w:cs="Arial"/>
          <w:sz w:val="22"/>
          <w:szCs w:val="22"/>
          <w:lang w:eastAsia="en-US"/>
        </w:rPr>
        <w:t>s</w:t>
      </w:r>
      <w:r w:rsidR="008475B3" w:rsidRPr="00034FB8">
        <w:rPr>
          <w:rFonts w:ascii="Arial" w:eastAsia="Calibri" w:hAnsi="Arial" w:cs="Arial"/>
          <w:sz w:val="22"/>
          <w:szCs w:val="22"/>
          <w:lang w:eastAsia="en-US"/>
        </w:rPr>
        <w:t xml:space="preserve"> sentencia</w:t>
      </w:r>
      <w:r w:rsidR="00631D85">
        <w:rPr>
          <w:rFonts w:ascii="Arial" w:eastAsia="Calibri" w:hAnsi="Arial" w:cs="Arial"/>
          <w:sz w:val="22"/>
          <w:szCs w:val="22"/>
          <w:lang w:eastAsia="en-US"/>
        </w:rPr>
        <w:t>s</w:t>
      </w:r>
      <w:r w:rsidR="008475B3" w:rsidRPr="00034FB8">
        <w:rPr>
          <w:rFonts w:ascii="Arial" w:eastAsia="Calibri" w:hAnsi="Arial" w:cs="Arial"/>
          <w:sz w:val="22"/>
          <w:szCs w:val="22"/>
          <w:lang w:eastAsia="en-US"/>
        </w:rPr>
        <w:t xml:space="preserve">. </w:t>
      </w:r>
    </w:p>
    <w:p w:rsidR="00DB34E5" w:rsidRPr="00034FB8" w:rsidRDefault="00DB34E5" w:rsidP="00F87D17">
      <w:pPr>
        <w:widowControl/>
        <w:autoSpaceDE/>
        <w:autoSpaceDN/>
        <w:jc w:val="both"/>
        <w:rPr>
          <w:rFonts w:ascii="Arial" w:eastAsia="Calibri" w:hAnsi="Arial" w:cs="Arial"/>
          <w:sz w:val="22"/>
          <w:szCs w:val="22"/>
          <w:lang w:eastAsia="en-US"/>
        </w:rPr>
      </w:pPr>
    </w:p>
    <w:p w:rsidR="008475B3" w:rsidRPr="00034FB8" w:rsidRDefault="00DB34E5"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Afirmó que</w:t>
      </w:r>
      <w:r w:rsidR="000556FB">
        <w:rPr>
          <w:rFonts w:ascii="Arial" w:eastAsia="Calibri" w:hAnsi="Arial" w:cs="Arial"/>
          <w:sz w:val="22"/>
          <w:szCs w:val="22"/>
          <w:lang w:eastAsia="en-US"/>
        </w:rPr>
        <w:t>,</w:t>
      </w:r>
      <w:r w:rsidRPr="00034FB8">
        <w:rPr>
          <w:rFonts w:ascii="Arial" w:eastAsia="Calibri" w:hAnsi="Arial" w:cs="Arial"/>
          <w:sz w:val="22"/>
          <w:szCs w:val="22"/>
          <w:lang w:eastAsia="en-US"/>
        </w:rPr>
        <w:t xml:space="preserve"> derivado de </w:t>
      </w:r>
      <w:r w:rsidR="008475B3" w:rsidRPr="00034FB8">
        <w:rPr>
          <w:rFonts w:ascii="Arial" w:eastAsia="Calibri" w:hAnsi="Arial" w:cs="Arial"/>
          <w:sz w:val="22"/>
          <w:szCs w:val="22"/>
          <w:lang w:eastAsia="en-US"/>
        </w:rPr>
        <w:t xml:space="preserve">la explicación que dio el </w:t>
      </w:r>
      <w:r w:rsidR="000556FB">
        <w:rPr>
          <w:rFonts w:ascii="Arial" w:eastAsia="Calibri" w:hAnsi="Arial" w:cs="Arial"/>
          <w:sz w:val="22"/>
          <w:szCs w:val="22"/>
          <w:lang w:eastAsia="en-US"/>
        </w:rPr>
        <w:t>Secretario Técnico de la DERFE,</w:t>
      </w:r>
      <w:r w:rsidRPr="00034FB8">
        <w:rPr>
          <w:rFonts w:ascii="Arial" w:eastAsia="Calibri" w:hAnsi="Arial" w:cs="Arial"/>
          <w:sz w:val="22"/>
          <w:szCs w:val="22"/>
          <w:lang w:eastAsia="en-US"/>
        </w:rPr>
        <w:t xml:space="preserve"> </w:t>
      </w:r>
      <w:r w:rsidR="008475B3" w:rsidRPr="00034FB8">
        <w:rPr>
          <w:rFonts w:ascii="Arial" w:eastAsia="Calibri" w:hAnsi="Arial" w:cs="Arial"/>
          <w:sz w:val="22"/>
          <w:szCs w:val="22"/>
          <w:lang w:eastAsia="en-US"/>
        </w:rPr>
        <w:t>y la respuesta del propio Consejero</w:t>
      </w:r>
      <w:r w:rsidRPr="00034FB8">
        <w:rPr>
          <w:rFonts w:ascii="Arial" w:eastAsia="Calibri" w:hAnsi="Arial" w:cs="Arial"/>
          <w:sz w:val="22"/>
          <w:szCs w:val="22"/>
          <w:lang w:eastAsia="en-US"/>
        </w:rPr>
        <w:t xml:space="preserve"> Electoral, Dr. José Roberto Ruiz Saldaña, </w:t>
      </w:r>
      <w:r w:rsidR="008475B3" w:rsidRPr="00034FB8">
        <w:rPr>
          <w:rFonts w:ascii="Arial" w:eastAsia="Calibri" w:hAnsi="Arial" w:cs="Arial"/>
          <w:sz w:val="22"/>
          <w:szCs w:val="22"/>
          <w:lang w:eastAsia="en-US"/>
        </w:rPr>
        <w:t xml:space="preserve">en </w:t>
      </w:r>
      <w:r w:rsidRPr="00034FB8">
        <w:rPr>
          <w:rFonts w:ascii="Arial" w:eastAsia="Calibri" w:hAnsi="Arial" w:cs="Arial"/>
          <w:sz w:val="22"/>
          <w:szCs w:val="22"/>
          <w:lang w:eastAsia="en-US"/>
        </w:rPr>
        <w:t xml:space="preserve">el informe de </w:t>
      </w:r>
      <w:r w:rsidR="008475B3" w:rsidRPr="00034FB8">
        <w:rPr>
          <w:rFonts w:ascii="Arial" w:eastAsia="Calibri" w:hAnsi="Arial" w:cs="Arial"/>
          <w:sz w:val="22"/>
          <w:szCs w:val="22"/>
          <w:lang w:eastAsia="en-US"/>
        </w:rPr>
        <w:t xml:space="preserve">los compromisos de </w:t>
      </w:r>
      <w:r w:rsidRPr="00034FB8">
        <w:rPr>
          <w:rFonts w:ascii="Arial" w:eastAsia="Calibri" w:hAnsi="Arial" w:cs="Arial"/>
          <w:sz w:val="22"/>
          <w:szCs w:val="22"/>
          <w:lang w:eastAsia="en-US"/>
        </w:rPr>
        <w:t xml:space="preserve">la CRFE debería </w:t>
      </w:r>
      <w:r w:rsidR="00631D85">
        <w:rPr>
          <w:rFonts w:ascii="Arial" w:eastAsia="Calibri" w:hAnsi="Arial" w:cs="Arial"/>
          <w:sz w:val="22"/>
          <w:szCs w:val="22"/>
          <w:lang w:eastAsia="en-US"/>
        </w:rPr>
        <w:t>aparecer con</w:t>
      </w:r>
      <w:r w:rsidRPr="00034FB8">
        <w:rPr>
          <w:rFonts w:ascii="Arial" w:eastAsia="Calibri" w:hAnsi="Arial" w:cs="Arial"/>
          <w:sz w:val="22"/>
          <w:szCs w:val="22"/>
          <w:lang w:eastAsia="en-US"/>
        </w:rPr>
        <w:t xml:space="preserve"> estatus de concluido</w:t>
      </w:r>
      <w:r w:rsidR="008475B3"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dado q</w:t>
      </w:r>
      <w:r w:rsidR="008475B3" w:rsidRPr="00034FB8">
        <w:rPr>
          <w:rFonts w:ascii="Arial" w:eastAsia="Calibri" w:hAnsi="Arial" w:cs="Arial"/>
          <w:sz w:val="22"/>
          <w:szCs w:val="22"/>
          <w:lang w:eastAsia="en-US"/>
        </w:rPr>
        <w:t>ue ya está finiquitado el asunto en términos de</w:t>
      </w:r>
      <w:r w:rsidR="00631D85">
        <w:rPr>
          <w:rFonts w:ascii="Arial" w:eastAsia="Calibri" w:hAnsi="Arial" w:cs="Arial"/>
          <w:sz w:val="22"/>
          <w:szCs w:val="22"/>
          <w:lang w:eastAsia="en-US"/>
        </w:rPr>
        <w:t xml:space="preserve"> que</w:t>
      </w:r>
      <w:r w:rsidR="008475B3" w:rsidRPr="00034FB8">
        <w:rPr>
          <w:rFonts w:ascii="Arial" w:eastAsia="Calibri" w:hAnsi="Arial" w:cs="Arial"/>
          <w:sz w:val="22"/>
          <w:szCs w:val="22"/>
          <w:lang w:eastAsia="en-US"/>
        </w:rPr>
        <w:t xml:space="preserve"> lo que se planteaba hacer ya se hizo.</w:t>
      </w:r>
      <w:r w:rsidRPr="00034FB8">
        <w:rPr>
          <w:rFonts w:ascii="Arial" w:eastAsia="Calibri" w:hAnsi="Arial" w:cs="Arial"/>
          <w:sz w:val="22"/>
          <w:szCs w:val="22"/>
          <w:lang w:eastAsia="en-US"/>
        </w:rPr>
        <w:t xml:space="preserve"> </w:t>
      </w:r>
      <w:r w:rsidR="000556FB">
        <w:rPr>
          <w:rFonts w:ascii="Arial" w:eastAsia="Calibri" w:hAnsi="Arial" w:cs="Arial"/>
          <w:sz w:val="22"/>
          <w:szCs w:val="22"/>
          <w:lang w:eastAsia="en-US"/>
        </w:rPr>
        <w:t>En ese sentido, s</w:t>
      </w:r>
      <w:r w:rsidRPr="00034FB8">
        <w:rPr>
          <w:rFonts w:ascii="Arial" w:eastAsia="Calibri" w:hAnsi="Arial" w:cs="Arial"/>
          <w:sz w:val="22"/>
          <w:szCs w:val="22"/>
          <w:lang w:eastAsia="en-US"/>
        </w:rPr>
        <w:t xml:space="preserve">olicitó </w:t>
      </w:r>
      <w:r w:rsidR="000556FB">
        <w:rPr>
          <w:rFonts w:ascii="Arial" w:eastAsia="Calibri" w:hAnsi="Arial" w:cs="Arial"/>
          <w:sz w:val="22"/>
          <w:szCs w:val="22"/>
          <w:lang w:eastAsia="en-US"/>
        </w:rPr>
        <w:t xml:space="preserve">que </w:t>
      </w:r>
      <w:r w:rsidRPr="00034FB8">
        <w:rPr>
          <w:rFonts w:ascii="Arial" w:eastAsia="Calibri" w:hAnsi="Arial" w:cs="Arial"/>
          <w:sz w:val="22"/>
          <w:szCs w:val="22"/>
          <w:lang w:eastAsia="en-US"/>
        </w:rPr>
        <w:t>se plasme que se celebró la reunión, dejarlo claro y cerrar dicho punto.</w:t>
      </w:r>
    </w:p>
    <w:p w:rsidR="008475B3" w:rsidRPr="00034FB8" w:rsidRDefault="008475B3" w:rsidP="00F87D17">
      <w:pPr>
        <w:widowControl/>
        <w:autoSpaceDE/>
        <w:autoSpaceDN/>
        <w:jc w:val="both"/>
        <w:rPr>
          <w:rFonts w:ascii="Arial" w:eastAsia="Calibri" w:hAnsi="Arial" w:cs="Arial"/>
          <w:sz w:val="22"/>
          <w:szCs w:val="22"/>
          <w:lang w:eastAsia="en-US"/>
        </w:rPr>
      </w:pPr>
    </w:p>
    <w:p w:rsidR="008475B3" w:rsidRPr="00034FB8" w:rsidRDefault="008475B3" w:rsidP="00F87D17">
      <w:pPr>
        <w:widowControl/>
        <w:autoSpaceDE/>
        <w:autoSpaceDN/>
        <w:jc w:val="both"/>
        <w:rPr>
          <w:rFonts w:ascii="Arial" w:eastAsia="Calibri" w:hAnsi="Arial" w:cs="Arial"/>
          <w:sz w:val="22"/>
          <w:szCs w:val="22"/>
          <w:lang w:eastAsia="en-US"/>
        </w:rPr>
      </w:pPr>
      <w:r w:rsidRPr="00034FB8">
        <w:rPr>
          <w:rFonts w:ascii="Arial" w:eastAsia="Calibri" w:hAnsi="Arial" w:cs="Arial"/>
          <w:b/>
          <w:bCs/>
          <w:sz w:val="22"/>
          <w:szCs w:val="22"/>
          <w:lang w:eastAsia="en-US"/>
        </w:rPr>
        <w:t xml:space="preserve">Consejero Electoral, Dr. </w:t>
      </w:r>
      <w:r w:rsidR="00F87D17">
        <w:rPr>
          <w:rFonts w:ascii="Arial" w:eastAsia="Calibri" w:hAnsi="Arial" w:cs="Arial"/>
          <w:b/>
          <w:bCs/>
          <w:sz w:val="22"/>
          <w:szCs w:val="22"/>
          <w:lang w:eastAsia="en-US"/>
        </w:rPr>
        <w:t>Uuc-kib</w:t>
      </w:r>
      <w:r w:rsidRPr="00034FB8">
        <w:rPr>
          <w:rFonts w:ascii="Arial" w:eastAsia="Calibri" w:hAnsi="Arial" w:cs="Arial"/>
          <w:b/>
          <w:bCs/>
          <w:sz w:val="22"/>
          <w:szCs w:val="22"/>
          <w:lang w:eastAsia="en-US"/>
        </w:rPr>
        <w:t xml:space="preserve"> Espadas Ancona, </w:t>
      </w:r>
      <w:r w:rsidRPr="00CC278E">
        <w:rPr>
          <w:rFonts w:ascii="Arial" w:eastAsia="Calibri" w:hAnsi="Arial" w:cs="Arial"/>
          <w:b/>
          <w:bCs/>
          <w:i/>
          <w:sz w:val="22"/>
          <w:szCs w:val="22"/>
          <w:lang w:eastAsia="en-US"/>
        </w:rPr>
        <w:t xml:space="preserve">Presidente de la </w:t>
      </w:r>
      <w:proofErr w:type="gramStart"/>
      <w:r w:rsidRPr="00CC278E">
        <w:rPr>
          <w:rFonts w:ascii="Arial" w:eastAsia="Calibri" w:hAnsi="Arial" w:cs="Arial"/>
          <w:b/>
          <w:bCs/>
          <w:i/>
          <w:sz w:val="22"/>
          <w:szCs w:val="22"/>
          <w:lang w:eastAsia="en-US"/>
        </w:rPr>
        <w:t>CRFE</w:t>
      </w:r>
      <w:r w:rsidR="00CC278E">
        <w:rPr>
          <w:rFonts w:ascii="Arial" w:eastAsia="Calibri" w:hAnsi="Arial" w:cs="Arial"/>
          <w:b/>
          <w:bCs/>
          <w:i/>
          <w:sz w:val="22"/>
          <w:szCs w:val="22"/>
          <w:lang w:eastAsia="en-US"/>
        </w:rPr>
        <w:t>.-</w:t>
      </w:r>
      <w:proofErr w:type="gramEnd"/>
      <w:r w:rsidRPr="00034FB8">
        <w:rPr>
          <w:rFonts w:ascii="Arial" w:eastAsia="Calibri" w:hAnsi="Arial" w:cs="Arial"/>
          <w:b/>
          <w:bCs/>
          <w:sz w:val="22"/>
          <w:szCs w:val="22"/>
          <w:lang w:eastAsia="en-US"/>
        </w:rPr>
        <w:t xml:space="preserve"> </w:t>
      </w:r>
      <w:r w:rsidR="00DB34E5" w:rsidRPr="00034FB8">
        <w:rPr>
          <w:rFonts w:ascii="Arial" w:eastAsia="Calibri" w:hAnsi="Arial" w:cs="Arial"/>
          <w:sz w:val="22"/>
          <w:szCs w:val="22"/>
          <w:lang w:eastAsia="en-US"/>
        </w:rPr>
        <w:t>Al no haber más intervenciones en este punto</w:t>
      </w:r>
      <w:r w:rsidRPr="00034FB8">
        <w:rPr>
          <w:rFonts w:ascii="Arial" w:eastAsia="Calibri" w:hAnsi="Arial" w:cs="Arial"/>
          <w:sz w:val="22"/>
          <w:szCs w:val="22"/>
          <w:lang w:eastAsia="en-US"/>
        </w:rPr>
        <w:t xml:space="preserve">, </w:t>
      </w:r>
      <w:r w:rsidR="00DB34E5" w:rsidRPr="00034FB8">
        <w:rPr>
          <w:rFonts w:ascii="Arial" w:eastAsia="Calibri" w:hAnsi="Arial" w:cs="Arial"/>
          <w:sz w:val="22"/>
          <w:szCs w:val="22"/>
          <w:lang w:eastAsia="en-US"/>
        </w:rPr>
        <w:t>dio</w:t>
      </w:r>
      <w:r w:rsidRPr="00034FB8">
        <w:rPr>
          <w:rFonts w:ascii="Arial" w:eastAsia="Calibri" w:hAnsi="Arial" w:cs="Arial"/>
          <w:sz w:val="22"/>
          <w:szCs w:val="22"/>
          <w:lang w:eastAsia="en-US"/>
        </w:rPr>
        <w:t xml:space="preserve"> por recibido el informe y </w:t>
      </w:r>
      <w:r w:rsidR="00DB34E5" w:rsidRPr="00034FB8">
        <w:rPr>
          <w:rFonts w:ascii="Arial" w:eastAsia="Calibri" w:hAnsi="Arial" w:cs="Arial"/>
          <w:sz w:val="22"/>
          <w:szCs w:val="22"/>
          <w:lang w:eastAsia="en-US"/>
        </w:rPr>
        <w:t>pidió</w:t>
      </w:r>
      <w:r w:rsidRPr="00034FB8">
        <w:rPr>
          <w:rFonts w:ascii="Arial" w:eastAsia="Calibri" w:hAnsi="Arial" w:cs="Arial"/>
          <w:sz w:val="22"/>
          <w:szCs w:val="22"/>
          <w:lang w:eastAsia="en-US"/>
        </w:rPr>
        <w:t xml:space="preserve"> al Secretario </w:t>
      </w:r>
      <w:r w:rsidR="00F564C7">
        <w:rPr>
          <w:rFonts w:ascii="Arial" w:eastAsia="Calibri" w:hAnsi="Arial" w:cs="Arial"/>
          <w:sz w:val="22"/>
          <w:szCs w:val="22"/>
          <w:lang w:eastAsia="en-US"/>
        </w:rPr>
        <w:t xml:space="preserve">Técnico </w:t>
      </w:r>
      <w:r w:rsidR="00DB34E5" w:rsidRPr="00034FB8">
        <w:rPr>
          <w:rFonts w:ascii="Arial" w:eastAsia="Calibri" w:hAnsi="Arial" w:cs="Arial"/>
          <w:sz w:val="22"/>
          <w:szCs w:val="22"/>
          <w:lang w:eastAsia="en-US"/>
        </w:rPr>
        <w:t xml:space="preserve">desahogar </w:t>
      </w:r>
      <w:r w:rsidRPr="00034FB8">
        <w:rPr>
          <w:rFonts w:ascii="Arial" w:eastAsia="Calibri" w:hAnsi="Arial" w:cs="Arial"/>
          <w:sz w:val="22"/>
          <w:szCs w:val="22"/>
          <w:lang w:eastAsia="en-US"/>
        </w:rPr>
        <w:t>el siguiente punto del Orden del día.</w:t>
      </w:r>
    </w:p>
    <w:p w:rsidR="00873E2A" w:rsidRPr="00034FB8" w:rsidRDefault="00873E2A" w:rsidP="00F87D17">
      <w:pPr>
        <w:widowControl/>
        <w:autoSpaceDE/>
        <w:autoSpaceDN/>
        <w:jc w:val="both"/>
        <w:rPr>
          <w:rFonts w:ascii="Arial" w:hAnsi="Arial" w:cs="Arial"/>
          <w:sz w:val="22"/>
          <w:szCs w:val="22"/>
        </w:rPr>
      </w:pPr>
    </w:p>
    <w:p w:rsidR="00C03783" w:rsidRPr="00034FB8" w:rsidRDefault="00C03783" w:rsidP="00F87D17">
      <w:pPr>
        <w:widowControl/>
        <w:autoSpaceDE/>
        <w:autoSpaceDN/>
        <w:jc w:val="both"/>
        <w:rPr>
          <w:rFonts w:ascii="Arial" w:hAnsi="Arial" w:cs="Arial"/>
          <w:sz w:val="22"/>
          <w:szCs w:val="22"/>
        </w:rPr>
      </w:pPr>
    </w:p>
    <w:p w:rsidR="00AE0EB0" w:rsidRPr="00034FB8" w:rsidRDefault="000B0CB6" w:rsidP="00F87D17">
      <w:pPr>
        <w:widowControl/>
        <w:autoSpaceDE/>
        <w:autoSpaceDN/>
        <w:jc w:val="both"/>
        <w:rPr>
          <w:rFonts w:ascii="Arial" w:eastAsiaTheme="minorHAnsi" w:hAnsi="Arial" w:cs="Arial"/>
          <w:b/>
          <w:sz w:val="22"/>
          <w:szCs w:val="22"/>
          <w:lang w:eastAsia="en-US"/>
        </w:rPr>
      </w:pPr>
      <w:r w:rsidRPr="00034FB8">
        <w:rPr>
          <w:rFonts w:ascii="Arial" w:eastAsiaTheme="minorHAnsi" w:hAnsi="Arial" w:cs="Arial"/>
          <w:b/>
          <w:sz w:val="22"/>
          <w:szCs w:val="22"/>
          <w:lang w:eastAsia="en-US"/>
        </w:rPr>
        <w:lastRenderedPageBreak/>
        <w:t xml:space="preserve">4. </w:t>
      </w:r>
      <w:r w:rsidR="00CE73BD" w:rsidRPr="00034FB8">
        <w:rPr>
          <w:rFonts w:ascii="Arial" w:hAnsi="Arial" w:cs="Arial"/>
          <w:b/>
          <w:bCs/>
          <w:sz w:val="22"/>
          <w:szCs w:val="22"/>
        </w:rPr>
        <w:t>PRESENTACIÓN DEL INFORME DE ACTIVIDADES DEL REGISTRO FEDERAL DE ELECTORES, PERIODO DE JUNIO A AGOSTO DE 2020</w:t>
      </w:r>
    </w:p>
    <w:p w:rsidR="00547D52" w:rsidRPr="00034FB8" w:rsidRDefault="00547D52" w:rsidP="00F87D17">
      <w:pPr>
        <w:widowControl/>
        <w:autoSpaceDE/>
        <w:autoSpaceDN/>
        <w:jc w:val="both"/>
        <w:rPr>
          <w:rFonts w:ascii="Arial" w:eastAsiaTheme="minorHAnsi" w:hAnsi="Arial" w:cs="Arial"/>
          <w:b/>
          <w:sz w:val="22"/>
          <w:szCs w:val="22"/>
          <w:lang w:eastAsia="en-US"/>
        </w:rPr>
      </w:pPr>
    </w:p>
    <w:p w:rsidR="00CE73BD" w:rsidRPr="00034FB8" w:rsidRDefault="00CE73BD"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CC278E">
        <w:rPr>
          <w:rFonts w:ascii="Arial" w:eastAsia="Calibri" w:hAnsi="Arial" w:cs="Arial"/>
          <w:b/>
          <w:i/>
          <w:sz w:val="22"/>
          <w:szCs w:val="22"/>
          <w:lang w:eastAsia="en-US"/>
        </w:rPr>
        <w:t xml:space="preserve">Secretario </w:t>
      </w:r>
      <w:proofErr w:type="gramStart"/>
      <w:r w:rsidRPr="00CC278E">
        <w:rPr>
          <w:rFonts w:ascii="Arial" w:eastAsia="Calibri" w:hAnsi="Arial" w:cs="Arial"/>
          <w:b/>
          <w:i/>
          <w:sz w:val="22"/>
          <w:szCs w:val="22"/>
          <w:lang w:eastAsia="en-US"/>
        </w:rPr>
        <w:t>Técnico</w:t>
      </w:r>
      <w:r w:rsidR="00CC278E">
        <w:rPr>
          <w:rFonts w:ascii="Arial" w:eastAsia="Calibri" w:hAnsi="Arial" w:cs="Arial"/>
          <w:b/>
          <w:i/>
          <w:sz w:val="22"/>
          <w:szCs w:val="22"/>
          <w:lang w:eastAsia="en-US"/>
        </w:rPr>
        <w:t>.-</w:t>
      </w:r>
      <w:proofErr w:type="gramEnd"/>
      <w:r w:rsidRPr="00034FB8">
        <w:rPr>
          <w:rFonts w:ascii="Arial" w:eastAsia="Calibri" w:hAnsi="Arial" w:cs="Arial"/>
          <w:b/>
          <w:sz w:val="22"/>
          <w:szCs w:val="22"/>
          <w:lang w:eastAsia="en-US"/>
        </w:rPr>
        <w:t xml:space="preserve"> </w:t>
      </w:r>
      <w:r w:rsidR="00A7422D" w:rsidRPr="00034FB8">
        <w:rPr>
          <w:rFonts w:ascii="Arial" w:eastAsia="Calibri" w:hAnsi="Arial" w:cs="Arial"/>
          <w:sz w:val="22"/>
          <w:szCs w:val="22"/>
          <w:lang w:eastAsia="en-US"/>
        </w:rPr>
        <w:t>Refirió que e</w:t>
      </w:r>
      <w:r w:rsidRPr="00034FB8">
        <w:rPr>
          <w:rFonts w:ascii="Arial" w:eastAsia="Calibri" w:hAnsi="Arial" w:cs="Arial"/>
          <w:sz w:val="22"/>
          <w:szCs w:val="22"/>
          <w:lang w:eastAsia="en-US"/>
        </w:rPr>
        <w:t xml:space="preserve">n este informe se reportan las actividades realizadas en materia del Padrón Electoral y Lista Nominal de Electores, </w:t>
      </w:r>
      <w:r w:rsidR="000556FB">
        <w:rPr>
          <w:rFonts w:ascii="Arial" w:eastAsia="Calibri" w:hAnsi="Arial" w:cs="Arial"/>
          <w:sz w:val="22"/>
          <w:szCs w:val="22"/>
          <w:lang w:eastAsia="en-US"/>
        </w:rPr>
        <w:t>c</w:t>
      </w:r>
      <w:r w:rsidR="00A7422D" w:rsidRPr="00034FB8">
        <w:rPr>
          <w:rFonts w:ascii="Arial" w:eastAsia="Calibri" w:hAnsi="Arial" w:cs="Arial"/>
          <w:sz w:val="22"/>
          <w:szCs w:val="22"/>
          <w:lang w:eastAsia="en-US"/>
        </w:rPr>
        <w:t xml:space="preserve">redencialización, </w:t>
      </w:r>
      <w:r w:rsidR="000556FB">
        <w:rPr>
          <w:rFonts w:ascii="Arial" w:eastAsia="Calibri" w:hAnsi="Arial" w:cs="Arial"/>
          <w:sz w:val="22"/>
          <w:szCs w:val="22"/>
          <w:lang w:eastAsia="en-US"/>
        </w:rPr>
        <w:t>a</w:t>
      </w:r>
      <w:r w:rsidR="00A7422D" w:rsidRPr="00034FB8">
        <w:rPr>
          <w:rFonts w:ascii="Arial" w:eastAsia="Calibri" w:hAnsi="Arial" w:cs="Arial"/>
          <w:sz w:val="22"/>
          <w:szCs w:val="22"/>
          <w:lang w:eastAsia="en-US"/>
        </w:rPr>
        <w:t xml:space="preserve">tención </w:t>
      </w:r>
      <w:r w:rsidR="000556FB">
        <w:rPr>
          <w:rFonts w:ascii="Arial" w:eastAsia="Calibri" w:hAnsi="Arial" w:cs="Arial"/>
          <w:sz w:val="22"/>
          <w:szCs w:val="22"/>
          <w:lang w:eastAsia="en-US"/>
        </w:rPr>
        <w:t>c</w:t>
      </w:r>
      <w:r w:rsidR="00A7422D" w:rsidRPr="00034FB8">
        <w:rPr>
          <w:rFonts w:ascii="Arial" w:eastAsia="Calibri" w:hAnsi="Arial" w:cs="Arial"/>
          <w:sz w:val="22"/>
          <w:szCs w:val="22"/>
          <w:lang w:eastAsia="en-US"/>
        </w:rPr>
        <w:t>iudadana</w:t>
      </w:r>
      <w:r w:rsidRPr="00034FB8">
        <w:rPr>
          <w:rFonts w:ascii="Arial" w:eastAsia="Calibri" w:hAnsi="Arial" w:cs="Arial"/>
          <w:sz w:val="22"/>
          <w:szCs w:val="22"/>
          <w:lang w:eastAsia="en-US"/>
        </w:rPr>
        <w:t xml:space="preserve"> y </w:t>
      </w:r>
      <w:r w:rsidR="000556FB">
        <w:rPr>
          <w:rFonts w:ascii="Arial" w:eastAsia="Calibri" w:hAnsi="Arial" w:cs="Arial"/>
          <w:sz w:val="22"/>
          <w:szCs w:val="22"/>
          <w:lang w:eastAsia="en-US"/>
        </w:rPr>
        <w:t>a</w:t>
      </w:r>
      <w:r w:rsidR="00A7422D" w:rsidRPr="00034FB8">
        <w:rPr>
          <w:rFonts w:ascii="Arial" w:eastAsia="Calibri" w:hAnsi="Arial" w:cs="Arial"/>
          <w:sz w:val="22"/>
          <w:szCs w:val="22"/>
          <w:lang w:eastAsia="en-US"/>
        </w:rPr>
        <w:t xml:space="preserve">ctividades </w:t>
      </w:r>
      <w:r w:rsidRPr="00034FB8">
        <w:rPr>
          <w:rFonts w:ascii="Arial" w:eastAsia="Calibri" w:hAnsi="Arial" w:cs="Arial"/>
          <w:sz w:val="22"/>
          <w:szCs w:val="22"/>
          <w:lang w:eastAsia="en-US"/>
        </w:rPr>
        <w:t xml:space="preserve">de </w:t>
      </w:r>
      <w:r w:rsidR="000556FB">
        <w:rPr>
          <w:rFonts w:ascii="Arial" w:eastAsia="Calibri" w:hAnsi="Arial" w:cs="Arial"/>
          <w:sz w:val="22"/>
          <w:szCs w:val="22"/>
          <w:lang w:eastAsia="en-US"/>
        </w:rPr>
        <w:t>a</w:t>
      </w:r>
      <w:r w:rsidR="00A7422D" w:rsidRPr="00034FB8">
        <w:rPr>
          <w:rFonts w:ascii="Arial" w:eastAsia="Calibri" w:hAnsi="Arial" w:cs="Arial"/>
          <w:sz w:val="22"/>
          <w:szCs w:val="22"/>
          <w:lang w:eastAsia="en-US"/>
        </w:rPr>
        <w:t xml:space="preserve">poyo </w:t>
      </w:r>
      <w:r w:rsidR="000556FB">
        <w:rPr>
          <w:rFonts w:ascii="Arial" w:eastAsia="Calibri" w:hAnsi="Arial" w:cs="Arial"/>
          <w:sz w:val="22"/>
          <w:szCs w:val="22"/>
          <w:lang w:eastAsia="en-US"/>
        </w:rPr>
        <w:t xml:space="preserve">y colaboración para </w:t>
      </w:r>
      <w:r w:rsidRPr="00034FB8">
        <w:rPr>
          <w:rFonts w:ascii="Arial" w:eastAsia="Calibri" w:hAnsi="Arial" w:cs="Arial"/>
          <w:sz w:val="22"/>
          <w:szCs w:val="22"/>
          <w:lang w:eastAsia="en-US"/>
        </w:rPr>
        <w:t xml:space="preserve">la </w:t>
      </w:r>
      <w:r w:rsidR="000556FB">
        <w:rPr>
          <w:rFonts w:ascii="Arial" w:eastAsia="Calibri" w:hAnsi="Arial" w:cs="Arial"/>
          <w:sz w:val="22"/>
          <w:szCs w:val="22"/>
          <w:lang w:eastAsia="en-US"/>
        </w:rPr>
        <w:t>o</w:t>
      </w:r>
      <w:r w:rsidRPr="00034FB8">
        <w:rPr>
          <w:rFonts w:ascii="Arial" w:eastAsia="Calibri" w:hAnsi="Arial" w:cs="Arial"/>
          <w:sz w:val="22"/>
          <w:szCs w:val="22"/>
          <w:lang w:eastAsia="en-US"/>
        </w:rPr>
        <w:t xml:space="preserve">rganización de los </w:t>
      </w:r>
      <w:r w:rsidR="000556FB">
        <w:rPr>
          <w:rFonts w:ascii="Arial" w:eastAsia="Calibri" w:hAnsi="Arial" w:cs="Arial"/>
          <w:sz w:val="22"/>
          <w:szCs w:val="22"/>
          <w:lang w:eastAsia="en-US"/>
        </w:rPr>
        <w:t>p</w:t>
      </w:r>
      <w:r w:rsidRPr="00034FB8">
        <w:rPr>
          <w:rFonts w:ascii="Arial" w:eastAsia="Calibri" w:hAnsi="Arial" w:cs="Arial"/>
          <w:sz w:val="22"/>
          <w:szCs w:val="22"/>
          <w:lang w:eastAsia="en-US"/>
        </w:rPr>
        <w:t xml:space="preserve">rocesos </w:t>
      </w:r>
      <w:r w:rsidR="000556FB">
        <w:rPr>
          <w:rFonts w:ascii="Arial" w:eastAsia="Calibri" w:hAnsi="Arial" w:cs="Arial"/>
          <w:sz w:val="22"/>
          <w:szCs w:val="22"/>
          <w:lang w:eastAsia="en-US"/>
        </w:rPr>
        <w:t>e</w:t>
      </w:r>
      <w:r w:rsidRPr="00034FB8">
        <w:rPr>
          <w:rFonts w:ascii="Arial" w:eastAsia="Calibri" w:hAnsi="Arial" w:cs="Arial"/>
          <w:sz w:val="22"/>
          <w:szCs w:val="22"/>
          <w:lang w:eastAsia="en-US"/>
        </w:rPr>
        <w:t xml:space="preserve">lectorales y de </w:t>
      </w:r>
      <w:r w:rsidR="000556FB">
        <w:rPr>
          <w:rFonts w:ascii="Arial" w:eastAsia="Calibri" w:hAnsi="Arial" w:cs="Arial"/>
          <w:sz w:val="22"/>
          <w:szCs w:val="22"/>
          <w:lang w:eastAsia="en-US"/>
        </w:rPr>
        <w:t>p</w:t>
      </w:r>
      <w:r w:rsidRPr="00034FB8">
        <w:rPr>
          <w:rFonts w:ascii="Arial" w:eastAsia="Calibri" w:hAnsi="Arial" w:cs="Arial"/>
          <w:sz w:val="22"/>
          <w:szCs w:val="22"/>
          <w:lang w:eastAsia="en-US"/>
        </w:rPr>
        <w:t xml:space="preserve">articipación </w:t>
      </w:r>
      <w:r w:rsidR="000556FB">
        <w:rPr>
          <w:rFonts w:ascii="Arial" w:eastAsia="Calibri" w:hAnsi="Arial" w:cs="Arial"/>
          <w:sz w:val="22"/>
          <w:szCs w:val="22"/>
          <w:lang w:eastAsia="en-US"/>
        </w:rPr>
        <w:t>c</w:t>
      </w:r>
      <w:r w:rsidRPr="00034FB8">
        <w:rPr>
          <w:rFonts w:ascii="Arial" w:eastAsia="Calibri" w:hAnsi="Arial" w:cs="Arial"/>
          <w:sz w:val="22"/>
          <w:szCs w:val="22"/>
          <w:lang w:eastAsia="en-US"/>
        </w:rPr>
        <w:t>iudadana.</w:t>
      </w:r>
    </w:p>
    <w:p w:rsidR="00CE73BD" w:rsidRPr="00034FB8" w:rsidRDefault="00CE73BD" w:rsidP="00F87D17">
      <w:pPr>
        <w:widowControl/>
        <w:autoSpaceDE/>
        <w:autoSpaceDN/>
        <w:jc w:val="both"/>
        <w:rPr>
          <w:rFonts w:ascii="Arial" w:eastAsia="Calibri" w:hAnsi="Arial" w:cs="Arial"/>
          <w:sz w:val="22"/>
          <w:szCs w:val="22"/>
          <w:lang w:eastAsia="en-US"/>
        </w:rPr>
      </w:pPr>
    </w:p>
    <w:p w:rsidR="00CE73BD" w:rsidRPr="00034FB8" w:rsidRDefault="00A7422D"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Señaló que</w:t>
      </w:r>
      <w:r w:rsidR="000556FB">
        <w:rPr>
          <w:rFonts w:ascii="Arial" w:eastAsia="Calibri" w:hAnsi="Arial" w:cs="Arial"/>
          <w:sz w:val="22"/>
          <w:szCs w:val="22"/>
          <w:lang w:eastAsia="en-US"/>
        </w:rPr>
        <w:t>,</w:t>
      </w:r>
      <w:r w:rsidRPr="00034FB8">
        <w:rPr>
          <w:rFonts w:ascii="Arial" w:eastAsia="Calibri" w:hAnsi="Arial" w:cs="Arial"/>
          <w:sz w:val="22"/>
          <w:szCs w:val="22"/>
          <w:lang w:eastAsia="en-US"/>
        </w:rPr>
        <w:t xml:space="preserve"> en </w:t>
      </w:r>
      <w:r w:rsidR="00CE73BD" w:rsidRPr="00034FB8">
        <w:rPr>
          <w:rFonts w:ascii="Arial" w:eastAsia="Calibri" w:hAnsi="Arial" w:cs="Arial"/>
          <w:sz w:val="22"/>
          <w:szCs w:val="22"/>
          <w:lang w:eastAsia="en-US"/>
        </w:rPr>
        <w:t xml:space="preserve">el marco de la continuidad de actividades derivadas de la emergencia sanitaria por </w:t>
      </w:r>
      <w:r w:rsidR="005B4723">
        <w:rPr>
          <w:rFonts w:ascii="Arial" w:eastAsia="Calibri" w:hAnsi="Arial" w:cs="Arial"/>
          <w:sz w:val="22"/>
          <w:szCs w:val="22"/>
          <w:lang w:eastAsia="en-US"/>
        </w:rPr>
        <w:t>C</w:t>
      </w:r>
      <w:r w:rsidR="000556FB">
        <w:rPr>
          <w:rFonts w:ascii="Arial" w:eastAsia="Calibri" w:hAnsi="Arial" w:cs="Arial"/>
          <w:sz w:val="22"/>
          <w:szCs w:val="22"/>
          <w:lang w:eastAsia="en-US"/>
        </w:rPr>
        <w:t>ovid-</w:t>
      </w:r>
      <w:r w:rsidR="00CE73BD" w:rsidRPr="00034FB8">
        <w:rPr>
          <w:rFonts w:ascii="Arial" w:eastAsia="Calibri" w:hAnsi="Arial" w:cs="Arial"/>
          <w:sz w:val="22"/>
          <w:szCs w:val="22"/>
          <w:lang w:eastAsia="en-US"/>
        </w:rPr>
        <w:t xml:space="preserve">19, </w:t>
      </w:r>
      <w:r w:rsidR="000556FB">
        <w:rPr>
          <w:rFonts w:ascii="Arial" w:eastAsia="Calibri" w:hAnsi="Arial" w:cs="Arial"/>
          <w:sz w:val="22"/>
          <w:szCs w:val="22"/>
          <w:lang w:eastAsia="en-US"/>
        </w:rPr>
        <w:t xml:space="preserve">en el Informe se indica </w:t>
      </w:r>
      <w:r w:rsidR="00CE73BD" w:rsidRPr="00034FB8">
        <w:rPr>
          <w:rFonts w:ascii="Arial" w:eastAsia="Calibri" w:hAnsi="Arial" w:cs="Arial"/>
          <w:sz w:val="22"/>
          <w:szCs w:val="22"/>
          <w:lang w:eastAsia="en-US"/>
        </w:rPr>
        <w:t>que a partir de</w:t>
      </w:r>
      <w:r w:rsidR="000556FB">
        <w:rPr>
          <w:rFonts w:ascii="Arial" w:eastAsia="Calibri" w:hAnsi="Arial" w:cs="Arial"/>
          <w:sz w:val="22"/>
          <w:szCs w:val="22"/>
          <w:lang w:eastAsia="en-US"/>
        </w:rPr>
        <w:t>l mes de</w:t>
      </w:r>
      <w:r w:rsidR="00CE73BD" w:rsidRPr="00034FB8">
        <w:rPr>
          <w:rFonts w:ascii="Arial" w:eastAsia="Calibri" w:hAnsi="Arial" w:cs="Arial"/>
          <w:sz w:val="22"/>
          <w:szCs w:val="22"/>
          <w:lang w:eastAsia="en-US"/>
        </w:rPr>
        <w:t xml:space="preserve"> agosto se reanudó de manera paulatina el trabajo de los </w:t>
      </w:r>
      <w:r w:rsidR="000556FB">
        <w:rPr>
          <w:rFonts w:ascii="Arial" w:eastAsia="Calibri" w:hAnsi="Arial" w:cs="Arial"/>
          <w:sz w:val="22"/>
          <w:szCs w:val="22"/>
          <w:lang w:eastAsia="en-US"/>
        </w:rPr>
        <w:t>M</w:t>
      </w:r>
      <w:r w:rsidR="00CE73BD" w:rsidRPr="00034FB8">
        <w:rPr>
          <w:rFonts w:ascii="Arial" w:eastAsia="Calibri" w:hAnsi="Arial" w:cs="Arial"/>
          <w:sz w:val="22"/>
          <w:szCs w:val="22"/>
          <w:lang w:eastAsia="en-US"/>
        </w:rPr>
        <w:t xml:space="preserve">ódulos de </w:t>
      </w:r>
      <w:r w:rsidR="00F564C7">
        <w:rPr>
          <w:rFonts w:ascii="Arial" w:eastAsia="Calibri" w:hAnsi="Arial" w:cs="Arial"/>
          <w:sz w:val="22"/>
          <w:szCs w:val="22"/>
          <w:lang w:eastAsia="en-US"/>
        </w:rPr>
        <w:t>A</w:t>
      </w:r>
      <w:r w:rsidR="00CE73BD" w:rsidRPr="00034FB8">
        <w:rPr>
          <w:rFonts w:ascii="Arial" w:eastAsia="Calibri" w:hAnsi="Arial" w:cs="Arial"/>
          <w:sz w:val="22"/>
          <w:szCs w:val="22"/>
          <w:lang w:eastAsia="en-US"/>
        </w:rPr>
        <w:t xml:space="preserve">tención </w:t>
      </w:r>
      <w:r w:rsidR="000556FB">
        <w:rPr>
          <w:rFonts w:ascii="Arial" w:eastAsia="Calibri" w:hAnsi="Arial" w:cs="Arial"/>
          <w:sz w:val="22"/>
          <w:szCs w:val="22"/>
          <w:lang w:eastAsia="en-US"/>
        </w:rPr>
        <w:t>C</w:t>
      </w:r>
      <w:r w:rsidR="00CE73BD" w:rsidRPr="00034FB8">
        <w:rPr>
          <w:rFonts w:ascii="Arial" w:eastAsia="Calibri" w:hAnsi="Arial" w:cs="Arial"/>
          <w:sz w:val="22"/>
          <w:szCs w:val="22"/>
          <w:lang w:eastAsia="en-US"/>
        </w:rPr>
        <w:t>iudadana</w:t>
      </w:r>
      <w:r w:rsidRPr="00034FB8">
        <w:rPr>
          <w:rFonts w:ascii="Arial" w:eastAsia="Calibri" w:hAnsi="Arial" w:cs="Arial"/>
          <w:sz w:val="22"/>
          <w:szCs w:val="22"/>
          <w:lang w:eastAsia="en-US"/>
        </w:rPr>
        <w:t xml:space="preserve"> (MAC)</w:t>
      </w:r>
      <w:r w:rsidR="00CE73BD" w:rsidRPr="00034FB8">
        <w:rPr>
          <w:rFonts w:ascii="Arial" w:eastAsia="Calibri" w:hAnsi="Arial" w:cs="Arial"/>
          <w:sz w:val="22"/>
          <w:szCs w:val="22"/>
          <w:lang w:eastAsia="en-US"/>
        </w:rPr>
        <w:t>.</w:t>
      </w:r>
      <w:r w:rsidR="00F659CB">
        <w:rPr>
          <w:rFonts w:ascii="Arial" w:eastAsia="Calibri" w:hAnsi="Arial" w:cs="Arial"/>
          <w:sz w:val="22"/>
          <w:szCs w:val="22"/>
          <w:lang w:eastAsia="en-US"/>
        </w:rPr>
        <w:t xml:space="preserve"> </w:t>
      </w:r>
      <w:r w:rsidRPr="00034FB8">
        <w:rPr>
          <w:rFonts w:ascii="Arial" w:eastAsia="Calibri" w:hAnsi="Arial" w:cs="Arial"/>
          <w:sz w:val="22"/>
          <w:szCs w:val="22"/>
          <w:lang w:eastAsia="en-US"/>
        </w:rPr>
        <w:t>También dijo que</w:t>
      </w:r>
      <w:r w:rsidR="000556FB">
        <w:rPr>
          <w:rFonts w:ascii="Arial" w:eastAsia="Calibri" w:hAnsi="Arial" w:cs="Arial"/>
          <w:sz w:val="22"/>
          <w:szCs w:val="22"/>
          <w:lang w:eastAsia="en-US"/>
        </w:rPr>
        <w:t>,</w:t>
      </w:r>
      <w:r w:rsidRPr="00034FB8">
        <w:rPr>
          <w:rFonts w:ascii="Arial" w:eastAsia="Calibri" w:hAnsi="Arial" w:cs="Arial"/>
          <w:sz w:val="22"/>
          <w:szCs w:val="22"/>
          <w:lang w:eastAsia="en-US"/>
        </w:rPr>
        <w:t xml:space="preserve"> e</w:t>
      </w:r>
      <w:r w:rsidR="00CE73BD" w:rsidRPr="00034FB8">
        <w:rPr>
          <w:rFonts w:ascii="Arial" w:eastAsia="Calibri" w:hAnsi="Arial" w:cs="Arial"/>
          <w:sz w:val="22"/>
          <w:szCs w:val="22"/>
          <w:lang w:eastAsia="en-US"/>
        </w:rPr>
        <w:t xml:space="preserve">n forma paralela, en </w:t>
      </w:r>
      <w:r w:rsidR="000556FB">
        <w:rPr>
          <w:rFonts w:ascii="Arial" w:eastAsia="Calibri" w:hAnsi="Arial" w:cs="Arial"/>
          <w:sz w:val="22"/>
          <w:szCs w:val="22"/>
          <w:lang w:eastAsia="en-US"/>
        </w:rPr>
        <w:t>el</w:t>
      </w:r>
      <w:r w:rsidR="00CE73BD" w:rsidRPr="00034FB8">
        <w:rPr>
          <w:rFonts w:ascii="Arial" w:eastAsia="Calibri" w:hAnsi="Arial" w:cs="Arial"/>
          <w:sz w:val="22"/>
          <w:szCs w:val="22"/>
          <w:lang w:eastAsia="en-US"/>
        </w:rPr>
        <w:t xml:space="preserve"> trimestre </w:t>
      </w:r>
      <w:r w:rsidR="000556FB">
        <w:rPr>
          <w:rFonts w:ascii="Arial" w:eastAsia="Calibri" w:hAnsi="Arial" w:cs="Arial"/>
          <w:sz w:val="22"/>
          <w:szCs w:val="22"/>
          <w:lang w:eastAsia="en-US"/>
        </w:rPr>
        <w:t xml:space="preserve">reportado </w:t>
      </w:r>
      <w:r w:rsidR="00CE73BD" w:rsidRPr="00034FB8">
        <w:rPr>
          <w:rFonts w:ascii="Arial" w:eastAsia="Calibri" w:hAnsi="Arial" w:cs="Arial"/>
          <w:sz w:val="22"/>
          <w:szCs w:val="22"/>
          <w:lang w:eastAsia="en-US"/>
        </w:rPr>
        <w:t>se llevaron a cabo actividades sustantivas para garantizar el ejercicio de los derechos político-electorales y de identificación de l</w:t>
      </w:r>
      <w:r w:rsidRPr="00034FB8">
        <w:rPr>
          <w:rFonts w:ascii="Arial" w:eastAsia="Calibri" w:hAnsi="Arial" w:cs="Arial"/>
          <w:sz w:val="22"/>
          <w:szCs w:val="22"/>
          <w:lang w:eastAsia="en-US"/>
        </w:rPr>
        <w:t>a ciudadanía</w:t>
      </w:r>
      <w:r w:rsidR="000556FB">
        <w:rPr>
          <w:rFonts w:ascii="Arial" w:eastAsia="Calibri" w:hAnsi="Arial" w:cs="Arial"/>
          <w:sz w:val="22"/>
          <w:szCs w:val="22"/>
          <w:lang w:eastAsia="en-US"/>
        </w:rPr>
        <w:t>,</w:t>
      </w:r>
      <w:r w:rsidRPr="00034FB8">
        <w:rPr>
          <w:rFonts w:ascii="Arial" w:eastAsia="Calibri" w:hAnsi="Arial" w:cs="Arial"/>
          <w:sz w:val="22"/>
          <w:szCs w:val="22"/>
          <w:lang w:eastAsia="en-US"/>
        </w:rPr>
        <w:t xml:space="preserve"> y que </w:t>
      </w:r>
      <w:r w:rsidR="00CE73BD" w:rsidRPr="00034FB8">
        <w:rPr>
          <w:rFonts w:ascii="Arial" w:eastAsia="Calibri" w:hAnsi="Arial" w:cs="Arial"/>
          <w:sz w:val="22"/>
          <w:szCs w:val="22"/>
          <w:lang w:eastAsia="en-US"/>
        </w:rPr>
        <w:t>en este periodo se present</w:t>
      </w:r>
      <w:r w:rsidRPr="00034FB8">
        <w:rPr>
          <w:rFonts w:ascii="Arial" w:eastAsia="Calibri" w:hAnsi="Arial" w:cs="Arial"/>
          <w:sz w:val="22"/>
          <w:szCs w:val="22"/>
          <w:lang w:eastAsia="en-US"/>
        </w:rPr>
        <w:t>aron</w:t>
      </w:r>
      <w:r w:rsidR="00CE73BD" w:rsidRPr="00034FB8">
        <w:rPr>
          <w:rFonts w:ascii="Arial" w:eastAsia="Calibri" w:hAnsi="Arial" w:cs="Arial"/>
          <w:sz w:val="22"/>
          <w:szCs w:val="22"/>
          <w:lang w:eastAsia="en-US"/>
        </w:rPr>
        <w:t xml:space="preserve"> </w:t>
      </w:r>
      <w:r w:rsidR="000556FB">
        <w:rPr>
          <w:rFonts w:ascii="Arial" w:eastAsia="Calibri" w:hAnsi="Arial" w:cs="Arial"/>
          <w:sz w:val="22"/>
          <w:szCs w:val="22"/>
          <w:lang w:eastAsia="en-US"/>
        </w:rPr>
        <w:t xml:space="preserve">ante </w:t>
      </w:r>
      <w:r w:rsidR="00266637">
        <w:rPr>
          <w:rFonts w:ascii="Arial" w:eastAsia="Calibri" w:hAnsi="Arial" w:cs="Arial"/>
          <w:sz w:val="22"/>
          <w:szCs w:val="22"/>
          <w:lang w:eastAsia="en-US"/>
        </w:rPr>
        <w:t>los órganos de vigilancia</w:t>
      </w:r>
      <w:r w:rsidR="00CE73BD" w:rsidRPr="00034FB8">
        <w:rPr>
          <w:rFonts w:ascii="Arial" w:eastAsia="Calibri" w:hAnsi="Arial" w:cs="Arial"/>
          <w:sz w:val="22"/>
          <w:szCs w:val="22"/>
          <w:lang w:eastAsia="en-US"/>
        </w:rPr>
        <w:t xml:space="preserve"> y de </w:t>
      </w:r>
      <w:r w:rsidR="000556FB">
        <w:rPr>
          <w:rFonts w:ascii="Arial" w:eastAsia="Calibri" w:hAnsi="Arial" w:cs="Arial"/>
          <w:sz w:val="22"/>
          <w:szCs w:val="22"/>
          <w:lang w:eastAsia="en-US"/>
        </w:rPr>
        <w:t>decisión</w:t>
      </w:r>
      <w:r w:rsidR="00CE73BD" w:rsidRPr="00034FB8">
        <w:rPr>
          <w:rFonts w:ascii="Arial" w:eastAsia="Calibri" w:hAnsi="Arial" w:cs="Arial"/>
          <w:sz w:val="22"/>
          <w:szCs w:val="22"/>
          <w:lang w:eastAsia="en-US"/>
        </w:rPr>
        <w:t xml:space="preserve"> del </w:t>
      </w:r>
      <w:r w:rsidR="000556FB">
        <w:rPr>
          <w:rFonts w:ascii="Arial" w:eastAsia="Calibri" w:hAnsi="Arial" w:cs="Arial"/>
          <w:sz w:val="22"/>
          <w:szCs w:val="22"/>
          <w:lang w:eastAsia="en-US"/>
        </w:rPr>
        <w:t>INE</w:t>
      </w:r>
      <w:r w:rsidR="00CE73BD" w:rsidRPr="00034FB8">
        <w:rPr>
          <w:rFonts w:ascii="Arial" w:eastAsia="Calibri" w:hAnsi="Arial" w:cs="Arial"/>
          <w:sz w:val="22"/>
          <w:szCs w:val="22"/>
          <w:lang w:eastAsia="en-US"/>
        </w:rPr>
        <w:t>, los proyectos relacionados con la organización de l</w:t>
      </w:r>
      <w:r w:rsidR="000556FB">
        <w:rPr>
          <w:rFonts w:ascii="Arial" w:eastAsia="Calibri" w:hAnsi="Arial" w:cs="Arial"/>
          <w:sz w:val="22"/>
          <w:szCs w:val="22"/>
          <w:lang w:eastAsia="en-US"/>
        </w:rPr>
        <w:t xml:space="preserve">os Procesos Electorales Locales (PEL) 2019-2020 </w:t>
      </w:r>
      <w:r w:rsidR="00266637">
        <w:rPr>
          <w:rFonts w:ascii="Arial" w:eastAsia="Calibri" w:hAnsi="Arial" w:cs="Arial"/>
          <w:sz w:val="22"/>
          <w:szCs w:val="22"/>
          <w:lang w:eastAsia="en-US"/>
        </w:rPr>
        <w:t xml:space="preserve">que se celebrarán el </w:t>
      </w:r>
      <w:r w:rsidR="000556FB">
        <w:rPr>
          <w:rFonts w:ascii="Arial" w:eastAsia="Calibri" w:hAnsi="Arial" w:cs="Arial"/>
          <w:sz w:val="22"/>
          <w:szCs w:val="22"/>
          <w:lang w:eastAsia="en-US"/>
        </w:rPr>
        <w:t xml:space="preserve">domingo </w:t>
      </w:r>
      <w:r w:rsidR="00266637">
        <w:rPr>
          <w:rFonts w:ascii="Arial" w:eastAsia="Calibri" w:hAnsi="Arial" w:cs="Arial"/>
          <w:sz w:val="22"/>
          <w:szCs w:val="22"/>
          <w:lang w:eastAsia="en-US"/>
        </w:rPr>
        <w:t>18 de o</w:t>
      </w:r>
      <w:r w:rsidR="00CE73BD" w:rsidRPr="00034FB8">
        <w:rPr>
          <w:rFonts w:ascii="Arial" w:eastAsia="Calibri" w:hAnsi="Arial" w:cs="Arial"/>
          <w:sz w:val="22"/>
          <w:szCs w:val="22"/>
          <w:lang w:eastAsia="en-US"/>
        </w:rPr>
        <w:t xml:space="preserve">ctubre </w:t>
      </w:r>
      <w:r w:rsidR="000556FB">
        <w:rPr>
          <w:rFonts w:ascii="Arial" w:eastAsia="Calibri" w:hAnsi="Arial" w:cs="Arial"/>
          <w:sz w:val="22"/>
          <w:szCs w:val="22"/>
          <w:lang w:eastAsia="en-US"/>
        </w:rPr>
        <w:t xml:space="preserve">de 2020 </w:t>
      </w:r>
      <w:r w:rsidR="00CE73BD" w:rsidRPr="00034FB8">
        <w:rPr>
          <w:rFonts w:ascii="Arial" w:eastAsia="Calibri" w:hAnsi="Arial" w:cs="Arial"/>
          <w:sz w:val="22"/>
          <w:szCs w:val="22"/>
          <w:lang w:eastAsia="en-US"/>
        </w:rPr>
        <w:t>en Coahuila e Hidalgo</w:t>
      </w:r>
      <w:r w:rsidR="000556FB">
        <w:rPr>
          <w:rFonts w:ascii="Arial" w:eastAsia="Calibri" w:hAnsi="Arial" w:cs="Arial"/>
          <w:sz w:val="22"/>
          <w:szCs w:val="22"/>
          <w:lang w:eastAsia="en-US"/>
        </w:rPr>
        <w:t>,</w:t>
      </w:r>
      <w:r w:rsidR="00CE73BD" w:rsidRPr="00034FB8">
        <w:rPr>
          <w:rFonts w:ascii="Arial" w:eastAsia="Calibri" w:hAnsi="Arial" w:cs="Arial"/>
          <w:sz w:val="22"/>
          <w:szCs w:val="22"/>
          <w:lang w:eastAsia="en-US"/>
        </w:rPr>
        <w:t xml:space="preserve"> así como las </w:t>
      </w:r>
      <w:r w:rsidR="000556FB">
        <w:rPr>
          <w:rFonts w:ascii="Arial" w:eastAsia="Calibri" w:hAnsi="Arial" w:cs="Arial"/>
          <w:sz w:val="22"/>
          <w:szCs w:val="22"/>
          <w:lang w:eastAsia="en-US"/>
        </w:rPr>
        <w:t>elecciones que se celebrarán el domingo 6 de junio de 2021 en el marco del Proceso Electoral Federal (PEF) y los PEL 2020-2021</w:t>
      </w:r>
      <w:r w:rsidR="00CE73BD" w:rsidRPr="00034FB8">
        <w:rPr>
          <w:rFonts w:ascii="Arial" w:eastAsia="Calibri" w:hAnsi="Arial" w:cs="Arial"/>
          <w:sz w:val="22"/>
          <w:szCs w:val="22"/>
          <w:lang w:eastAsia="en-US"/>
        </w:rPr>
        <w:t>.</w:t>
      </w:r>
    </w:p>
    <w:p w:rsidR="00CE73BD" w:rsidRPr="00034FB8" w:rsidRDefault="00CE73BD" w:rsidP="00F87D17">
      <w:pPr>
        <w:widowControl/>
        <w:autoSpaceDE/>
        <w:autoSpaceDN/>
        <w:jc w:val="both"/>
        <w:rPr>
          <w:rFonts w:ascii="Arial" w:eastAsia="Calibri" w:hAnsi="Arial" w:cs="Arial"/>
          <w:sz w:val="22"/>
          <w:szCs w:val="22"/>
          <w:lang w:eastAsia="en-US"/>
        </w:rPr>
      </w:pPr>
    </w:p>
    <w:p w:rsidR="00CE73BD" w:rsidRPr="00034FB8" w:rsidRDefault="00A7422D"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Precisó</w:t>
      </w:r>
      <w:r w:rsidR="00CE73BD" w:rsidRPr="00034FB8">
        <w:rPr>
          <w:rFonts w:ascii="Arial" w:eastAsia="Calibri" w:hAnsi="Arial" w:cs="Arial"/>
          <w:sz w:val="22"/>
          <w:szCs w:val="22"/>
          <w:lang w:eastAsia="en-US"/>
        </w:rPr>
        <w:t xml:space="preserve"> que en </w:t>
      </w:r>
      <w:r w:rsidR="000556FB">
        <w:rPr>
          <w:rFonts w:ascii="Arial" w:eastAsia="Calibri" w:hAnsi="Arial" w:cs="Arial"/>
          <w:sz w:val="22"/>
          <w:szCs w:val="22"/>
          <w:lang w:eastAsia="en-US"/>
        </w:rPr>
        <w:t>dicho i</w:t>
      </w:r>
      <w:r w:rsidR="00CE73BD" w:rsidRPr="00034FB8">
        <w:rPr>
          <w:rFonts w:ascii="Arial" w:eastAsia="Calibri" w:hAnsi="Arial" w:cs="Arial"/>
          <w:sz w:val="22"/>
          <w:szCs w:val="22"/>
          <w:lang w:eastAsia="en-US"/>
        </w:rPr>
        <w:t xml:space="preserve">nforme se incluyen dos apartados que dan cuenta de actividades </w:t>
      </w:r>
      <w:r w:rsidRPr="00034FB8">
        <w:rPr>
          <w:rFonts w:ascii="Arial" w:eastAsia="Calibri" w:hAnsi="Arial" w:cs="Arial"/>
          <w:sz w:val="22"/>
          <w:szCs w:val="22"/>
          <w:lang w:eastAsia="en-US"/>
        </w:rPr>
        <w:t xml:space="preserve">realizadas </w:t>
      </w:r>
      <w:r w:rsidR="00CE73BD" w:rsidRPr="00034FB8">
        <w:rPr>
          <w:rFonts w:ascii="Arial" w:eastAsia="Calibri" w:hAnsi="Arial" w:cs="Arial"/>
          <w:sz w:val="22"/>
          <w:szCs w:val="22"/>
          <w:lang w:eastAsia="en-US"/>
        </w:rPr>
        <w:t xml:space="preserve">entre julio y agosto, </w:t>
      </w:r>
      <w:r w:rsidR="000556FB">
        <w:rPr>
          <w:rFonts w:ascii="Arial" w:eastAsia="Calibri" w:hAnsi="Arial" w:cs="Arial"/>
          <w:sz w:val="22"/>
          <w:szCs w:val="22"/>
          <w:lang w:eastAsia="en-US"/>
        </w:rPr>
        <w:t>en primer lugar, relativas al P</w:t>
      </w:r>
      <w:r w:rsidR="00CE73BD" w:rsidRPr="00034FB8">
        <w:rPr>
          <w:rFonts w:ascii="Arial" w:eastAsia="Calibri" w:hAnsi="Arial" w:cs="Arial"/>
          <w:sz w:val="22"/>
          <w:szCs w:val="22"/>
          <w:lang w:eastAsia="en-US"/>
        </w:rPr>
        <w:t xml:space="preserve">lanteamiento </w:t>
      </w:r>
      <w:r w:rsidR="000556FB">
        <w:rPr>
          <w:rFonts w:ascii="Arial" w:eastAsia="Calibri" w:hAnsi="Arial" w:cs="Arial"/>
          <w:sz w:val="22"/>
          <w:szCs w:val="22"/>
          <w:lang w:eastAsia="en-US"/>
        </w:rPr>
        <w:t>G</w:t>
      </w:r>
      <w:r w:rsidR="00CE73BD" w:rsidRPr="00034FB8">
        <w:rPr>
          <w:rFonts w:ascii="Arial" w:eastAsia="Calibri" w:hAnsi="Arial" w:cs="Arial"/>
          <w:sz w:val="22"/>
          <w:szCs w:val="22"/>
          <w:lang w:eastAsia="en-US"/>
        </w:rPr>
        <w:t>eneral de l</w:t>
      </w:r>
      <w:r w:rsidRPr="00034FB8">
        <w:rPr>
          <w:rFonts w:ascii="Arial" w:eastAsia="Calibri" w:hAnsi="Arial" w:cs="Arial"/>
          <w:sz w:val="22"/>
          <w:szCs w:val="22"/>
          <w:lang w:eastAsia="en-US"/>
        </w:rPr>
        <w:t>a Verificación Nacional Muestral</w:t>
      </w:r>
      <w:r w:rsidR="00CE73BD" w:rsidRPr="00034FB8">
        <w:rPr>
          <w:rFonts w:ascii="Arial" w:eastAsia="Calibri" w:hAnsi="Arial" w:cs="Arial"/>
          <w:sz w:val="22"/>
          <w:szCs w:val="22"/>
          <w:lang w:eastAsia="en-US"/>
        </w:rPr>
        <w:t xml:space="preserve"> </w:t>
      </w:r>
      <w:r w:rsidR="000556FB">
        <w:rPr>
          <w:rFonts w:ascii="Arial" w:eastAsia="Calibri" w:hAnsi="Arial" w:cs="Arial"/>
          <w:sz w:val="22"/>
          <w:szCs w:val="22"/>
          <w:lang w:eastAsia="en-US"/>
        </w:rPr>
        <w:t xml:space="preserve">(VNM) </w:t>
      </w:r>
      <w:r w:rsidR="00CE73BD" w:rsidRPr="00034FB8">
        <w:rPr>
          <w:rFonts w:ascii="Arial" w:eastAsia="Calibri" w:hAnsi="Arial" w:cs="Arial"/>
          <w:sz w:val="22"/>
          <w:szCs w:val="22"/>
          <w:lang w:eastAsia="en-US"/>
        </w:rPr>
        <w:t xml:space="preserve">2021, que </w:t>
      </w:r>
      <w:r w:rsidR="000556FB">
        <w:rPr>
          <w:rFonts w:ascii="Arial" w:eastAsia="Calibri" w:hAnsi="Arial" w:cs="Arial"/>
          <w:sz w:val="22"/>
          <w:szCs w:val="22"/>
          <w:lang w:eastAsia="en-US"/>
        </w:rPr>
        <w:t xml:space="preserve">consiste en </w:t>
      </w:r>
      <w:r w:rsidR="00CE73BD" w:rsidRPr="00034FB8">
        <w:rPr>
          <w:rFonts w:ascii="Arial" w:eastAsia="Calibri" w:hAnsi="Arial" w:cs="Arial"/>
          <w:sz w:val="22"/>
          <w:szCs w:val="22"/>
          <w:lang w:eastAsia="en-US"/>
        </w:rPr>
        <w:t xml:space="preserve">la encuesta probabilística que se realiza en el año de la </w:t>
      </w:r>
      <w:r w:rsidR="000556FB">
        <w:rPr>
          <w:rFonts w:ascii="Arial" w:eastAsia="Calibri" w:hAnsi="Arial" w:cs="Arial"/>
          <w:sz w:val="22"/>
          <w:szCs w:val="22"/>
          <w:lang w:eastAsia="en-US"/>
        </w:rPr>
        <w:t>e</w:t>
      </w:r>
      <w:r w:rsidR="00CE73BD" w:rsidRPr="00034FB8">
        <w:rPr>
          <w:rFonts w:ascii="Arial" w:eastAsia="Calibri" w:hAnsi="Arial" w:cs="Arial"/>
          <w:sz w:val="22"/>
          <w:szCs w:val="22"/>
          <w:lang w:eastAsia="en-US"/>
        </w:rPr>
        <w:t xml:space="preserve">lección </w:t>
      </w:r>
      <w:r w:rsidR="000556FB">
        <w:rPr>
          <w:rFonts w:ascii="Arial" w:eastAsia="Calibri" w:hAnsi="Arial" w:cs="Arial"/>
          <w:sz w:val="22"/>
          <w:szCs w:val="22"/>
          <w:lang w:eastAsia="en-US"/>
        </w:rPr>
        <w:t>f</w:t>
      </w:r>
      <w:r w:rsidR="00CE73BD" w:rsidRPr="00034FB8">
        <w:rPr>
          <w:rFonts w:ascii="Arial" w:eastAsia="Calibri" w:hAnsi="Arial" w:cs="Arial"/>
          <w:sz w:val="22"/>
          <w:szCs w:val="22"/>
          <w:lang w:eastAsia="en-US"/>
        </w:rPr>
        <w:t xml:space="preserve">ederal para generar indicadores de evaluación del Padrón Electoral, la Lista Nominal y la </w:t>
      </w:r>
      <w:r w:rsidR="000556FB">
        <w:rPr>
          <w:rFonts w:ascii="Arial" w:eastAsia="Calibri" w:hAnsi="Arial" w:cs="Arial"/>
          <w:sz w:val="22"/>
          <w:szCs w:val="22"/>
          <w:lang w:eastAsia="en-US"/>
        </w:rPr>
        <w:t>CPV</w:t>
      </w:r>
      <w:r w:rsidR="00CE73BD" w:rsidRPr="00034FB8">
        <w:rPr>
          <w:rFonts w:ascii="Arial" w:eastAsia="Calibri" w:hAnsi="Arial" w:cs="Arial"/>
          <w:sz w:val="22"/>
          <w:szCs w:val="22"/>
          <w:lang w:eastAsia="en-US"/>
        </w:rPr>
        <w:t>, a través de las encuestas de cobertura y actualización.</w:t>
      </w:r>
      <w:r w:rsidR="00F659CB">
        <w:rPr>
          <w:rFonts w:ascii="Arial" w:eastAsia="Calibri" w:hAnsi="Arial" w:cs="Arial"/>
          <w:sz w:val="22"/>
          <w:szCs w:val="22"/>
          <w:lang w:eastAsia="en-US"/>
        </w:rPr>
        <w:t xml:space="preserve"> </w:t>
      </w:r>
      <w:r w:rsidR="000556FB">
        <w:rPr>
          <w:rFonts w:ascii="Arial" w:eastAsia="Calibri" w:hAnsi="Arial" w:cs="Arial"/>
          <w:sz w:val="22"/>
          <w:szCs w:val="22"/>
          <w:lang w:eastAsia="en-US"/>
        </w:rPr>
        <w:t>E</w:t>
      </w:r>
      <w:r w:rsidR="00CE73BD" w:rsidRPr="00034FB8">
        <w:rPr>
          <w:rFonts w:ascii="Arial" w:eastAsia="Calibri" w:hAnsi="Arial" w:cs="Arial"/>
          <w:sz w:val="22"/>
          <w:szCs w:val="22"/>
          <w:lang w:eastAsia="en-US"/>
        </w:rPr>
        <w:t xml:space="preserve">n segundo lugar, </w:t>
      </w:r>
      <w:r w:rsidR="000556FB">
        <w:rPr>
          <w:rFonts w:ascii="Arial" w:eastAsia="Calibri" w:hAnsi="Arial" w:cs="Arial"/>
          <w:sz w:val="22"/>
          <w:szCs w:val="22"/>
          <w:lang w:eastAsia="en-US"/>
        </w:rPr>
        <w:t xml:space="preserve">expresó que </w:t>
      </w:r>
      <w:r w:rsidR="00CE73BD" w:rsidRPr="00034FB8">
        <w:rPr>
          <w:rFonts w:ascii="Arial" w:eastAsia="Calibri" w:hAnsi="Arial" w:cs="Arial"/>
          <w:sz w:val="22"/>
          <w:szCs w:val="22"/>
          <w:lang w:eastAsia="en-US"/>
        </w:rPr>
        <w:t xml:space="preserve">se incluyen las actividades realizadas en torno a las </w:t>
      </w:r>
      <w:r w:rsidR="000556FB">
        <w:rPr>
          <w:rFonts w:ascii="Arial" w:eastAsia="Calibri" w:hAnsi="Arial" w:cs="Arial"/>
          <w:sz w:val="22"/>
          <w:szCs w:val="22"/>
          <w:lang w:eastAsia="en-US"/>
        </w:rPr>
        <w:t>P</w:t>
      </w:r>
      <w:r w:rsidR="00CE73BD" w:rsidRPr="00034FB8">
        <w:rPr>
          <w:rFonts w:ascii="Arial" w:eastAsia="Calibri" w:hAnsi="Arial" w:cs="Arial"/>
          <w:sz w:val="22"/>
          <w:szCs w:val="22"/>
          <w:lang w:eastAsia="en-US"/>
        </w:rPr>
        <w:t xml:space="preserve">olíticas para el uso de pantallas en los </w:t>
      </w:r>
      <w:r w:rsidRPr="00034FB8">
        <w:rPr>
          <w:rFonts w:ascii="Arial" w:eastAsia="Calibri" w:hAnsi="Arial" w:cs="Arial"/>
          <w:sz w:val="22"/>
          <w:szCs w:val="22"/>
          <w:lang w:eastAsia="en-US"/>
        </w:rPr>
        <w:t>MAC</w:t>
      </w:r>
      <w:r w:rsidR="00CE73BD" w:rsidRPr="00034FB8">
        <w:rPr>
          <w:rFonts w:ascii="Arial" w:eastAsia="Calibri" w:hAnsi="Arial" w:cs="Arial"/>
          <w:sz w:val="22"/>
          <w:szCs w:val="22"/>
          <w:lang w:eastAsia="en-US"/>
        </w:rPr>
        <w:t xml:space="preserve">, que fueron aprobadas junto con el </w:t>
      </w:r>
      <w:r w:rsidR="000556FB">
        <w:rPr>
          <w:rFonts w:ascii="Arial" w:eastAsia="Calibri" w:hAnsi="Arial" w:cs="Arial"/>
          <w:sz w:val="22"/>
          <w:szCs w:val="22"/>
          <w:lang w:eastAsia="en-US"/>
        </w:rPr>
        <w:t>P</w:t>
      </w:r>
      <w:r w:rsidR="00CE73BD" w:rsidRPr="00034FB8">
        <w:rPr>
          <w:rFonts w:ascii="Arial" w:eastAsia="Calibri" w:hAnsi="Arial" w:cs="Arial"/>
          <w:sz w:val="22"/>
          <w:szCs w:val="22"/>
          <w:lang w:eastAsia="en-US"/>
        </w:rPr>
        <w:t xml:space="preserve">lan de </w:t>
      </w:r>
      <w:r w:rsidR="000556FB">
        <w:rPr>
          <w:rFonts w:ascii="Arial" w:eastAsia="Calibri" w:hAnsi="Arial" w:cs="Arial"/>
          <w:sz w:val="22"/>
          <w:szCs w:val="22"/>
          <w:lang w:eastAsia="en-US"/>
        </w:rPr>
        <w:t>T</w:t>
      </w:r>
      <w:r w:rsidR="00CE73BD" w:rsidRPr="00034FB8">
        <w:rPr>
          <w:rFonts w:ascii="Arial" w:eastAsia="Calibri" w:hAnsi="Arial" w:cs="Arial"/>
          <w:sz w:val="22"/>
          <w:szCs w:val="22"/>
          <w:lang w:eastAsia="en-US"/>
        </w:rPr>
        <w:t xml:space="preserve">rabajo del </w:t>
      </w:r>
      <w:r w:rsidR="000556FB">
        <w:rPr>
          <w:rFonts w:ascii="Arial" w:eastAsia="Calibri" w:hAnsi="Arial" w:cs="Arial"/>
          <w:sz w:val="22"/>
          <w:szCs w:val="22"/>
          <w:lang w:eastAsia="en-US"/>
        </w:rPr>
        <w:t>G</w:t>
      </w:r>
      <w:r w:rsidR="00CE73BD" w:rsidRPr="00034FB8">
        <w:rPr>
          <w:rFonts w:ascii="Arial" w:eastAsia="Calibri" w:hAnsi="Arial" w:cs="Arial"/>
          <w:sz w:val="22"/>
          <w:szCs w:val="22"/>
          <w:lang w:eastAsia="en-US"/>
        </w:rPr>
        <w:t>rupo del INE a cargo de la revisión y programa de contenidos el mes de marzo pasado y que tuvieron que ser adecuadas por la emergencia sanitaria</w:t>
      </w:r>
      <w:r w:rsidR="00372F75">
        <w:rPr>
          <w:rFonts w:ascii="Arial" w:eastAsia="Calibri" w:hAnsi="Arial" w:cs="Arial"/>
          <w:sz w:val="22"/>
          <w:szCs w:val="22"/>
          <w:lang w:eastAsia="en-US"/>
        </w:rPr>
        <w:t xml:space="preserve"> por Covid-19</w:t>
      </w:r>
      <w:r w:rsidR="00CE73BD" w:rsidRPr="00034FB8">
        <w:rPr>
          <w:rFonts w:ascii="Arial" w:eastAsia="Calibri" w:hAnsi="Arial" w:cs="Arial"/>
          <w:sz w:val="22"/>
          <w:szCs w:val="22"/>
          <w:lang w:eastAsia="en-US"/>
        </w:rPr>
        <w:t>.</w:t>
      </w:r>
    </w:p>
    <w:p w:rsidR="00CE73BD" w:rsidRPr="00034FB8" w:rsidRDefault="00CE73BD" w:rsidP="00F87D17">
      <w:pPr>
        <w:widowControl/>
        <w:autoSpaceDE/>
        <w:autoSpaceDN/>
        <w:jc w:val="both"/>
        <w:rPr>
          <w:rFonts w:ascii="Arial" w:eastAsia="Calibri" w:hAnsi="Arial" w:cs="Arial"/>
          <w:sz w:val="22"/>
          <w:szCs w:val="22"/>
          <w:lang w:eastAsia="en-US"/>
        </w:rPr>
      </w:pPr>
    </w:p>
    <w:p w:rsidR="00CE73BD" w:rsidRPr="00034FB8" w:rsidRDefault="00A7422D"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Concluyó que d</w:t>
      </w:r>
      <w:r w:rsidR="00CE73BD" w:rsidRPr="00034FB8">
        <w:rPr>
          <w:rFonts w:ascii="Arial" w:eastAsia="Calibri" w:hAnsi="Arial" w:cs="Arial"/>
          <w:sz w:val="22"/>
          <w:szCs w:val="22"/>
          <w:lang w:eastAsia="en-US"/>
        </w:rPr>
        <w:t xml:space="preserve">ichas actividades condujeron a la actualización del Plan de Trabajo del </w:t>
      </w:r>
      <w:r w:rsidR="00372F75">
        <w:rPr>
          <w:rFonts w:ascii="Arial" w:eastAsia="Calibri" w:hAnsi="Arial" w:cs="Arial"/>
          <w:sz w:val="22"/>
          <w:szCs w:val="22"/>
          <w:lang w:eastAsia="en-US"/>
        </w:rPr>
        <w:t>G</w:t>
      </w:r>
      <w:r w:rsidR="00CE73BD" w:rsidRPr="00034FB8">
        <w:rPr>
          <w:rFonts w:ascii="Arial" w:eastAsia="Calibri" w:hAnsi="Arial" w:cs="Arial"/>
          <w:sz w:val="22"/>
          <w:szCs w:val="22"/>
          <w:lang w:eastAsia="en-US"/>
        </w:rPr>
        <w:t>rupo referido</w:t>
      </w:r>
      <w:r w:rsidR="00372F75">
        <w:rPr>
          <w:rFonts w:ascii="Arial" w:eastAsia="Calibri" w:hAnsi="Arial" w:cs="Arial"/>
          <w:sz w:val="22"/>
          <w:szCs w:val="22"/>
          <w:lang w:eastAsia="en-US"/>
        </w:rPr>
        <w:t xml:space="preserve"> y</w:t>
      </w:r>
      <w:r w:rsidR="00CE73BD" w:rsidRPr="00034FB8">
        <w:rPr>
          <w:rFonts w:ascii="Arial" w:eastAsia="Calibri" w:hAnsi="Arial" w:cs="Arial"/>
          <w:sz w:val="22"/>
          <w:szCs w:val="22"/>
          <w:lang w:eastAsia="en-US"/>
        </w:rPr>
        <w:t xml:space="preserve"> la extensión de su periodo de ejecución y se enriquecieron los temas de los contenidos a proyectar en las pantallas</w:t>
      </w:r>
      <w:r w:rsidR="00372F75">
        <w:rPr>
          <w:rFonts w:ascii="Arial" w:eastAsia="Calibri" w:hAnsi="Arial" w:cs="Arial"/>
          <w:sz w:val="22"/>
          <w:szCs w:val="22"/>
          <w:lang w:eastAsia="en-US"/>
        </w:rPr>
        <w:t xml:space="preserve"> de los MAC</w:t>
      </w:r>
      <w:r w:rsidR="00CE73BD" w:rsidRPr="00034FB8">
        <w:rPr>
          <w:rFonts w:ascii="Arial" w:eastAsia="Calibri" w:hAnsi="Arial" w:cs="Arial"/>
          <w:sz w:val="22"/>
          <w:szCs w:val="22"/>
          <w:lang w:eastAsia="en-US"/>
        </w:rPr>
        <w:t>.</w:t>
      </w:r>
    </w:p>
    <w:p w:rsidR="00CE73BD" w:rsidRPr="00034FB8" w:rsidRDefault="00CE73BD" w:rsidP="00F87D17">
      <w:pPr>
        <w:widowControl/>
        <w:autoSpaceDE/>
        <w:autoSpaceDN/>
        <w:jc w:val="both"/>
        <w:rPr>
          <w:rFonts w:ascii="Arial" w:eastAsia="Calibri" w:hAnsi="Arial" w:cs="Arial"/>
          <w:sz w:val="22"/>
          <w:szCs w:val="22"/>
          <w:lang w:eastAsia="en-US"/>
        </w:rPr>
      </w:pPr>
    </w:p>
    <w:p w:rsidR="00CE73BD" w:rsidRPr="00034FB8" w:rsidRDefault="00CE73BD" w:rsidP="00F87D17">
      <w:pPr>
        <w:widowControl/>
        <w:autoSpaceDE/>
        <w:autoSpaceDN/>
        <w:jc w:val="both"/>
        <w:rPr>
          <w:rFonts w:ascii="Arial" w:eastAsia="Calibri" w:hAnsi="Arial" w:cs="Arial"/>
          <w:sz w:val="22"/>
          <w:szCs w:val="22"/>
          <w:lang w:eastAsia="en-US"/>
        </w:rPr>
      </w:pPr>
      <w:r w:rsidRPr="00034FB8">
        <w:rPr>
          <w:rFonts w:ascii="Arial" w:eastAsia="Calibri" w:hAnsi="Arial" w:cs="Arial"/>
          <w:b/>
          <w:color w:val="000000"/>
          <w:sz w:val="22"/>
          <w:szCs w:val="22"/>
          <w:lang w:eastAsia="en-US"/>
        </w:rPr>
        <w:t>Consejero Electoral, Mtro. Jaime Rivera Velázquez</w:t>
      </w:r>
      <w:r w:rsidR="00CC278E">
        <w:rPr>
          <w:rFonts w:ascii="Arial" w:eastAsia="Calibri" w:hAnsi="Arial" w:cs="Arial"/>
          <w:b/>
          <w:color w:val="000000"/>
          <w:sz w:val="22"/>
          <w:szCs w:val="22"/>
          <w:lang w:eastAsia="en-US"/>
        </w:rPr>
        <w:t>.-</w:t>
      </w:r>
      <w:r w:rsidRPr="00034FB8">
        <w:rPr>
          <w:rFonts w:ascii="Arial" w:eastAsia="Calibri" w:hAnsi="Arial" w:cs="Arial"/>
          <w:sz w:val="22"/>
          <w:szCs w:val="22"/>
          <w:lang w:eastAsia="en-US"/>
        </w:rPr>
        <w:t xml:space="preserve"> </w:t>
      </w:r>
      <w:r w:rsidR="00A7422D" w:rsidRPr="00034FB8">
        <w:rPr>
          <w:rFonts w:ascii="Arial" w:eastAsia="Calibri" w:hAnsi="Arial" w:cs="Arial"/>
          <w:sz w:val="22"/>
          <w:szCs w:val="22"/>
          <w:lang w:eastAsia="en-US"/>
        </w:rPr>
        <w:t>Comentó que e</w:t>
      </w:r>
      <w:r w:rsidRPr="00034FB8">
        <w:rPr>
          <w:rFonts w:ascii="Arial" w:eastAsia="Calibri" w:hAnsi="Arial" w:cs="Arial"/>
          <w:sz w:val="22"/>
          <w:szCs w:val="22"/>
          <w:lang w:eastAsia="en-US"/>
        </w:rPr>
        <w:t>n este informe se reporta que</w:t>
      </w:r>
      <w:r w:rsidR="00F564C7">
        <w:rPr>
          <w:rFonts w:ascii="Arial" w:eastAsia="Calibri" w:hAnsi="Arial" w:cs="Arial"/>
          <w:sz w:val="22"/>
          <w:szCs w:val="22"/>
          <w:lang w:eastAsia="en-US"/>
        </w:rPr>
        <w:t>,</w:t>
      </w:r>
      <w:r w:rsidRPr="00034FB8">
        <w:rPr>
          <w:rFonts w:ascii="Arial" w:eastAsia="Calibri" w:hAnsi="Arial" w:cs="Arial"/>
          <w:sz w:val="22"/>
          <w:szCs w:val="22"/>
          <w:lang w:eastAsia="en-US"/>
        </w:rPr>
        <w:t xml:space="preserve"> de junio a agosto </w:t>
      </w:r>
      <w:r w:rsidR="00372F75">
        <w:rPr>
          <w:rFonts w:ascii="Arial" w:eastAsia="Calibri" w:hAnsi="Arial" w:cs="Arial"/>
          <w:sz w:val="22"/>
          <w:szCs w:val="22"/>
          <w:lang w:eastAsia="en-US"/>
        </w:rPr>
        <w:t>de 2020</w:t>
      </w:r>
      <w:r w:rsidR="00F564C7">
        <w:rPr>
          <w:rFonts w:ascii="Arial" w:eastAsia="Calibri" w:hAnsi="Arial" w:cs="Arial"/>
          <w:sz w:val="22"/>
          <w:szCs w:val="22"/>
          <w:lang w:eastAsia="en-US"/>
        </w:rPr>
        <w:t>,</w:t>
      </w:r>
      <w:r w:rsidR="00372F75">
        <w:rPr>
          <w:rFonts w:ascii="Arial" w:eastAsia="Calibri" w:hAnsi="Arial" w:cs="Arial"/>
          <w:sz w:val="22"/>
          <w:szCs w:val="22"/>
          <w:lang w:eastAsia="en-US"/>
        </w:rPr>
        <w:t xml:space="preserve"> </w:t>
      </w:r>
      <w:r w:rsidRPr="00034FB8">
        <w:rPr>
          <w:rFonts w:ascii="Arial" w:eastAsia="Calibri" w:hAnsi="Arial" w:cs="Arial"/>
          <w:sz w:val="22"/>
          <w:szCs w:val="22"/>
          <w:lang w:eastAsia="en-US"/>
        </w:rPr>
        <w:t>hubo 65,882 bajas</w:t>
      </w:r>
      <w:r w:rsidR="00372F75">
        <w:rPr>
          <w:rFonts w:ascii="Arial" w:eastAsia="Calibri" w:hAnsi="Arial" w:cs="Arial"/>
          <w:sz w:val="22"/>
          <w:szCs w:val="22"/>
          <w:lang w:eastAsia="en-US"/>
        </w:rPr>
        <w:t xml:space="preserve"> de registros en el Padrón Electoral</w:t>
      </w:r>
      <w:r w:rsidRPr="00034FB8">
        <w:rPr>
          <w:rFonts w:ascii="Arial" w:eastAsia="Calibri" w:hAnsi="Arial" w:cs="Arial"/>
          <w:sz w:val="22"/>
          <w:szCs w:val="22"/>
          <w:lang w:eastAsia="en-US"/>
        </w:rPr>
        <w:t xml:space="preserve">, </w:t>
      </w:r>
      <w:r w:rsidR="00A7422D" w:rsidRPr="00034FB8">
        <w:rPr>
          <w:rFonts w:ascii="Arial" w:eastAsia="Calibri" w:hAnsi="Arial" w:cs="Arial"/>
          <w:sz w:val="22"/>
          <w:szCs w:val="22"/>
          <w:lang w:eastAsia="en-US"/>
        </w:rPr>
        <w:t xml:space="preserve">por lo que para </w:t>
      </w:r>
      <w:r w:rsidRPr="00034FB8">
        <w:rPr>
          <w:rFonts w:ascii="Arial" w:eastAsia="Calibri" w:hAnsi="Arial" w:cs="Arial"/>
          <w:sz w:val="22"/>
          <w:szCs w:val="22"/>
          <w:lang w:eastAsia="en-US"/>
        </w:rPr>
        <w:t xml:space="preserve">que estos datos </w:t>
      </w:r>
      <w:r w:rsidR="00A7422D" w:rsidRPr="00034FB8">
        <w:rPr>
          <w:rFonts w:ascii="Arial" w:eastAsia="Calibri" w:hAnsi="Arial" w:cs="Arial"/>
          <w:sz w:val="22"/>
          <w:szCs w:val="22"/>
          <w:lang w:eastAsia="en-US"/>
        </w:rPr>
        <w:t>tuvieran mayor</w:t>
      </w:r>
      <w:r w:rsidRPr="00034FB8">
        <w:rPr>
          <w:rFonts w:ascii="Arial" w:eastAsia="Calibri" w:hAnsi="Arial" w:cs="Arial"/>
          <w:sz w:val="22"/>
          <w:szCs w:val="22"/>
          <w:lang w:eastAsia="en-US"/>
        </w:rPr>
        <w:t xml:space="preserve"> significado</w:t>
      </w:r>
      <w:r w:rsidR="00A7422D" w:rsidRPr="00034FB8">
        <w:rPr>
          <w:rFonts w:ascii="Arial" w:eastAsia="Calibri" w:hAnsi="Arial" w:cs="Arial"/>
          <w:sz w:val="22"/>
          <w:szCs w:val="22"/>
          <w:lang w:eastAsia="en-US"/>
        </w:rPr>
        <w:t xml:space="preserve"> preguntó</w:t>
      </w:r>
      <w:r w:rsidRPr="00034FB8">
        <w:rPr>
          <w:rFonts w:ascii="Arial" w:eastAsia="Calibri" w:hAnsi="Arial" w:cs="Arial"/>
          <w:sz w:val="22"/>
          <w:szCs w:val="22"/>
          <w:lang w:eastAsia="en-US"/>
        </w:rPr>
        <w:t xml:space="preserve"> si </w:t>
      </w:r>
      <w:r w:rsidR="00A7422D" w:rsidRPr="00034FB8">
        <w:rPr>
          <w:rFonts w:ascii="Arial" w:eastAsia="Calibri" w:hAnsi="Arial" w:cs="Arial"/>
          <w:sz w:val="22"/>
          <w:szCs w:val="22"/>
          <w:lang w:eastAsia="en-US"/>
        </w:rPr>
        <w:t xml:space="preserve">el Secretario </w:t>
      </w:r>
      <w:r w:rsidR="00372F75">
        <w:rPr>
          <w:rFonts w:ascii="Arial" w:eastAsia="Calibri" w:hAnsi="Arial" w:cs="Arial"/>
          <w:sz w:val="22"/>
          <w:szCs w:val="22"/>
          <w:lang w:eastAsia="en-US"/>
        </w:rPr>
        <w:t xml:space="preserve">Técnico </w:t>
      </w:r>
      <w:r w:rsidR="00A7422D" w:rsidRPr="00034FB8">
        <w:rPr>
          <w:rFonts w:ascii="Arial" w:eastAsia="Calibri" w:hAnsi="Arial" w:cs="Arial"/>
          <w:sz w:val="22"/>
          <w:szCs w:val="22"/>
          <w:lang w:eastAsia="en-US"/>
        </w:rPr>
        <w:t>tendría a la mano l</w:t>
      </w:r>
      <w:r w:rsidRPr="00034FB8">
        <w:rPr>
          <w:rFonts w:ascii="Arial" w:eastAsia="Calibri" w:hAnsi="Arial" w:cs="Arial"/>
          <w:sz w:val="22"/>
          <w:szCs w:val="22"/>
          <w:lang w:eastAsia="en-US"/>
        </w:rPr>
        <w:t xml:space="preserve">os datos de los dos trimestres anteriores de </w:t>
      </w:r>
      <w:r w:rsidR="00A7422D" w:rsidRPr="00034FB8">
        <w:rPr>
          <w:rFonts w:ascii="Arial" w:eastAsia="Calibri" w:hAnsi="Arial" w:cs="Arial"/>
          <w:sz w:val="22"/>
          <w:szCs w:val="22"/>
          <w:lang w:eastAsia="en-US"/>
        </w:rPr>
        <w:t>2020</w:t>
      </w:r>
      <w:r w:rsidRPr="00034FB8">
        <w:rPr>
          <w:rFonts w:ascii="Arial" w:eastAsia="Calibri" w:hAnsi="Arial" w:cs="Arial"/>
          <w:sz w:val="22"/>
          <w:szCs w:val="22"/>
          <w:lang w:eastAsia="en-US"/>
        </w:rPr>
        <w:t xml:space="preserve">, </w:t>
      </w:r>
      <w:r w:rsidR="00266637">
        <w:rPr>
          <w:rFonts w:ascii="Arial" w:eastAsia="Calibri" w:hAnsi="Arial" w:cs="Arial"/>
          <w:sz w:val="22"/>
          <w:szCs w:val="22"/>
          <w:lang w:eastAsia="en-US"/>
        </w:rPr>
        <w:t xml:space="preserve">y </w:t>
      </w:r>
      <w:r w:rsidRPr="00034FB8">
        <w:rPr>
          <w:rFonts w:ascii="Arial" w:eastAsia="Calibri" w:hAnsi="Arial" w:cs="Arial"/>
          <w:sz w:val="22"/>
          <w:szCs w:val="22"/>
          <w:lang w:eastAsia="en-US"/>
        </w:rPr>
        <w:t xml:space="preserve">si no los </w:t>
      </w:r>
      <w:r w:rsidR="00A7422D" w:rsidRPr="00034FB8">
        <w:rPr>
          <w:rFonts w:ascii="Arial" w:eastAsia="Calibri" w:hAnsi="Arial" w:cs="Arial"/>
          <w:sz w:val="22"/>
          <w:szCs w:val="22"/>
          <w:lang w:eastAsia="en-US"/>
        </w:rPr>
        <w:t>tuviera solicitó</w:t>
      </w:r>
      <w:r w:rsidRPr="00034FB8">
        <w:rPr>
          <w:rFonts w:ascii="Arial" w:eastAsia="Calibri" w:hAnsi="Arial" w:cs="Arial"/>
          <w:sz w:val="22"/>
          <w:szCs w:val="22"/>
          <w:lang w:eastAsia="en-US"/>
        </w:rPr>
        <w:t xml:space="preserve"> que para una siguiente reunión </w:t>
      </w:r>
      <w:r w:rsidR="00A7422D" w:rsidRPr="00034FB8">
        <w:rPr>
          <w:rFonts w:ascii="Arial" w:eastAsia="Calibri" w:hAnsi="Arial" w:cs="Arial"/>
          <w:sz w:val="22"/>
          <w:szCs w:val="22"/>
          <w:lang w:eastAsia="en-US"/>
        </w:rPr>
        <w:t xml:space="preserve">se proporcionen esos </w:t>
      </w:r>
      <w:r w:rsidRPr="00034FB8">
        <w:rPr>
          <w:rFonts w:ascii="Arial" w:eastAsia="Calibri" w:hAnsi="Arial" w:cs="Arial"/>
          <w:sz w:val="22"/>
          <w:szCs w:val="22"/>
          <w:lang w:eastAsia="en-US"/>
        </w:rPr>
        <w:t>datos y también el dato de referencia del trimestre correspondiente del año 2019, como referencia.</w:t>
      </w:r>
    </w:p>
    <w:p w:rsidR="00CE73BD" w:rsidRPr="00034FB8" w:rsidRDefault="00CE73BD" w:rsidP="00F87D17">
      <w:pPr>
        <w:widowControl/>
        <w:autoSpaceDE/>
        <w:autoSpaceDN/>
        <w:jc w:val="both"/>
        <w:rPr>
          <w:rFonts w:ascii="Arial" w:eastAsia="Calibri" w:hAnsi="Arial" w:cs="Arial"/>
          <w:sz w:val="22"/>
          <w:szCs w:val="22"/>
          <w:lang w:eastAsia="en-US"/>
        </w:rPr>
      </w:pPr>
    </w:p>
    <w:p w:rsidR="00CE73BD" w:rsidRDefault="00CE73BD"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F10401">
        <w:rPr>
          <w:rFonts w:ascii="Arial" w:eastAsia="Calibri" w:hAnsi="Arial" w:cs="Arial"/>
          <w:b/>
          <w:i/>
          <w:sz w:val="22"/>
          <w:szCs w:val="22"/>
          <w:lang w:eastAsia="en-US"/>
        </w:rPr>
        <w:t xml:space="preserve">Secretario </w:t>
      </w:r>
      <w:proofErr w:type="gramStart"/>
      <w:r w:rsidRPr="00F10401">
        <w:rPr>
          <w:rFonts w:ascii="Arial" w:eastAsia="Calibri" w:hAnsi="Arial" w:cs="Arial"/>
          <w:b/>
          <w:i/>
          <w:sz w:val="22"/>
          <w:szCs w:val="22"/>
          <w:lang w:eastAsia="en-US"/>
        </w:rPr>
        <w:t>Técnico</w:t>
      </w:r>
      <w:r w:rsidR="00F10401">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A7422D" w:rsidRPr="00034FB8">
        <w:rPr>
          <w:rFonts w:ascii="Arial" w:eastAsia="Calibri" w:hAnsi="Arial" w:cs="Arial"/>
          <w:sz w:val="22"/>
          <w:szCs w:val="22"/>
          <w:lang w:eastAsia="en-US"/>
        </w:rPr>
        <w:t>Expresó que en ese momento no los tenía</w:t>
      </w:r>
      <w:r w:rsidRPr="00034FB8">
        <w:rPr>
          <w:rFonts w:ascii="Arial" w:eastAsia="Calibri" w:hAnsi="Arial" w:cs="Arial"/>
          <w:sz w:val="22"/>
          <w:szCs w:val="22"/>
          <w:lang w:eastAsia="en-US"/>
        </w:rPr>
        <w:t xml:space="preserve"> a la mano, </w:t>
      </w:r>
      <w:r w:rsidR="00A7422D" w:rsidRPr="00034FB8">
        <w:rPr>
          <w:rFonts w:ascii="Arial" w:eastAsia="Calibri" w:hAnsi="Arial" w:cs="Arial"/>
          <w:sz w:val="22"/>
          <w:szCs w:val="22"/>
          <w:lang w:eastAsia="en-US"/>
        </w:rPr>
        <w:t>pero que se adoptaba</w:t>
      </w:r>
      <w:r w:rsidRPr="00034FB8">
        <w:rPr>
          <w:rFonts w:ascii="Arial" w:eastAsia="Calibri" w:hAnsi="Arial" w:cs="Arial"/>
          <w:sz w:val="22"/>
          <w:szCs w:val="22"/>
          <w:lang w:eastAsia="en-US"/>
        </w:rPr>
        <w:t xml:space="preserve"> el compromiso </w:t>
      </w:r>
      <w:r w:rsidR="00A7422D" w:rsidRPr="00034FB8">
        <w:rPr>
          <w:rFonts w:ascii="Arial" w:eastAsia="Calibri" w:hAnsi="Arial" w:cs="Arial"/>
          <w:sz w:val="22"/>
          <w:szCs w:val="22"/>
          <w:lang w:eastAsia="en-US"/>
        </w:rPr>
        <w:t>de entregarlos a la brevedad.</w:t>
      </w:r>
    </w:p>
    <w:p w:rsidR="00CC278E" w:rsidRPr="00034FB8" w:rsidRDefault="00CC278E" w:rsidP="00F87D17">
      <w:pPr>
        <w:widowControl/>
        <w:autoSpaceDE/>
        <w:autoSpaceDN/>
        <w:jc w:val="both"/>
        <w:rPr>
          <w:rFonts w:ascii="Arial" w:eastAsia="Calibri" w:hAnsi="Arial" w:cs="Arial"/>
          <w:sz w:val="22"/>
          <w:szCs w:val="22"/>
          <w:lang w:eastAsia="en-US"/>
        </w:rPr>
      </w:pPr>
    </w:p>
    <w:p w:rsidR="00CE73BD" w:rsidRPr="00034FB8" w:rsidRDefault="00CE73BD"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sidR="00F87D17">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F10401">
        <w:rPr>
          <w:rFonts w:ascii="Arial" w:eastAsia="Calibri" w:hAnsi="Arial" w:cs="Arial"/>
          <w:b/>
          <w:i/>
          <w:sz w:val="22"/>
          <w:szCs w:val="22"/>
          <w:lang w:eastAsia="en-US"/>
        </w:rPr>
        <w:t xml:space="preserve">Presidente de la </w:t>
      </w:r>
      <w:proofErr w:type="gramStart"/>
      <w:r w:rsidRPr="00F10401">
        <w:rPr>
          <w:rFonts w:ascii="Arial" w:eastAsia="Calibri" w:hAnsi="Arial" w:cs="Arial"/>
          <w:b/>
          <w:i/>
          <w:sz w:val="22"/>
          <w:szCs w:val="22"/>
          <w:lang w:eastAsia="en-US"/>
        </w:rPr>
        <w:t>CRFE</w:t>
      </w:r>
      <w:r w:rsidR="00F10401">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A7422D" w:rsidRPr="00034FB8">
        <w:rPr>
          <w:rFonts w:ascii="Arial" w:eastAsia="Calibri" w:hAnsi="Arial" w:cs="Arial"/>
          <w:sz w:val="22"/>
          <w:szCs w:val="22"/>
          <w:lang w:eastAsia="en-US"/>
        </w:rPr>
        <w:t xml:space="preserve">No habiendo más intervenciones, </w:t>
      </w:r>
      <w:r w:rsidR="00372F75">
        <w:rPr>
          <w:rFonts w:ascii="Arial" w:eastAsia="Calibri" w:hAnsi="Arial" w:cs="Arial"/>
          <w:sz w:val="22"/>
          <w:szCs w:val="22"/>
          <w:lang w:eastAsia="en-US"/>
        </w:rPr>
        <w:t xml:space="preserve">dio por recibido el Informe y </w:t>
      </w:r>
      <w:r w:rsidR="00A7422D" w:rsidRPr="00034FB8">
        <w:rPr>
          <w:rFonts w:ascii="Arial" w:eastAsia="Calibri" w:hAnsi="Arial" w:cs="Arial"/>
          <w:sz w:val="22"/>
          <w:szCs w:val="22"/>
          <w:lang w:eastAsia="en-US"/>
        </w:rPr>
        <w:t xml:space="preserve">solicitó al </w:t>
      </w:r>
      <w:r w:rsidRPr="00034FB8">
        <w:rPr>
          <w:rFonts w:ascii="Arial" w:eastAsia="Calibri" w:hAnsi="Arial" w:cs="Arial"/>
          <w:sz w:val="22"/>
          <w:szCs w:val="22"/>
          <w:lang w:eastAsia="en-US"/>
        </w:rPr>
        <w:t>Secretario</w:t>
      </w:r>
      <w:r w:rsidR="00A7422D" w:rsidRPr="00034FB8">
        <w:rPr>
          <w:rFonts w:ascii="Arial" w:eastAsia="Calibri" w:hAnsi="Arial" w:cs="Arial"/>
          <w:sz w:val="22"/>
          <w:szCs w:val="22"/>
          <w:lang w:eastAsia="en-US"/>
        </w:rPr>
        <w:t xml:space="preserve"> </w:t>
      </w:r>
      <w:r w:rsidR="00372F75">
        <w:rPr>
          <w:rFonts w:ascii="Arial" w:eastAsia="Calibri" w:hAnsi="Arial" w:cs="Arial"/>
          <w:sz w:val="22"/>
          <w:szCs w:val="22"/>
          <w:lang w:eastAsia="en-US"/>
        </w:rPr>
        <w:t xml:space="preserve">Técnico </w:t>
      </w:r>
      <w:r w:rsidR="00A7422D" w:rsidRPr="00034FB8">
        <w:rPr>
          <w:rFonts w:ascii="Arial" w:eastAsia="Calibri" w:hAnsi="Arial" w:cs="Arial"/>
          <w:sz w:val="22"/>
          <w:szCs w:val="22"/>
          <w:lang w:eastAsia="en-US"/>
        </w:rPr>
        <w:t>continuar</w:t>
      </w:r>
      <w:r w:rsidRPr="00034FB8">
        <w:rPr>
          <w:rFonts w:ascii="Arial" w:eastAsia="Calibri" w:hAnsi="Arial" w:cs="Arial"/>
          <w:sz w:val="22"/>
          <w:szCs w:val="22"/>
          <w:lang w:eastAsia="en-US"/>
        </w:rPr>
        <w:t xml:space="preserve"> con el siguiente punto del Orden del día.</w:t>
      </w:r>
    </w:p>
    <w:p w:rsidR="006852FE" w:rsidRPr="00034FB8" w:rsidRDefault="006852FE" w:rsidP="00F87D17">
      <w:pPr>
        <w:widowControl/>
        <w:autoSpaceDE/>
        <w:autoSpaceDN/>
        <w:jc w:val="both"/>
        <w:rPr>
          <w:rFonts w:ascii="Arial" w:eastAsiaTheme="minorHAnsi" w:hAnsi="Arial" w:cs="Arial"/>
          <w:b/>
          <w:sz w:val="22"/>
          <w:szCs w:val="22"/>
          <w:lang w:eastAsia="en-US"/>
        </w:rPr>
      </w:pPr>
    </w:p>
    <w:p w:rsidR="008C5FB1" w:rsidRPr="00034FB8" w:rsidRDefault="008C5FB1" w:rsidP="00F87D17">
      <w:pPr>
        <w:widowControl/>
        <w:autoSpaceDE/>
        <w:autoSpaceDN/>
        <w:rPr>
          <w:rFonts w:ascii="Arial" w:eastAsiaTheme="minorHAnsi" w:hAnsi="Arial" w:cs="Arial"/>
          <w:b/>
          <w:sz w:val="22"/>
          <w:szCs w:val="22"/>
          <w:lang w:eastAsia="en-US"/>
        </w:rPr>
      </w:pPr>
    </w:p>
    <w:p w:rsidR="00CE73BD" w:rsidRPr="00034FB8" w:rsidRDefault="008C5FB1" w:rsidP="00F87D17">
      <w:pPr>
        <w:widowControl/>
        <w:autoSpaceDE/>
        <w:autoSpaceDN/>
        <w:jc w:val="both"/>
        <w:rPr>
          <w:rFonts w:ascii="Arial" w:eastAsiaTheme="minorHAnsi" w:hAnsi="Arial" w:cs="Arial"/>
          <w:b/>
          <w:bCs/>
          <w:sz w:val="22"/>
          <w:szCs w:val="22"/>
          <w:lang w:eastAsia="en-US"/>
        </w:rPr>
      </w:pPr>
      <w:r w:rsidRPr="00034FB8">
        <w:rPr>
          <w:rFonts w:ascii="Arial" w:eastAsiaTheme="minorHAnsi" w:hAnsi="Arial" w:cs="Arial"/>
          <w:b/>
          <w:sz w:val="22"/>
          <w:szCs w:val="22"/>
          <w:lang w:eastAsia="en-US"/>
        </w:rPr>
        <w:t xml:space="preserve">5. </w:t>
      </w:r>
      <w:r w:rsidR="00CE73BD" w:rsidRPr="00034FB8">
        <w:rPr>
          <w:rFonts w:ascii="Arial" w:eastAsiaTheme="minorHAnsi" w:hAnsi="Arial" w:cs="Arial"/>
          <w:b/>
          <w:bCs/>
          <w:sz w:val="22"/>
          <w:szCs w:val="22"/>
          <w:lang w:eastAsia="en-US"/>
        </w:rPr>
        <w:t xml:space="preserve">PRESENTACIÓN Y, EN SU CASO, APROBACIÓN DEL PROYECTO DE ACUERDO DEL CONSEJO GENERAL DEL INSTITUTO NACIONAL ELECTORAL POR EL QUE SE </w:t>
      </w:r>
      <w:r w:rsidR="00CE73BD" w:rsidRPr="00034FB8">
        <w:rPr>
          <w:rFonts w:ascii="Arial" w:eastAsiaTheme="minorHAnsi" w:hAnsi="Arial" w:cs="Arial"/>
          <w:b/>
          <w:bCs/>
          <w:sz w:val="22"/>
          <w:szCs w:val="22"/>
          <w:lang w:eastAsia="en-US"/>
        </w:rPr>
        <w:lastRenderedPageBreak/>
        <w:t>APRUEBA LA CREACIÓN E INTEGRACIÓN DEL COMITÉ TÉCNICO DE EVALUACIÓN DEL PADRÓN ELECTORAL 2020-2021</w:t>
      </w:r>
    </w:p>
    <w:p w:rsidR="00D7383B" w:rsidRPr="00034FB8" w:rsidRDefault="00D7383B" w:rsidP="00F87D17">
      <w:pPr>
        <w:widowControl/>
        <w:autoSpaceDE/>
        <w:autoSpaceDN/>
        <w:jc w:val="both"/>
        <w:rPr>
          <w:rFonts w:ascii="Arial" w:eastAsiaTheme="minorHAnsi" w:hAnsi="Arial" w:cs="Arial"/>
          <w:b/>
          <w:bCs/>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F10401">
        <w:rPr>
          <w:rFonts w:ascii="Arial" w:eastAsia="Calibri" w:hAnsi="Arial" w:cs="Arial"/>
          <w:b/>
          <w:i/>
          <w:sz w:val="22"/>
          <w:szCs w:val="22"/>
          <w:lang w:eastAsia="en-US"/>
        </w:rPr>
        <w:t xml:space="preserve">Secretario </w:t>
      </w:r>
      <w:proofErr w:type="gramStart"/>
      <w:r w:rsidRPr="00F10401">
        <w:rPr>
          <w:rFonts w:ascii="Arial" w:eastAsia="Calibri" w:hAnsi="Arial" w:cs="Arial"/>
          <w:b/>
          <w:i/>
          <w:sz w:val="22"/>
          <w:szCs w:val="22"/>
          <w:lang w:eastAsia="en-US"/>
        </w:rPr>
        <w:t>Técnico</w:t>
      </w:r>
      <w:r w:rsidR="00F10401">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673D5B" w:rsidRPr="00034FB8">
        <w:rPr>
          <w:rFonts w:ascii="Arial" w:eastAsia="Calibri" w:hAnsi="Arial" w:cs="Arial"/>
          <w:sz w:val="22"/>
          <w:szCs w:val="22"/>
          <w:lang w:eastAsia="en-US"/>
        </w:rPr>
        <w:t>Expuso que este</w:t>
      </w:r>
      <w:r w:rsidRPr="00034FB8">
        <w:rPr>
          <w:rFonts w:ascii="Arial" w:eastAsia="Calibri" w:hAnsi="Arial" w:cs="Arial"/>
          <w:sz w:val="22"/>
          <w:szCs w:val="22"/>
          <w:lang w:eastAsia="en-US"/>
        </w:rPr>
        <w:t xml:space="preserve"> proyecto de </w:t>
      </w:r>
      <w:r w:rsidR="000B2AF9">
        <w:rPr>
          <w:rFonts w:ascii="Arial" w:eastAsia="Calibri" w:hAnsi="Arial" w:cs="Arial"/>
          <w:sz w:val="22"/>
          <w:szCs w:val="22"/>
          <w:lang w:eastAsia="en-US"/>
        </w:rPr>
        <w:t>A</w:t>
      </w:r>
      <w:r w:rsidRPr="00034FB8">
        <w:rPr>
          <w:rFonts w:ascii="Arial" w:eastAsia="Calibri" w:hAnsi="Arial" w:cs="Arial"/>
          <w:sz w:val="22"/>
          <w:szCs w:val="22"/>
          <w:lang w:eastAsia="en-US"/>
        </w:rPr>
        <w:t xml:space="preserve">cuerdo se presenta en cumplimiento al artículo 84 del Reglamento de Elecciones </w:t>
      </w:r>
      <w:r w:rsidR="000B2AF9">
        <w:rPr>
          <w:rFonts w:ascii="Arial" w:eastAsia="Calibri" w:hAnsi="Arial" w:cs="Arial"/>
          <w:sz w:val="22"/>
          <w:szCs w:val="22"/>
          <w:lang w:eastAsia="en-US"/>
        </w:rPr>
        <w:t xml:space="preserve">(RE) del INE </w:t>
      </w:r>
      <w:r w:rsidRPr="00034FB8">
        <w:rPr>
          <w:rFonts w:ascii="Arial" w:eastAsia="Calibri" w:hAnsi="Arial" w:cs="Arial"/>
          <w:sz w:val="22"/>
          <w:szCs w:val="22"/>
          <w:lang w:eastAsia="en-US"/>
        </w:rPr>
        <w:t xml:space="preserve">e incluye </w:t>
      </w:r>
      <w:r w:rsidR="000B2AF9">
        <w:rPr>
          <w:rFonts w:ascii="Arial" w:eastAsia="Calibri" w:hAnsi="Arial" w:cs="Arial"/>
          <w:sz w:val="22"/>
          <w:szCs w:val="22"/>
          <w:lang w:eastAsia="en-US"/>
        </w:rPr>
        <w:t xml:space="preserve">los </w:t>
      </w:r>
      <w:r w:rsidRPr="00034FB8">
        <w:rPr>
          <w:rFonts w:ascii="Arial" w:eastAsia="Calibri" w:hAnsi="Arial" w:cs="Arial"/>
          <w:sz w:val="22"/>
          <w:szCs w:val="22"/>
          <w:lang w:eastAsia="en-US"/>
        </w:rPr>
        <w:t xml:space="preserve">perfiles, </w:t>
      </w:r>
      <w:r w:rsidR="000B2AF9">
        <w:rPr>
          <w:rFonts w:ascii="Arial" w:eastAsia="Calibri" w:hAnsi="Arial" w:cs="Arial"/>
          <w:sz w:val="22"/>
          <w:szCs w:val="22"/>
          <w:lang w:eastAsia="en-US"/>
        </w:rPr>
        <w:t xml:space="preserve">la </w:t>
      </w:r>
      <w:r w:rsidRPr="00034FB8">
        <w:rPr>
          <w:rFonts w:ascii="Arial" w:eastAsia="Calibri" w:hAnsi="Arial" w:cs="Arial"/>
          <w:sz w:val="22"/>
          <w:szCs w:val="22"/>
          <w:lang w:eastAsia="en-US"/>
        </w:rPr>
        <w:t>síntesis curricular</w:t>
      </w:r>
      <w:r w:rsidR="00673D5B" w:rsidRPr="00034FB8">
        <w:rPr>
          <w:rFonts w:ascii="Arial" w:eastAsia="Calibri" w:hAnsi="Arial" w:cs="Arial"/>
          <w:sz w:val="22"/>
          <w:szCs w:val="22"/>
          <w:lang w:eastAsia="en-US"/>
        </w:rPr>
        <w:t xml:space="preserve">, así como el correspondiente </w:t>
      </w:r>
      <w:r w:rsidR="000B2AF9">
        <w:rPr>
          <w:rFonts w:ascii="Arial" w:eastAsia="Calibri" w:hAnsi="Arial" w:cs="Arial"/>
          <w:sz w:val="22"/>
          <w:szCs w:val="22"/>
          <w:lang w:eastAsia="en-US"/>
        </w:rPr>
        <w:t>D</w:t>
      </w:r>
      <w:r w:rsidR="00673D5B" w:rsidRPr="00034FB8">
        <w:rPr>
          <w:rFonts w:ascii="Arial" w:eastAsia="Calibri" w:hAnsi="Arial" w:cs="Arial"/>
          <w:sz w:val="22"/>
          <w:szCs w:val="22"/>
          <w:lang w:eastAsia="en-US"/>
        </w:rPr>
        <w:t>ictamen de procedencia,</w:t>
      </w:r>
      <w:r w:rsidRPr="00034FB8">
        <w:rPr>
          <w:rFonts w:ascii="Arial" w:eastAsia="Calibri" w:hAnsi="Arial" w:cs="Arial"/>
          <w:sz w:val="22"/>
          <w:szCs w:val="22"/>
          <w:lang w:eastAsia="en-US"/>
        </w:rPr>
        <w:t xml:space="preserve"> de las tres mujeres y dos hombres</w:t>
      </w:r>
      <w:r w:rsidR="000B2AF9">
        <w:rPr>
          <w:rFonts w:ascii="Arial" w:eastAsia="Calibri" w:hAnsi="Arial" w:cs="Arial"/>
          <w:sz w:val="22"/>
          <w:szCs w:val="22"/>
          <w:lang w:eastAsia="en-US"/>
        </w:rPr>
        <w:t xml:space="preserve"> </w:t>
      </w:r>
      <w:r w:rsidR="00B8411F">
        <w:rPr>
          <w:rFonts w:ascii="Arial" w:eastAsia="Calibri" w:hAnsi="Arial" w:cs="Arial"/>
          <w:sz w:val="22"/>
          <w:szCs w:val="22"/>
          <w:lang w:eastAsia="en-US"/>
        </w:rPr>
        <w:t>propuestos</w:t>
      </w:r>
      <w:r w:rsidR="00673D5B" w:rsidRPr="00034FB8">
        <w:rPr>
          <w:rFonts w:ascii="Arial" w:eastAsia="Calibri" w:hAnsi="Arial" w:cs="Arial"/>
          <w:sz w:val="22"/>
          <w:szCs w:val="22"/>
          <w:lang w:eastAsia="en-US"/>
        </w:rPr>
        <w:t xml:space="preserve"> para</w:t>
      </w:r>
      <w:r w:rsidRPr="00034FB8">
        <w:rPr>
          <w:rFonts w:ascii="Arial" w:eastAsia="Calibri" w:hAnsi="Arial" w:cs="Arial"/>
          <w:sz w:val="22"/>
          <w:szCs w:val="22"/>
          <w:lang w:eastAsia="en-US"/>
        </w:rPr>
        <w:t xml:space="preserve"> integrar </w:t>
      </w:r>
      <w:r w:rsidR="00B8411F">
        <w:rPr>
          <w:rFonts w:ascii="Arial" w:eastAsia="Calibri" w:hAnsi="Arial" w:cs="Arial"/>
          <w:sz w:val="22"/>
          <w:szCs w:val="22"/>
          <w:lang w:eastAsia="en-US"/>
        </w:rPr>
        <w:t>e</w:t>
      </w:r>
      <w:r w:rsidRPr="00034FB8">
        <w:rPr>
          <w:rFonts w:ascii="Arial" w:eastAsia="Calibri" w:hAnsi="Arial" w:cs="Arial"/>
          <w:sz w:val="22"/>
          <w:szCs w:val="22"/>
          <w:lang w:eastAsia="en-US"/>
        </w:rPr>
        <w:t>l Comité Técnico</w:t>
      </w:r>
      <w:r w:rsidR="00673D5B" w:rsidRPr="00034FB8">
        <w:rPr>
          <w:rFonts w:ascii="Arial" w:eastAsia="Calibri" w:hAnsi="Arial" w:cs="Arial"/>
          <w:sz w:val="22"/>
          <w:szCs w:val="22"/>
          <w:lang w:eastAsia="en-US"/>
        </w:rPr>
        <w:t xml:space="preserve"> de Evaluación del Padrón Electoral</w:t>
      </w:r>
      <w:r w:rsidR="000B2AF9">
        <w:rPr>
          <w:rFonts w:ascii="Arial" w:eastAsia="Calibri" w:hAnsi="Arial" w:cs="Arial"/>
          <w:sz w:val="22"/>
          <w:szCs w:val="22"/>
          <w:lang w:eastAsia="en-US"/>
        </w:rPr>
        <w:t xml:space="preserve"> (COTEPE) 2020-2021</w:t>
      </w:r>
      <w:r w:rsidR="00673D5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673D5B"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Manifestó</w:t>
      </w:r>
      <w:r w:rsidR="00D7383B" w:rsidRPr="00034FB8">
        <w:rPr>
          <w:rFonts w:ascii="Arial" w:eastAsia="Calibri" w:hAnsi="Arial" w:cs="Arial"/>
          <w:sz w:val="22"/>
          <w:szCs w:val="22"/>
          <w:lang w:eastAsia="en-US"/>
        </w:rPr>
        <w:t xml:space="preserve"> que</w:t>
      </w:r>
      <w:r w:rsidR="000B2AF9">
        <w:rPr>
          <w:rFonts w:ascii="Arial" w:eastAsia="Calibri" w:hAnsi="Arial" w:cs="Arial"/>
          <w:sz w:val="22"/>
          <w:szCs w:val="22"/>
          <w:lang w:eastAsia="en-US"/>
        </w:rPr>
        <w:t xml:space="preserve">, previo al </w:t>
      </w:r>
      <w:r w:rsidR="00D7383B" w:rsidRPr="00034FB8">
        <w:rPr>
          <w:rFonts w:ascii="Arial" w:eastAsia="Calibri" w:hAnsi="Arial" w:cs="Arial"/>
          <w:sz w:val="22"/>
          <w:szCs w:val="22"/>
          <w:lang w:eastAsia="en-US"/>
        </w:rPr>
        <w:t>inicio de esta sesión</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se circuló una adenda con observaciones </w:t>
      </w:r>
      <w:r w:rsidR="00F564C7">
        <w:rPr>
          <w:rFonts w:ascii="Arial" w:eastAsia="Calibri" w:hAnsi="Arial" w:cs="Arial"/>
          <w:sz w:val="22"/>
          <w:szCs w:val="22"/>
          <w:lang w:eastAsia="en-US"/>
        </w:rPr>
        <w:t>de</w:t>
      </w:r>
      <w:r w:rsidR="00D7383B" w:rsidRPr="00034FB8">
        <w:rPr>
          <w:rFonts w:ascii="Arial" w:eastAsia="Calibri" w:hAnsi="Arial" w:cs="Arial"/>
          <w:sz w:val="22"/>
          <w:szCs w:val="22"/>
          <w:lang w:eastAsia="en-US"/>
        </w:rPr>
        <w:t xml:space="preserve"> las oficinas de la Consejera </w:t>
      </w:r>
      <w:r w:rsidRPr="00034FB8">
        <w:rPr>
          <w:rFonts w:ascii="Arial" w:eastAsia="Calibri" w:hAnsi="Arial" w:cs="Arial"/>
          <w:sz w:val="22"/>
          <w:szCs w:val="22"/>
          <w:lang w:eastAsia="en-US"/>
        </w:rPr>
        <w:t xml:space="preserve">Electoral, Dra. Adriana Margarita </w:t>
      </w:r>
      <w:r w:rsidR="00D7383B" w:rsidRPr="00034FB8">
        <w:rPr>
          <w:rFonts w:ascii="Arial" w:eastAsia="Calibri" w:hAnsi="Arial" w:cs="Arial"/>
          <w:sz w:val="22"/>
          <w:szCs w:val="22"/>
          <w:lang w:eastAsia="en-US"/>
        </w:rPr>
        <w:t>Favela</w:t>
      </w:r>
      <w:r w:rsidRPr="00034FB8">
        <w:rPr>
          <w:rFonts w:ascii="Arial" w:eastAsia="Calibri" w:hAnsi="Arial" w:cs="Arial"/>
          <w:sz w:val="22"/>
          <w:szCs w:val="22"/>
          <w:lang w:eastAsia="en-US"/>
        </w:rPr>
        <w:t xml:space="preserve"> Herrera</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y el Consejero</w:t>
      </w:r>
      <w:r w:rsidRPr="00034FB8">
        <w:rPr>
          <w:rFonts w:ascii="Arial" w:eastAsia="Calibri" w:hAnsi="Arial" w:cs="Arial"/>
          <w:sz w:val="22"/>
          <w:szCs w:val="22"/>
          <w:lang w:eastAsia="en-US"/>
        </w:rPr>
        <w:t xml:space="preserve"> Electoral, Dr. José Roberto</w:t>
      </w:r>
      <w:r w:rsidR="00D7383B" w:rsidRPr="00034FB8">
        <w:rPr>
          <w:rFonts w:ascii="Arial" w:eastAsia="Calibri" w:hAnsi="Arial" w:cs="Arial"/>
          <w:sz w:val="22"/>
          <w:szCs w:val="22"/>
          <w:lang w:eastAsia="en-US"/>
        </w:rPr>
        <w:t xml:space="preserve"> Ruiz</w:t>
      </w:r>
      <w:r w:rsidRPr="00034FB8">
        <w:rPr>
          <w:rFonts w:ascii="Arial" w:eastAsia="Calibri" w:hAnsi="Arial" w:cs="Arial"/>
          <w:sz w:val="22"/>
          <w:szCs w:val="22"/>
          <w:lang w:eastAsia="en-US"/>
        </w:rPr>
        <w:t xml:space="preserve"> Saldaña</w:t>
      </w:r>
      <w:r w:rsidR="00D7383B" w:rsidRPr="00034FB8">
        <w:rPr>
          <w:rFonts w:ascii="Arial" w:eastAsia="Calibri" w:hAnsi="Arial" w:cs="Arial"/>
          <w:sz w:val="22"/>
          <w:szCs w:val="22"/>
          <w:lang w:eastAsia="en-US"/>
        </w:rPr>
        <w:t>, para la consideración de esta mesa.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sidR="00F87D17">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F10401">
        <w:rPr>
          <w:rFonts w:ascii="Arial" w:eastAsia="Calibri" w:hAnsi="Arial" w:cs="Arial"/>
          <w:b/>
          <w:i/>
          <w:sz w:val="22"/>
          <w:szCs w:val="22"/>
          <w:lang w:eastAsia="en-US"/>
        </w:rPr>
        <w:t xml:space="preserve">Presidente de la </w:t>
      </w:r>
      <w:proofErr w:type="gramStart"/>
      <w:r w:rsidRPr="00F10401">
        <w:rPr>
          <w:rFonts w:ascii="Arial" w:eastAsia="Calibri" w:hAnsi="Arial" w:cs="Arial"/>
          <w:b/>
          <w:i/>
          <w:sz w:val="22"/>
          <w:szCs w:val="22"/>
          <w:lang w:eastAsia="en-US"/>
        </w:rPr>
        <w:t>CRFE</w:t>
      </w:r>
      <w:r w:rsidR="00F10401">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673D5B" w:rsidRPr="00034FB8">
        <w:rPr>
          <w:rFonts w:ascii="Arial" w:eastAsia="Calibri" w:hAnsi="Arial" w:cs="Arial"/>
          <w:sz w:val="22"/>
          <w:szCs w:val="22"/>
          <w:lang w:eastAsia="en-US"/>
        </w:rPr>
        <w:t xml:space="preserve">Solicitó al </w:t>
      </w:r>
      <w:r w:rsidRPr="00034FB8">
        <w:rPr>
          <w:rFonts w:ascii="Arial" w:eastAsia="Calibri" w:hAnsi="Arial" w:cs="Arial"/>
          <w:sz w:val="22"/>
          <w:szCs w:val="22"/>
          <w:lang w:eastAsia="en-US"/>
        </w:rPr>
        <w:t xml:space="preserve">Secretario, </w:t>
      </w:r>
      <w:r w:rsidR="00673D5B" w:rsidRPr="00034FB8">
        <w:rPr>
          <w:rFonts w:ascii="Arial" w:eastAsia="Calibri" w:hAnsi="Arial" w:cs="Arial"/>
          <w:sz w:val="22"/>
          <w:szCs w:val="22"/>
          <w:lang w:eastAsia="en-US"/>
        </w:rPr>
        <w:t>dar</w:t>
      </w:r>
      <w:r w:rsidRPr="00034FB8">
        <w:rPr>
          <w:rFonts w:ascii="Arial" w:eastAsia="Calibri" w:hAnsi="Arial" w:cs="Arial"/>
          <w:sz w:val="22"/>
          <w:szCs w:val="22"/>
          <w:lang w:eastAsia="en-US"/>
        </w:rPr>
        <w:t xml:space="preserve"> cuenta de l</w:t>
      </w:r>
      <w:r w:rsidR="000B2AF9">
        <w:rPr>
          <w:rFonts w:ascii="Arial" w:eastAsia="Calibri" w:hAnsi="Arial" w:cs="Arial"/>
          <w:sz w:val="22"/>
          <w:szCs w:val="22"/>
          <w:lang w:eastAsia="en-US"/>
        </w:rPr>
        <w:t>as y los candidatos a integrar el COTEPE 2020-2021</w:t>
      </w:r>
      <w:r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F10401">
        <w:rPr>
          <w:rFonts w:ascii="Arial" w:eastAsia="Calibri" w:hAnsi="Arial" w:cs="Arial"/>
          <w:b/>
          <w:i/>
          <w:sz w:val="22"/>
          <w:szCs w:val="22"/>
          <w:lang w:eastAsia="en-US"/>
        </w:rPr>
        <w:t>Secretario Técnico</w:t>
      </w:r>
      <w:r w:rsidR="00F10401">
        <w:rPr>
          <w:rFonts w:ascii="Arial" w:eastAsia="Calibri" w:hAnsi="Arial" w:cs="Arial"/>
          <w:b/>
          <w:i/>
          <w:sz w:val="22"/>
          <w:szCs w:val="22"/>
          <w:lang w:eastAsia="en-US"/>
        </w:rPr>
        <w:t>.-</w:t>
      </w:r>
      <w:r w:rsidRPr="00034FB8">
        <w:rPr>
          <w:rFonts w:ascii="Arial" w:eastAsia="Calibri" w:hAnsi="Arial" w:cs="Arial"/>
          <w:sz w:val="22"/>
          <w:szCs w:val="22"/>
          <w:lang w:eastAsia="en-US"/>
        </w:rPr>
        <w:t xml:space="preserve"> </w:t>
      </w:r>
      <w:r w:rsidR="00673D5B" w:rsidRPr="00034FB8">
        <w:rPr>
          <w:rFonts w:ascii="Arial" w:eastAsia="Calibri" w:hAnsi="Arial" w:cs="Arial"/>
          <w:sz w:val="22"/>
          <w:szCs w:val="22"/>
          <w:lang w:eastAsia="en-US"/>
        </w:rPr>
        <w:t>Mencionó</w:t>
      </w:r>
      <w:r w:rsidR="00F564C7">
        <w:rPr>
          <w:rFonts w:ascii="Arial" w:eastAsia="Calibri" w:hAnsi="Arial" w:cs="Arial"/>
          <w:sz w:val="22"/>
          <w:szCs w:val="22"/>
          <w:lang w:eastAsia="en-US"/>
        </w:rPr>
        <w:t>,</w:t>
      </w:r>
      <w:r w:rsidR="00673D5B" w:rsidRPr="00034FB8">
        <w:rPr>
          <w:rFonts w:ascii="Arial" w:eastAsia="Calibri" w:hAnsi="Arial" w:cs="Arial"/>
          <w:sz w:val="22"/>
          <w:szCs w:val="22"/>
          <w:lang w:eastAsia="en-US"/>
        </w:rPr>
        <w:t xml:space="preserve"> </w:t>
      </w:r>
      <w:r w:rsidR="00B8411F">
        <w:rPr>
          <w:rFonts w:ascii="Arial" w:eastAsia="Calibri" w:hAnsi="Arial" w:cs="Arial"/>
          <w:sz w:val="22"/>
          <w:szCs w:val="22"/>
          <w:lang w:eastAsia="en-US"/>
        </w:rPr>
        <w:t>en primer lugar</w:t>
      </w:r>
      <w:r w:rsidR="000B2AF9">
        <w:rPr>
          <w:rFonts w:ascii="Arial" w:eastAsia="Calibri" w:hAnsi="Arial" w:cs="Arial"/>
          <w:sz w:val="22"/>
          <w:szCs w:val="22"/>
          <w:lang w:eastAsia="en-US"/>
        </w:rPr>
        <w:t>,</w:t>
      </w:r>
      <w:r w:rsidR="00673D5B" w:rsidRPr="00034FB8">
        <w:rPr>
          <w:rFonts w:ascii="Arial" w:eastAsia="Calibri" w:hAnsi="Arial" w:cs="Arial"/>
          <w:sz w:val="22"/>
          <w:szCs w:val="22"/>
          <w:lang w:eastAsia="en-US"/>
        </w:rPr>
        <w:t xml:space="preserve"> </w:t>
      </w:r>
      <w:r w:rsidR="00B8411F">
        <w:rPr>
          <w:rFonts w:ascii="Arial" w:eastAsia="Calibri" w:hAnsi="Arial" w:cs="Arial"/>
          <w:sz w:val="22"/>
          <w:szCs w:val="22"/>
          <w:lang w:eastAsia="en-US"/>
        </w:rPr>
        <w:t>a</w:t>
      </w:r>
      <w:r w:rsidR="00673D5B" w:rsidRPr="00034FB8">
        <w:rPr>
          <w:rFonts w:ascii="Arial" w:eastAsia="Calibri" w:hAnsi="Arial" w:cs="Arial"/>
          <w:sz w:val="22"/>
          <w:szCs w:val="22"/>
          <w:lang w:eastAsia="en-US"/>
        </w:rPr>
        <w:t xml:space="preserve">l Dr. </w:t>
      </w:r>
      <w:r w:rsidRPr="00034FB8">
        <w:rPr>
          <w:rFonts w:ascii="Arial" w:eastAsia="Calibri" w:hAnsi="Arial" w:cs="Arial"/>
          <w:sz w:val="22"/>
          <w:szCs w:val="22"/>
          <w:lang w:eastAsia="en-US"/>
        </w:rPr>
        <w:t xml:space="preserve">Sergio de la Vega Estrada, experto en índices migratorios, escalas </w:t>
      </w:r>
      <w:proofErr w:type="spellStart"/>
      <w:r w:rsidRPr="00034FB8">
        <w:rPr>
          <w:rFonts w:ascii="Arial" w:eastAsia="Calibri" w:hAnsi="Arial" w:cs="Arial"/>
          <w:sz w:val="22"/>
          <w:szCs w:val="22"/>
          <w:lang w:eastAsia="en-US"/>
        </w:rPr>
        <w:t>geoelectorales</w:t>
      </w:r>
      <w:proofErr w:type="spellEnd"/>
      <w:r w:rsidRPr="00034FB8">
        <w:rPr>
          <w:rFonts w:ascii="Arial" w:eastAsia="Calibri" w:hAnsi="Arial" w:cs="Arial"/>
          <w:sz w:val="22"/>
          <w:szCs w:val="22"/>
          <w:lang w:eastAsia="en-US"/>
        </w:rPr>
        <w:t xml:space="preserve"> y empadronamiento en localidades marginadas; la </w:t>
      </w:r>
      <w:r w:rsidR="00673D5B" w:rsidRPr="00034FB8">
        <w:rPr>
          <w:rFonts w:ascii="Arial" w:eastAsia="Calibri" w:hAnsi="Arial" w:cs="Arial"/>
          <w:sz w:val="22"/>
          <w:szCs w:val="22"/>
          <w:lang w:eastAsia="en-US"/>
        </w:rPr>
        <w:t>Dra.</w:t>
      </w:r>
      <w:r w:rsidRPr="00034FB8">
        <w:rPr>
          <w:rFonts w:ascii="Arial" w:eastAsia="Calibri" w:hAnsi="Arial" w:cs="Arial"/>
          <w:sz w:val="22"/>
          <w:szCs w:val="22"/>
          <w:lang w:eastAsia="en-US"/>
        </w:rPr>
        <w:t xml:space="preserve"> Marisol Luna Contreras, con estudios sociodemográficos y análisis de acceso a disponibilidades y satisfacción de servicios públicos; la </w:t>
      </w:r>
      <w:r w:rsidR="00673D5B" w:rsidRPr="00034FB8">
        <w:rPr>
          <w:rFonts w:ascii="Arial" w:eastAsia="Calibri" w:hAnsi="Arial" w:cs="Arial"/>
          <w:sz w:val="22"/>
          <w:szCs w:val="22"/>
          <w:lang w:eastAsia="en-US"/>
        </w:rPr>
        <w:t>Dra.</w:t>
      </w:r>
      <w:r w:rsidRPr="00034FB8">
        <w:rPr>
          <w:rFonts w:ascii="Arial" w:eastAsia="Calibri" w:hAnsi="Arial" w:cs="Arial"/>
          <w:sz w:val="22"/>
          <w:szCs w:val="22"/>
          <w:lang w:eastAsia="en-US"/>
        </w:rPr>
        <w:t xml:space="preserve"> Emelina Nava García, experta en temas de movilidad urbana y preferencias electorales de jóvenes; la </w:t>
      </w:r>
      <w:r w:rsidR="00673D5B" w:rsidRPr="00034FB8">
        <w:rPr>
          <w:rFonts w:ascii="Arial" w:eastAsia="Calibri" w:hAnsi="Arial" w:cs="Arial"/>
          <w:sz w:val="22"/>
          <w:szCs w:val="22"/>
          <w:lang w:eastAsia="en-US"/>
        </w:rPr>
        <w:t>Dra.</w:t>
      </w:r>
      <w:r w:rsidRPr="00034FB8">
        <w:rPr>
          <w:rFonts w:ascii="Arial" w:eastAsia="Calibri" w:hAnsi="Arial" w:cs="Arial"/>
          <w:sz w:val="22"/>
          <w:szCs w:val="22"/>
          <w:lang w:eastAsia="en-US"/>
        </w:rPr>
        <w:t xml:space="preserve"> María Edith Pacheco Gómez Muñoz, quien participó </w:t>
      </w:r>
      <w:r w:rsidR="000B2AF9">
        <w:rPr>
          <w:rFonts w:ascii="Arial" w:eastAsia="Calibri" w:hAnsi="Arial" w:cs="Arial"/>
          <w:sz w:val="22"/>
          <w:szCs w:val="22"/>
          <w:lang w:eastAsia="en-US"/>
        </w:rPr>
        <w:t>en el Comité homólogo para el PEF 2008-2009</w:t>
      </w:r>
      <w:r w:rsidRPr="00034FB8">
        <w:rPr>
          <w:rFonts w:ascii="Arial" w:eastAsia="Calibri" w:hAnsi="Arial" w:cs="Arial"/>
          <w:sz w:val="22"/>
          <w:szCs w:val="22"/>
          <w:lang w:eastAsia="en-US"/>
        </w:rPr>
        <w:t>, realizando evaluaciones demográficas al Padrón Electoral</w:t>
      </w:r>
      <w:r w:rsidR="00673D5B"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B8411F">
        <w:rPr>
          <w:rFonts w:ascii="Arial" w:eastAsia="Calibri" w:hAnsi="Arial" w:cs="Arial"/>
          <w:sz w:val="22"/>
          <w:szCs w:val="22"/>
          <w:lang w:eastAsia="en-US"/>
        </w:rPr>
        <w:t>finalmente</w:t>
      </w:r>
      <w:r w:rsidR="000B2AF9">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0B2AF9">
        <w:rPr>
          <w:rFonts w:ascii="Arial" w:eastAsia="Calibri" w:hAnsi="Arial" w:cs="Arial"/>
          <w:sz w:val="22"/>
          <w:szCs w:val="22"/>
          <w:lang w:eastAsia="en-US"/>
        </w:rPr>
        <w:t>e</w:t>
      </w:r>
      <w:r w:rsidRPr="00034FB8">
        <w:rPr>
          <w:rFonts w:ascii="Arial" w:eastAsia="Calibri" w:hAnsi="Arial" w:cs="Arial"/>
          <w:sz w:val="22"/>
          <w:szCs w:val="22"/>
          <w:lang w:eastAsia="en-US"/>
        </w:rPr>
        <w:t xml:space="preserve">l </w:t>
      </w:r>
      <w:r w:rsidR="005B4723">
        <w:rPr>
          <w:rFonts w:ascii="Arial" w:eastAsia="Calibri" w:hAnsi="Arial" w:cs="Arial"/>
          <w:sz w:val="22"/>
          <w:szCs w:val="22"/>
          <w:lang w:eastAsia="en-US"/>
        </w:rPr>
        <w:t>Dr.</w:t>
      </w:r>
      <w:r w:rsidRPr="00034FB8">
        <w:rPr>
          <w:rFonts w:ascii="Arial" w:eastAsia="Calibri" w:hAnsi="Arial" w:cs="Arial"/>
          <w:sz w:val="22"/>
          <w:szCs w:val="22"/>
          <w:lang w:eastAsia="en-US"/>
        </w:rPr>
        <w:t xml:space="preserve"> Carlos </w:t>
      </w:r>
      <w:proofErr w:type="spellStart"/>
      <w:r w:rsidRPr="00034FB8">
        <w:rPr>
          <w:rFonts w:ascii="Arial" w:eastAsia="Calibri" w:hAnsi="Arial" w:cs="Arial"/>
          <w:sz w:val="22"/>
          <w:szCs w:val="22"/>
          <w:lang w:eastAsia="en-US"/>
        </w:rPr>
        <w:t>Welti</w:t>
      </w:r>
      <w:proofErr w:type="spellEnd"/>
      <w:r w:rsidRPr="00034FB8">
        <w:rPr>
          <w:rFonts w:ascii="Arial" w:eastAsia="Calibri" w:hAnsi="Arial" w:cs="Arial"/>
          <w:sz w:val="22"/>
          <w:szCs w:val="22"/>
          <w:lang w:eastAsia="en-US"/>
        </w:rPr>
        <w:t xml:space="preserve"> Chanes</w:t>
      </w:r>
      <w:r w:rsidR="000B2AF9">
        <w:rPr>
          <w:rFonts w:ascii="Arial" w:eastAsia="Calibri" w:hAnsi="Arial" w:cs="Arial"/>
          <w:sz w:val="22"/>
          <w:szCs w:val="22"/>
          <w:lang w:eastAsia="en-US"/>
        </w:rPr>
        <w:t>,</w:t>
      </w:r>
      <w:r w:rsidRPr="00034FB8">
        <w:rPr>
          <w:rFonts w:ascii="Arial" w:eastAsia="Calibri" w:hAnsi="Arial" w:cs="Arial"/>
          <w:sz w:val="22"/>
          <w:szCs w:val="22"/>
          <w:lang w:eastAsia="en-US"/>
        </w:rPr>
        <w:t xml:space="preserve"> quien formó también parte de este Comité en </w:t>
      </w:r>
      <w:r w:rsidR="000B2AF9">
        <w:rPr>
          <w:rFonts w:ascii="Arial" w:eastAsia="Calibri" w:hAnsi="Arial" w:cs="Arial"/>
          <w:sz w:val="22"/>
          <w:szCs w:val="22"/>
          <w:lang w:eastAsia="en-US"/>
        </w:rPr>
        <w:t>los PEF 2005-</w:t>
      </w:r>
      <w:r w:rsidRPr="00034FB8">
        <w:rPr>
          <w:rFonts w:ascii="Arial" w:eastAsia="Calibri" w:hAnsi="Arial" w:cs="Arial"/>
          <w:sz w:val="22"/>
          <w:szCs w:val="22"/>
          <w:lang w:eastAsia="en-US"/>
        </w:rPr>
        <w:t xml:space="preserve">2006, </w:t>
      </w:r>
      <w:r w:rsidR="000B2AF9">
        <w:rPr>
          <w:rFonts w:ascii="Arial" w:eastAsia="Calibri" w:hAnsi="Arial" w:cs="Arial"/>
          <w:sz w:val="22"/>
          <w:szCs w:val="22"/>
          <w:lang w:eastAsia="en-US"/>
        </w:rPr>
        <w:t>2014-</w:t>
      </w:r>
      <w:r w:rsidRPr="00034FB8">
        <w:rPr>
          <w:rFonts w:ascii="Arial" w:eastAsia="Calibri" w:hAnsi="Arial" w:cs="Arial"/>
          <w:sz w:val="22"/>
          <w:szCs w:val="22"/>
          <w:lang w:eastAsia="en-US"/>
        </w:rPr>
        <w:t xml:space="preserve">2015 y </w:t>
      </w:r>
      <w:r w:rsidR="000B2AF9">
        <w:rPr>
          <w:rFonts w:ascii="Arial" w:eastAsia="Calibri" w:hAnsi="Arial" w:cs="Arial"/>
          <w:sz w:val="22"/>
          <w:szCs w:val="22"/>
          <w:lang w:eastAsia="en-US"/>
        </w:rPr>
        <w:t>2017-</w:t>
      </w:r>
      <w:r w:rsidRPr="00034FB8">
        <w:rPr>
          <w:rFonts w:ascii="Arial" w:eastAsia="Calibri" w:hAnsi="Arial" w:cs="Arial"/>
          <w:sz w:val="22"/>
          <w:szCs w:val="22"/>
          <w:lang w:eastAsia="en-US"/>
        </w:rPr>
        <w:t>2018, experto en dinámica poblacional y comportamiento reproductivo.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0B2AF9" w:rsidP="00F87D17">
      <w:pPr>
        <w:widowControl/>
        <w:autoSpaceDE/>
        <w:autoSpaceDN/>
        <w:jc w:val="both"/>
        <w:rPr>
          <w:rFonts w:ascii="Arial" w:eastAsia="Calibri" w:hAnsi="Arial" w:cs="Arial"/>
          <w:sz w:val="22"/>
          <w:szCs w:val="22"/>
          <w:lang w:eastAsia="en-US"/>
        </w:rPr>
      </w:pPr>
      <w:r>
        <w:rPr>
          <w:rFonts w:ascii="Arial" w:eastAsia="Calibri" w:hAnsi="Arial" w:cs="Arial"/>
          <w:b/>
          <w:sz w:val="22"/>
          <w:szCs w:val="22"/>
          <w:lang w:eastAsia="en-US"/>
        </w:rPr>
        <w:t>C</w:t>
      </w:r>
      <w:r w:rsidR="00D7383B" w:rsidRPr="00034FB8">
        <w:rPr>
          <w:rFonts w:ascii="Arial" w:eastAsia="Calibri" w:hAnsi="Arial" w:cs="Arial"/>
          <w:b/>
          <w:sz w:val="22"/>
          <w:szCs w:val="22"/>
          <w:lang w:eastAsia="en-US"/>
        </w:rPr>
        <w:t xml:space="preserve">onsejero Electoral, Dr. Ciro Murayama </w:t>
      </w:r>
      <w:proofErr w:type="gramStart"/>
      <w:r w:rsidR="00D7383B" w:rsidRPr="00034FB8">
        <w:rPr>
          <w:rFonts w:ascii="Arial" w:eastAsia="Calibri" w:hAnsi="Arial" w:cs="Arial"/>
          <w:b/>
          <w:sz w:val="22"/>
          <w:szCs w:val="22"/>
          <w:lang w:eastAsia="en-US"/>
        </w:rPr>
        <w:t>Rendón</w:t>
      </w:r>
      <w:r w:rsidR="00F10401">
        <w:rPr>
          <w:rFonts w:ascii="Arial" w:eastAsia="Calibri" w:hAnsi="Arial" w:cs="Arial"/>
          <w:b/>
          <w:sz w:val="22"/>
          <w:szCs w:val="22"/>
          <w:lang w:eastAsia="en-US"/>
        </w:rPr>
        <w:t>.-</w:t>
      </w:r>
      <w:proofErr w:type="gramEnd"/>
      <w:r w:rsidR="00D7383B" w:rsidRPr="00034FB8">
        <w:rPr>
          <w:rFonts w:ascii="Arial" w:eastAsia="Calibri" w:hAnsi="Arial" w:cs="Arial"/>
          <w:sz w:val="22"/>
          <w:szCs w:val="22"/>
          <w:lang w:eastAsia="en-US"/>
        </w:rPr>
        <w:t xml:space="preserve"> </w:t>
      </w:r>
      <w:r>
        <w:rPr>
          <w:rFonts w:ascii="Arial" w:eastAsia="Calibri" w:hAnsi="Arial" w:cs="Arial"/>
          <w:sz w:val="22"/>
          <w:szCs w:val="22"/>
          <w:lang w:eastAsia="en-US"/>
        </w:rPr>
        <w:t xml:space="preserve">Al brindar su </w:t>
      </w:r>
      <w:r w:rsidR="00D7383B" w:rsidRPr="00034FB8">
        <w:rPr>
          <w:rFonts w:ascii="Arial" w:eastAsia="Calibri" w:hAnsi="Arial" w:cs="Arial"/>
          <w:sz w:val="22"/>
          <w:szCs w:val="22"/>
          <w:lang w:eastAsia="en-US"/>
        </w:rPr>
        <w:t>respaldo</w:t>
      </w:r>
      <w:r w:rsidR="007B5E20">
        <w:rPr>
          <w:rFonts w:ascii="Arial" w:eastAsia="Calibri" w:hAnsi="Arial" w:cs="Arial"/>
          <w:sz w:val="22"/>
          <w:szCs w:val="22"/>
          <w:lang w:eastAsia="en-US"/>
        </w:rPr>
        <w:t xml:space="preserve"> </w:t>
      </w:r>
      <w:r>
        <w:rPr>
          <w:rFonts w:ascii="Arial" w:eastAsia="Calibri" w:hAnsi="Arial" w:cs="Arial"/>
          <w:sz w:val="22"/>
          <w:szCs w:val="22"/>
          <w:lang w:eastAsia="en-US"/>
        </w:rPr>
        <w:t xml:space="preserve">a este proyecto de Acuerdo, </w:t>
      </w:r>
      <w:r w:rsidR="00673D5B" w:rsidRPr="00034FB8">
        <w:rPr>
          <w:rFonts w:ascii="Arial" w:eastAsia="Calibri" w:hAnsi="Arial" w:cs="Arial"/>
          <w:sz w:val="22"/>
          <w:szCs w:val="22"/>
          <w:lang w:eastAsia="en-US"/>
        </w:rPr>
        <w:t xml:space="preserve">recordó </w:t>
      </w:r>
      <w:r w:rsidR="00D7383B" w:rsidRPr="00034FB8">
        <w:rPr>
          <w:rFonts w:ascii="Arial" w:eastAsia="Calibri" w:hAnsi="Arial" w:cs="Arial"/>
          <w:sz w:val="22"/>
          <w:szCs w:val="22"/>
          <w:lang w:eastAsia="en-US"/>
        </w:rPr>
        <w:t xml:space="preserve">que cuando había más desconfianza en los procesos electorales antes de 1994, hubo algunos cuestionamientos muy sonados </w:t>
      </w:r>
      <w:r>
        <w:rPr>
          <w:rFonts w:ascii="Arial" w:eastAsia="Calibri" w:hAnsi="Arial" w:cs="Arial"/>
          <w:sz w:val="22"/>
          <w:szCs w:val="22"/>
          <w:lang w:eastAsia="en-US"/>
        </w:rPr>
        <w:t xml:space="preserve">sobre </w:t>
      </w:r>
      <w:r w:rsidR="00D7383B" w:rsidRPr="00034FB8">
        <w:rPr>
          <w:rFonts w:ascii="Arial" w:eastAsia="Calibri" w:hAnsi="Arial" w:cs="Arial"/>
          <w:sz w:val="22"/>
          <w:szCs w:val="22"/>
          <w:lang w:eastAsia="en-US"/>
        </w:rPr>
        <w:t>la co</w:t>
      </w:r>
      <w:r w:rsidR="007B5E20">
        <w:rPr>
          <w:rFonts w:ascii="Arial" w:eastAsia="Calibri" w:hAnsi="Arial" w:cs="Arial"/>
          <w:sz w:val="22"/>
          <w:szCs w:val="22"/>
          <w:lang w:eastAsia="en-US"/>
        </w:rPr>
        <w:t>nsistencia del Padrón Electoral e</w:t>
      </w:r>
      <w:r w:rsidR="00D7383B" w:rsidRPr="00034FB8">
        <w:rPr>
          <w:rFonts w:ascii="Arial" w:eastAsia="Calibri" w:hAnsi="Arial" w:cs="Arial"/>
          <w:sz w:val="22"/>
          <w:szCs w:val="22"/>
          <w:lang w:eastAsia="en-US"/>
        </w:rPr>
        <w:t xml:space="preserve"> incluso algún debate </w:t>
      </w:r>
      <w:r w:rsidR="007B5E20" w:rsidRPr="00034FB8">
        <w:rPr>
          <w:rFonts w:ascii="Arial" w:eastAsia="Calibri" w:hAnsi="Arial" w:cs="Arial"/>
          <w:sz w:val="22"/>
          <w:szCs w:val="22"/>
          <w:lang w:eastAsia="en-US"/>
        </w:rPr>
        <w:t xml:space="preserve">en televisión </w:t>
      </w:r>
      <w:r w:rsidR="00D7383B" w:rsidRPr="00034FB8">
        <w:rPr>
          <w:rFonts w:ascii="Arial" w:eastAsia="Calibri" w:hAnsi="Arial" w:cs="Arial"/>
          <w:sz w:val="22"/>
          <w:szCs w:val="22"/>
          <w:lang w:eastAsia="en-US"/>
        </w:rPr>
        <w:t xml:space="preserve">entre funcionarios </w:t>
      </w:r>
      <w:r w:rsidR="00673D5B" w:rsidRPr="00034FB8">
        <w:rPr>
          <w:rFonts w:ascii="Arial" w:eastAsia="Calibri" w:hAnsi="Arial" w:cs="Arial"/>
          <w:sz w:val="22"/>
          <w:szCs w:val="22"/>
          <w:lang w:eastAsia="en-US"/>
        </w:rPr>
        <w:t>de la DERFE</w:t>
      </w:r>
      <w:r w:rsidR="00D7383B" w:rsidRPr="00034FB8">
        <w:rPr>
          <w:rFonts w:ascii="Arial" w:eastAsia="Calibri" w:hAnsi="Arial" w:cs="Arial"/>
          <w:sz w:val="22"/>
          <w:szCs w:val="22"/>
          <w:lang w:eastAsia="en-US"/>
        </w:rPr>
        <w:t xml:space="preserve"> y algún representante de </w:t>
      </w:r>
      <w:r>
        <w:rPr>
          <w:rFonts w:ascii="Arial" w:eastAsia="Calibri" w:hAnsi="Arial" w:cs="Arial"/>
          <w:sz w:val="22"/>
          <w:szCs w:val="22"/>
          <w:lang w:eastAsia="en-US"/>
        </w:rPr>
        <w:t>P</w:t>
      </w:r>
      <w:r w:rsidR="00D7383B" w:rsidRPr="00034FB8">
        <w:rPr>
          <w:rFonts w:ascii="Arial" w:eastAsia="Calibri" w:hAnsi="Arial" w:cs="Arial"/>
          <w:sz w:val="22"/>
          <w:szCs w:val="22"/>
          <w:lang w:eastAsia="en-US"/>
        </w:rPr>
        <w:t xml:space="preserve">artido </w:t>
      </w:r>
      <w:r>
        <w:rPr>
          <w:rFonts w:ascii="Arial" w:eastAsia="Calibri" w:hAnsi="Arial" w:cs="Arial"/>
          <w:sz w:val="22"/>
          <w:szCs w:val="22"/>
          <w:lang w:eastAsia="en-US"/>
        </w:rPr>
        <w:t>P</w:t>
      </w:r>
      <w:r w:rsidR="00D7383B" w:rsidRPr="00034FB8">
        <w:rPr>
          <w:rFonts w:ascii="Arial" w:eastAsia="Calibri" w:hAnsi="Arial" w:cs="Arial"/>
          <w:sz w:val="22"/>
          <w:szCs w:val="22"/>
          <w:lang w:eastAsia="en-US"/>
        </w:rPr>
        <w:t xml:space="preserve">olítico, acerca de la consistencia del </w:t>
      </w:r>
      <w:r w:rsidR="00673D5B" w:rsidRPr="00034FB8">
        <w:rPr>
          <w:rFonts w:ascii="Arial" w:eastAsia="Calibri" w:hAnsi="Arial" w:cs="Arial"/>
          <w:sz w:val="22"/>
          <w:szCs w:val="22"/>
          <w:lang w:eastAsia="en-US"/>
        </w:rPr>
        <w:t>Padrón Electoral</w:t>
      </w:r>
      <w:r w:rsidR="00D7383B" w:rsidRPr="00034FB8">
        <w:rPr>
          <w:rFonts w:ascii="Arial" w:eastAsia="Calibri" w:hAnsi="Arial" w:cs="Arial"/>
          <w:sz w:val="22"/>
          <w:szCs w:val="22"/>
          <w:lang w:eastAsia="en-US"/>
        </w:rPr>
        <w:t>.</w:t>
      </w:r>
      <w:r w:rsidR="00673D5B" w:rsidRPr="00034FB8">
        <w:rPr>
          <w:rFonts w:ascii="Arial" w:eastAsia="Calibri" w:hAnsi="Arial" w:cs="Arial"/>
          <w:sz w:val="22"/>
          <w:szCs w:val="22"/>
          <w:lang w:eastAsia="en-US"/>
        </w:rPr>
        <w:t xml:space="preserve"> </w:t>
      </w:r>
      <w:r>
        <w:rPr>
          <w:rFonts w:ascii="Arial" w:eastAsia="Calibri" w:hAnsi="Arial" w:cs="Arial"/>
          <w:sz w:val="22"/>
          <w:szCs w:val="22"/>
          <w:lang w:eastAsia="en-US"/>
        </w:rPr>
        <w:t>A</w:t>
      </w:r>
      <w:r w:rsidR="007B5E20">
        <w:rPr>
          <w:rFonts w:ascii="Arial" w:eastAsia="Calibri" w:hAnsi="Arial" w:cs="Arial"/>
          <w:sz w:val="22"/>
          <w:szCs w:val="22"/>
          <w:lang w:eastAsia="en-US"/>
        </w:rPr>
        <w:t xml:space="preserve">puntó </w:t>
      </w:r>
      <w:r w:rsidR="00673D5B" w:rsidRPr="00034FB8">
        <w:rPr>
          <w:rFonts w:ascii="Arial" w:eastAsia="Calibri" w:hAnsi="Arial" w:cs="Arial"/>
          <w:sz w:val="22"/>
          <w:szCs w:val="22"/>
          <w:lang w:eastAsia="en-US"/>
        </w:rPr>
        <w:t>que a</w:t>
      </w:r>
      <w:r w:rsidR="00D7383B" w:rsidRPr="00034FB8">
        <w:rPr>
          <w:rFonts w:ascii="Arial" w:eastAsia="Calibri" w:hAnsi="Arial" w:cs="Arial"/>
          <w:sz w:val="22"/>
          <w:szCs w:val="22"/>
          <w:lang w:eastAsia="en-US"/>
        </w:rPr>
        <w:t xml:space="preserve"> partir de </w:t>
      </w:r>
      <w:r>
        <w:rPr>
          <w:rFonts w:ascii="Arial" w:eastAsia="Calibri" w:hAnsi="Arial" w:cs="Arial"/>
          <w:sz w:val="22"/>
          <w:szCs w:val="22"/>
          <w:lang w:eastAsia="en-US"/>
        </w:rPr>
        <w:t>entonces</w:t>
      </w:r>
      <w:r w:rsidR="00D7383B" w:rsidRPr="00034FB8">
        <w:rPr>
          <w:rFonts w:ascii="Arial" w:eastAsia="Calibri" w:hAnsi="Arial" w:cs="Arial"/>
          <w:sz w:val="22"/>
          <w:szCs w:val="22"/>
          <w:lang w:eastAsia="en-US"/>
        </w:rPr>
        <w:t xml:space="preserve"> se instauró la práctica de incorporar a </w:t>
      </w:r>
      <w:r w:rsidR="00673D5B" w:rsidRPr="00034FB8">
        <w:rPr>
          <w:rFonts w:ascii="Arial" w:eastAsia="Calibri" w:hAnsi="Arial" w:cs="Arial"/>
          <w:sz w:val="22"/>
          <w:szCs w:val="22"/>
          <w:lang w:eastAsia="en-US"/>
        </w:rPr>
        <w:t>personas</w:t>
      </w:r>
      <w:r w:rsidR="00D7383B" w:rsidRPr="00034FB8">
        <w:rPr>
          <w:rFonts w:ascii="Arial" w:eastAsia="Calibri" w:hAnsi="Arial" w:cs="Arial"/>
          <w:sz w:val="22"/>
          <w:szCs w:val="22"/>
          <w:lang w:eastAsia="en-US"/>
        </w:rPr>
        <w:t xml:space="preserve"> ajena</w:t>
      </w:r>
      <w:r w:rsidR="00673D5B" w:rsidRPr="00034FB8">
        <w:rPr>
          <w:rFonts w:ascii="Arial" w:eastAsia="Calibri" w:hAnsi="Arial" w:cs="Arial"/>
          <w:sz w:val="22"/>
          <w:szCs w:val="22"/>
          <w:lang w:eastAsia="en-US"/>
        </w:rPr>
        <w:t>s</w:t>
      </w:r>
      <w:r w:rsidR="00D7383B" w:rsidRPr="00034FB8">
        <w:rPr>
          <w:rFonts w:ascii="Arial" w:eastAsia="Calibri" w:hAnsi="Arial" w:cs="Arial"/>
          <w:sz w:val="22"/>
          <w:szCs w:val="22"/>
          <w:lang w:eastAsia="en-US"/>
        </w:rPr>
        <w:t xml:space="preserve"> </w:t>
      </w:r>
      <w:r w:rsidR="00673D5B" w:rsidRPr="00034FB8">
        <w:rPr>
          <w:rFonts w:ascii="Arial" w:eastAsia="Calibri" w:hAnsi="Arial" w:cs="Arial"/>
          <w:sz w:val="22"/>
          <w:szCs w:val="22"/>
          <w:lang w:eastAsia="en-US"/>
        </w:rPr>
        <w:t>a la DERFE</w:t>
      </w:r>
      <w:r w:rsidR="00D7383B" w:rsidRPr="00034FB8">
        <w:rPr>
          <w:rFonts w:ascii="Arial" w:eastAsia="Calibri" w:hAnsi="Arial" w:cs="Arial"/>
          <w:sz w:val="22"/>
          <w:szCs w:val="22"/>
          <w:lang w:eastAsia="en-US"/>
        </w:rPr>
        <w:t xml:space="preserve">, al </w:t>
      </w:r>
      <w:r>
        <w:rPr>
          <w:rFonts w:ascii="Arial" w:eastAsia="Calibri" w:hAnsi="Arial" w:cs="Arial"/>
          <w:sz w:val="22"/>
          <w:szCs w:val="22"/>
          <w:lang w:eastAsia="en-US"/>
        </w:rPr>
        <w:t>Instituto Federal Electoral</w:t>
      </w:r>
      <w:r w:rsidR="00D7383B" w:rsidRPr="00034FB8">
        <w:rPr>
          <w:rFonts w:ascii="Arial" w:eastAsia="Calibri" w:hAnsi="Arial" w:cs="Arial"/>
          <w:sz w:val="22"/>
          <w:szCs w:val="22"/>
          <w:lang w:eastAsia="en-US"/>
        </w:rPr>
        <w:t xml:space="preserve"> entonces</w:t>
      </w:r>
      <w:r>
        <w:rPr>
          <w:rFonts w:ascii="Arial" w:eastAsia="Calibri" w:hAnsi="Arial" w:cs="Arial"/>
          <w:sz w:val="22"/>
          <w:szCs w:val="22"/>
          <w:lang w:eastAsia="en-US"/>
        </w:rPr>
        <w:t xml:space="preserve"> y</w:t>
      </w:r>
      <w:r w:rsidR="00D7383B" w:rsidRPr="00034FB8">
        <w:rPr>
          <w:rFonts w:ascii="Arial" w:eastAsia="Calibri" w:hAnsi="Arial" w:cs="Arial"/>
          <w:sz w:val="22"/>
          <w:szCs w:val="22"/>
          <w:lang w:eastAsia="en-US"/>
        </w:rPr>
        <w:t xml:space="preserve"> al INE </w:t>
      </w:r>
      <w:r w:rsidR="00673D5B" w:rsidRPr="00034FB8">
        <w:rPr>
          <w:rFonts w:ascii="Arial" w:eastAsia="Calibri" w:hAnsi="Arial" w:cs="Arial"/>
          <w:sz w:val="22"/>
          <w:szCs w:val="22"/>
          <w:lang w:eastAsia="en-US"/>
        </w:rPr>
        <w:t>a</w:t>
      </w:r>
      <w:r w:rsidR="00D7383B" w:rsidRPr="00034FB8">
        <w:rPr>
          <w:rFonts w:ascii="Arial" w:eastAsia="Calibri" w:hAnsi="Arial" w:cs="Arial"/>
          <w:sz w:val="22"/>
          <w:szCs w:val="22"/>
          <w:lang w:eastAsia="en-US"/>
        </w:rPr>
        <w:t>hora, que además del trabajo</w:t>
      </w:r>
      <w:r w:rsidR="00673D5B"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 xml:space="preserve">tan valioso que hacen </w:t>
      </w:r>
      <w:r>
        <w:rPr>
          <w:rFonts w:ascii="Arial" w:eastAsia="Calibri" w:hAnsi="Arial" w:cs="Arial"/>
          <w:sz w:val="22"/>
          <w:szCs w:val="22"/>
          <w:lang w:eastAsia="en-US"/>
        </w:rPr>
        <w:t xml:space="preserve">los órganos de vigilancia </w:t>
      </w:r>
      <w:r w:rsidR="00D7383B" w:rsidRPr="00034FB8">
        <w:rPr>
          <w:rFonts w:ascii="Arial" w:eastAsia="Calibri" w:hAnsi="Arial" w:cs="Arial"/>
          <w:sz w:val="22"/>
          <w:szCs w:val="22"/>
          <w:lang w:eastAsia="en-US"/>
        </w:rPr>
        <w:t>pa</w:t>
      </w:r>
      <w:r w:rsidR="007B5E20">
        <w:rPr>
          <w:rFonts w:ascii="Arial" w:eastAsia="Calibri" w:hAnsi="Arial" w:cs="Arial"/>
          <w:sz w:val="22"/>
          <w:szCs w:val="22"/>
          <w:lang w:eastAsia="en-US"/>
        </w:rPr>
        <w:t xml:space="preserve">ra estudiar el Padrón Electoral, </w:t>
      </w:r>
      <w:r w:rsidR="007B5E20" w:rsidRPr="00034FB8">
        <w:rPr>
          <w:rFonts w:ascii="Arial" w:eastAsia="Calibri" w:hAnsi="Arial" w:cs="Arial"/>
          <w:sz w:val="22"/>
          <w:szCs w:val="22"/>
          <w:lang w:eastAsia="en-US"/>
        </w:rPr>
        <w:t>pudiera</w:t>
      </w:r>
      <w:r w:rsidR="007B5E20">
        <w:rPr>
          <w:rFonts w:ascii="Arial" w:eastAsia="Calibri" w:hAnsi="Arial" w:cs="Arial"/>
          <w:sz w:val="22"/>
          <w:szCs w:val="22"/>
          <w:lang w:eastAsia="en-US"/>
        </w:rPr>
        <w:t>n verificar.</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C53E25"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Comentó</w:t>
      </w:r>
      <w:r w:rsidR="00673D5B" w:rsidRPr="00034FB8">
        <w:rPr>
          <w:rFonts w:ascii="Arial" w:eastAsia="Calibri" w:hAnsi="Arial" w:cs="Arial"/>
          <w:sz w:val="22"/>
          <w:szCs w:val="22"/>
          <w:lang w:eastAsia="en-US"/>
        </w:rPr>
        <w:t xml:space="preserve"> que en</w:t>
      </w:r>
      <w:r w:rsidR="00D7383B" w:rsidRPr="00034FB8">
        <w:rPr>
          <w:rFonts w:ascii="Arial" w:eastAsia="Calibri" w:hAnsi="Arial" w:cs="Arial"/>
          <w:sz w:val="22"/>
          <w:szCs w:val="22"/>
          <w:lang w:eastAsia="en-US"/>
        </w:rPr>
        <w:t xml:space="preserve"> el </w:t>
      </w:r>
      <w:r w:rsidR="000B2AF9">
        <w:rPr>
          <w:rFonts w:ascii="Arial" w:eastAsia="Calibri" w:hAnsi="Arial" w:cs="Arial"/>
          <w:sz w:val="22"/>
          <w:szCs w:val="22"/>
          <w:lang w:eastAsia="en-US"/>
        </w:rPr>
        <w:t>PEF 2017-2018</w:t>
      </w:r>
      <w:r w:rsidR="00D7383B" w:rsidRPr="00034FB8">
        <w:rPr>
          <w:rFonts w:ascii="Arial" w:eastAsia="Calibri" w:hAnsi="Arial" w:cs="Arial"/>
          <w:sz w:val="22"/>
          <w:szCs w:val="22"/>
          <w:lang w:eastAsia="en-US"/>
        </w:rPr>
        <w:t xml:space="preserve">, los estudios que hicieron los especialistas arrojaron cosas muy interesantes, </w:t>
      </w:r>
      <w:r w:rsidR="00673D5B" w:rsidRPr="00034FB8">
        <w:rPr>
          <w:rFonts w:ascii="Arial" w:eastAsia="Calibri" w:hAnsi="Arial" w:cs="Arial"/>
          <w:sz w:val="22"/>
          <w:szCs w:val="22"/>
          <w:lang w:eastAsia="en-US"/>
        </w:rPr>
        <w:t>poniendo como</w:t>
      </w:r>
      <w:r w:rsidR="00D7383B" w:rsidRPr="00034FB8">
        <w:rPr>
          <w:rFonts w:ascii="Arial" w:eastAsia="Calibri" w:hAnsi="Arial" w:cs="Arial"/>
          <w:sz w:val="22"/>
          <w:szCs w:val="22"/>
          <w:lang w:eastAsia="en-US"/>
        </w:rPr>
        <w:t xml:space="preserve"> ejemplo </w:t>
      </w:r>
      <w:r w:rsidR="00673D5B" w:rsidRPr="00034FB8">
        <w:rPr>
          <w:rFonts w:ascii="Arial" w:eastAsia="Calibri" w:hAnsi="Arial" w:cs="Arial"/>
          <w:sz w:val="22"/>
          <w:szCs w:val="22"/>
          <w:lang w:eastAsia="en-US"/>
        </w:rPr>
        <w:t xml:space="preserve">a </w:t>
      </w:r>
      <w:r w:rsidR="00D7383B" w:rsidRPr="00034FB8">
        <w:rPr>
          <w:rFonts w:ascii="Arial" w:eastAsia="Calibri" w:hAnsi="Arial" w:cs="Arial"/>
          <w:sz w:val="22"/>
          <w:szCs w:val="22"/>
          <w:lang w:eastAsia="en-US"/>
        </w:rPr>
        <w:t xml:space="preserve">Manuel Mendoza Ramírez y Gabriel Núñez, </w:t>
      </w:r>
      <w:r w:rsidR="00673D5B"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estudiaron en perspectiva internacional el Padrón Electoral y</w:t>
      </w:r>
      <w:r w:rsidR="007B5E20">
        <w:rPr>
          <w:rFonts w:ascii="Arial" w:eastAsia="Calibri" w:hAnsi="Arial" w:cs="Arial"/>
          <w:sz w:val="22"/>
          <w:szCs w:val="22"/>
          <w:lang w:eastAsia="en-US"/>
        </w:rPr>
        <w:t xml:space="preserve"> que</w:t>
      </w:r>
      <w:r w:rsidR="00D7383B" w:rsidRPr="00034FB8">
        <w:rPr>
          <w:rFonts w:ascii="Arial" w:eastAsia="Calibri" w:hAnsi="Arial" w:cs="Arial"/>
          <w:sz w:val="22"/>
          <w:szCs w:val="22"/>
          <w:lang w:eastAsia="en-US"/>
        </w:rPr>
        <w:t xml:space="preserve"> encontraron que</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de </w:t>
      </w:r>
      <w:r w:rsidR="000B2AF9">
        <w:rPr>
          <w:rFonts w:ascii="Arial" w:eastAsia="Calibri" w:hAnsi="Arial" w:cs="Arial"/>
          <w:sz w:val="22"/>
          <w:szCs w:val="22"/>
          <w:lang w:eastAsia="en-US"/>
        </w:rPr>
        <w:t>los</w:t>
      </w:r>
      <w:r w:rsidR="00D7383B" w:rsidRPr="00034FB8">
        <w:rPr>
          <w:rFonts w:ascii="Arial" w:eastAsia="Calibri" w:hAnsi="Arial" w:cs="Arial"/>
          <w:sz w:val="22"/>
          <w:szCs w:val="22"/>
          <w:lang w:eastAsia="en-US"/>
        </w:rPr>
        <w:t xml:space="preserve"> países </w:t>
      </w:r>
      <w:r w:rsidR="000B2AF9">
        <w:rPr>
          <w:rFonts w:ascii="Arial" w:eastAsia="Calibri" w:hAnsi="Arial" w:cs="Arial"/>
          <w:sz w:val="22"/>
          <w:szCs w:val="22"/>
          <w:lang w:eastAsia="en-US"/>
        </w:rPr>
        <w:t>estudiados</w:t>
      </w:r>
      <w:r w:rsidR="00D7383B" w:rsidRPr="00034FB8">
        <w:rPr>
          <w:rFonts w:ascii="Arial" w:eastAsia="Calibri" w:hAnsi="Arial" w:cs="Arial"/>
          <w:sz w:val="22"/>
          <w:szCs w:val="22"/>
          <w:lang w:eastAsia="en-US"/>
        </w:rPr>
        <w:t xml:space="preserve"> en</w:t>
      </w:r>
      <w:r w:rsidR="000B2AF9">
        <w:rPr>
          <w:rFonts w:ascii="Arial" w:eastAsia="Calibri" w:hAnsi="Arial" w:cs="Arial"/>
          <w:sz w:val="22"/>
          <w:szCs w:val="22"/>
          <w:lang w:eastAsia="en-US"/>
        </w:rPr>
        <w:t xml:space="preserve"> la Red de Conocimientos Electorales ACE</w:t>
      </w:r>
      <w:r w:rsidR="00D7383B" w:rsidRPr="00034FB8">
        <w:rPr>
          <w:rFonts w:ascii="Arial" w:eastAsia="Calibri" w:hAnsi="Arial" w:cs="Arial"/>
          <w:sz w:val="22"/>
          <w:szCs w:val="22"/>
          <w:lang w:eastAsia="en-US"/>
        </w:rPr>
        <w:t>,</w:t>
      </w:r>
      <w:r w:rsidR="000B2AF9">
        <w:rPr>
          <w:rFonts w:ascii="Arial" w:eastAsia="Calibri" w:hAnsi="Arial" w:cs="Arial"/>
          <w:sz w:val="22"/>
          <w:szCs w:val="22"/>
          <w:lang w:eastAsia="en-US"/>
        </w:rPr>
        <w:t xml:space="preserve"> </w:t>
      </w:r>
      <w:hyperlink r:id="rId9" w:history="1">
        <w:r w:rsidR="000B2AF9" w:rsidRPr="0032179F">
          <w:rPr>
            <w:rStyle w:val="Hipervnculo"/>
            <w:rFonts w:ascii="Arial" w:eastAsia="Calibri" w:hAnsi="Arial" w:cs="Arial"/>
            <w:sz w:val="22"/>
            <w:szCs w:val="22"/>
            <w:lang w:eastAsia="en-US"/>
          </w:rPr>
          <w:t>www.aceproject.org</w:t>
        </w:r>
      </w:hyperlink>
      <w:r w:rsidR="000B2AF9">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 xml:space="preserve">solo 123 requieren que </w:t>
      </w:r>
      <w:r w:rsidR="000B2AF9">
        <w:rPr>
          <w:rFonts w:ascii="Arial" w:eastAsia="Calibri" w:hAnsi="Arial" w:cs="Arial"/>
          <w:sz w:val="22"/>
          <w:szCs w:val="22"/>
          <w:lang w:eastAsia="en-US"/>
        </w:rPr>
        <w:t xml:space="preserve">las y </w:t>
      </w:r>
      <w:r w:rsidR="00D7383B" w:rsidRPr="00034FB8">
        <w:rPr>
          <w:rFonts w:ascii="Arial" w:eastAsia="Calibri" w:hAnsi="Arial" w:cs="Arial"/>
          <w:sz w:val="22"/>
          <w:szCs w:val="22"/>
          <w:lang w:eastAsia="en-US"/>
        </w:rPr>
        <w:t>los electores estén inscritos en una lista antes de cada elección</w:t>
      </w:r>
      <w:r w:rsidR="00673D5B" w:rsidRPr="00034FB8">
        <w:rPr>
          <w:rFonts w:ascii="Arial" w:eastAsia="Calibri" w:hAnsi="Arial" w:cs="Arial"/>
          <w:sz w:val="22"/>
          <w:szCs w:val="22"/>
          <w:lang w:eastAsia="en-US"/>
        </w:rPr>
        <w:t xml:space="preserve"> para ejercer el sufragio</w:t>
      </w:r>
      <w:r w:rsidR="00D7383B" w:rsidRPr="00034FB8">
        <w:rPr>
          <w:rFonts w:ascii="Arial" w:eastAsia="Calibri" w:hAnsi="Arial" w:cs="Arial"/>
          <w:sz w:val="22"/>
          <w:szCs w:val="22"/>
          <w:lang w:eastAsia="en-US"/>
        </w:rPr>
        <w:t xml:space="preserve"> y </w:t>
      </w:r>
      <w:r w:rsidR="000B2AF9">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 xml:space="preserve">de esos </w:t>
      </w:r>
      <w:r w:rsidR="00F564C7">
        <w:rPr>
          <w:rFonts w:ascii="Arial" w:eastAsia="Calibri" w:hAnsi="Arial" w:cs="Arial"/>
          <w:sz w:val="22"/>
          <w:szCs w:val="22"/>
          <w:lang w:eastAsia="en-US"/>
        </w:rPr>
        <w:t>países</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solo 41 tienen un registro específico de votantes y</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de ellos</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solo 10 piden que </w:t>
      </w:r>
      <w:r w:rsidR="000B2AF9">
        <w:rPr>
          <w:rFonts w:ascii="Arial" w:eastAsia="Calibri" w:hAnsi="Arial" w:cs="Arial"/>
          <w:sz w:val="22"/>
          <w:szCs w:val="22"/>
          <w:lang w:eastAsia="en-US"/>
        </w:rPr>
        <w:t xml:space="preserve">la o </w:t>
      </w:r>
      <w:r w:rsidR="00D7383B" w:rsidRPr="00034FB8">
        <w:rPr>
          <w:rFonts w:ascii="Arial" w:eastAsia="Calibri" w:hAnsi="Arial" w:cs="Arial"/>
          <w:sz w:val="22"/>
          <w:szCs w:val="22"/>
          <w:lang w:eastAsia="en-US"/>
        </w:rPr>
        <w:t>el ciudadano acuda personalmente a realizar la actualización del registro.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En este</w:t>
      </w:r>
      <w:r w:rsidR="00C53E25" w:rsidRPr="00034FB8">
        <w:rPr>
          <w:rFonts w:ascii="Arial" w:eastAsia="Calibri" w:hAnsi="Arial" w:cs="Arial"/>
          <w:sz w:val="22"/>
          <w:szCs w:val="22"/>
          <w:lang w:eastAsia="en-US"/>
        </w:rPr>
        <w:t xml:space="preserve"> sentido, expresó que México se encuentra en el</w:t>
      </w:r>
      <w:r w:rsidRPr="00034FB8">
        <w:rPr>
          <w:rFonts w:ascii="Arial" w:eastAsia="Calibri" w:hAnsi="Arial" w:cs="Arial"/>
          <w:sz w:val="22"/>
          <w:szCs w:val="22"/>
          <w:lang w:eastAsia="en-US"/>
        </w:rPr>
        <w:t xml:space="preserve"> extremo, </w:t>
      </w:r>
      <w:r w:rsidR="00C53E25" w:rsidRPr="00034FB8">
        <w:rPr>
          <w:rFonts w:ascii="Arial" w:eastAsia="Calibri" w:hAnsi="Arial" w:cs="Arial"/>
          <w:sz w:val="22"/>
          <w:szCs w:val="22"/>
          <w:lang w:eastAsia="en-US"/>
        </w:rPr>
        <w:t xml:space="preserve">ya que </w:t>
      </w:r>
      <w:r w:rsidRPr="00034FB8">
        <w:rPr>
          <w:rFonts w:ascii="Arial" w:eastAsia="Calibri" w:hAnsi="Arial" w:cs="Arial"/>
          <w:sz w:val="22"/>
          <w:szCs w:val="22"/>
          <w:lang w:eastAsia="en-US"/>
        </w:rPr>
        <w:t xml:space="preserve">para votar hay que estar inscrito previamente </w:t>
      </w:r>
      <w:r w:rsidR="00C53E25" w:rsidRPr="00034FB8">
        <w:rPr>
          <w:rFonts w:ascii="Arial" w:eastAsia="Calibri" w:hAnsi="Arial" w:cs="Arial"/>
          <w:sz w:val="22"/>
          <w:szCs w:val="22"/>
          <w:lang w:eastAsia="en-US"/>
        </w:rPr>
        <w:t>en un registro</w:t>
      </w:r>
      <w:r w:rsidRPr="00034FB8">
        <w:rPr>
          <w:rFonts w:ascii="Arial" w:eastAsia="Calibri" w:hAnsi="Arial" w:cs="Arial"/>
          <w:sz w:val="22"/>
          <w:szCs w:val="22"/>
          <w:lang w:eastAsia="en-US"/>
        </w:rPr>
        <w:t xml:space="preserve"> de electores y </w:t>
      </w:r>
      <w:r w:rsidR="000B2AF9">
        <w:rPr>
          <w:rFonts w:ascii="Arial" w:eastAsia="Calibri" w:hAnsi="Arial" w:cs="Arial"/>
          <w:sz w:val="22"/>
          <w:szCs w:val="22"/>
          <w:lang w:eastAsia="en-US"/>
        </w:rPr>
        <w:t xml:space="preserve">la o </w:t>
      </w:r>
      <w:r w:rsidRPr="00034FB8">
        <w:rPr>
          <w:rFonts w:ascii="Arial" w:eastAsia="Calibri" w:hAnsi="Arial" w:cs="Arial"/>
          <w:sz w:val="22"/>
          <w:szCs w:val="22"/>
          <w:lang w:eastAsia="en-US"/>
        </w:rPr>
        <w:t>el ciudadano debe comparecer.</w:t>
      </w:r>
      <w:r w:rsidR="00C53E25"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Y en el otro extremo están casos como el del Reino Unido, en donde se puede ir a votar sin previa inscripción e incluso sin identificación.</w:t>
      </w:r>
    </w:p>
    <w:p w:rsidR="00D7383B" w:rsidRPr="00034FB8" w:rsidRDefault="00D7383B" w:rsidP="00F87D17">
      <w:pPr>
        <w:widowControl/>
        <w:autoSpaceDE/>
        <w:autoSpaceDN/>
        <w:jc w:val="both"/>
        <w:rPr>
          <w:rFonts w:ascii="Arial" w:eastAsia="Calibri" w:hAnsi="Arial" w:cs="Arial"/>
          <w:sz w:val="22"/>
          <w:szCs w:val="22"/>
          <w:lang w:eastAsia="en-US"/>
        </w:rPr>
      </w:pPr>
    </w:p>
    <w:p w:rsidR="007B5E20" w:rsidRDefault="00F61B44"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lastRenderedPageBreak/>
        <w:t>Citó o</w:t>
      </w:r>
      <w:r w:rsidR="00D7383B" w:rsidRPr="00034FB8">
        <w:rPr>
          <w:rFonts w:ascii="Arial" w:eastAsia="Calibri" w:hAnsi="Arial" w:cs="Arial"/>
          <w:sz w:val="22"/>
          <w:szCs w:val="22"/>
          <w:lang w:eastAsia="en-US"/>
        </w:rPr>
        <w:t xml:space="preserve">tros estudios como el </w:t>
      </w:r>
      <w:r w:rsidRPr="00034FB8">
        <w:rPr>
          <w:rFonts w:ascii="Arial" w:eastAsia="Calibri" w:hAnsi="Arial" w:cs="Arial"/>
          <w:sz w:val="22"/>
          <w:szCs w:val="22"/>
          <w:lang w:eastAsia="en-US"/>
        </w:rPr>
        <w:t>del Dr.</w:t>
      </w:r>
      <w:r w:rsidR="00D7383B" w:rsidRPr="00034FB8">
        <w:rPr>
          <w:rFonts w:ascii="Arial" w:eastAsia="Calibri" w:hAnsi="Arial" w:cs="Arial"/>
          <w:sz w:val="22"/>
          <w:szCs w:val="22"/>
          <w:lang w:eastAsia="en-US"/>
        </w:rPr>
        <w:t xml:space="preserve"> Manuel Ordorica</w:t>
      </w:r>
      <w:r w:rsidRPr="00034FB8">
        <w:rPr>
          <w:rFonts w:ascii="Arial" w:eastAsia="Calibri" w:hAnsi="Arial" w:cs="Arial"/>
          <w:sz w:val="22"/>
          <w:szCs w:val="22"/>
          <w:lang w:eastAsia="en-US"/>
        </w:rPr>
        <w:t xml:space="preserve"> Mellado</w:t>
      </w:r>
      <w:r w:rsidR="00D7383B" w:rsidRPr="00034FB8">
        <w:rPr>
          <w:rFonts w:ascii="Arial" w:eastAsia="Calibri" w:hAnsi="Arial" w:cs="Arial"/>
          <w:sz w:val="22"/>
          <w:szCs w:val="22"/>
          <w:lang w:eastAsia="en-US"/>
        </w:rPr>
        <w:t>, de</w:t>
      </w:r>
      <w:r w:rsidR="000B2AF9">
        <w:rPr>
          <w:rFonts w:ascii="Arial" w:eastAsia="Calibri" w:hAnsi="Arial" w:cs="Arial"/>
          <w:sz w:val="22"/>
          <w:szCs w:val="22"/>
          <w:lang w:eastAsia="en-US"/>
        </w:rPr>
        <w:t xml:space="preserve"> El</w:t>
      </w:r>
      <w:r w:rsidR="00D7383B" w:rsidRPr="00034FB8">
        <w:rPr>
          <w:rFonts w:ascii="Arial" w:eastAsia="Calibri" w:hAnsi="Arial" w:cs="Arial"/>
          <w:sz w:val="22"/>
          <w:szCs w:val="22"/>
          <w:lang w:eastAsia="en-US"/>
        </w:rPr>
        <w:t xml:space="preserve"> Colegio de México</w:t>
      </w:r>
      <w:r w:rsidR="000B2AF9">
        <w:rPr>
          <w:rFonts w:ascii="Arial" w:eastAsia="Calibri" w:hAnsi="Arial" w:cs="Arial"/>
          <w:sz w:val="22"/>
          <w:szCs w:val="22"/>
          <w:lang w:eastAsia="en-US"/>
        </w:rPr>
        <w:t>, A.C.</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 xml:space="preserve">analizó </w:t>
      </w:r>
      <w:r w:rsidR="00793EFA" w:rsidRPr="00034FB8">
        <w:rPr>
          <w:rFonts w:ascii="Arial" w:eastAsia="Calibri" w:hAnsi="Arial" w:cs="Arial"/>
          <w:sz w:val="22"/>
          <w:szCs w:val="22"/>
          <w:lang w:eastAsia="en-US"/>
        </w:rPr>
        <w:t>el</w:t>
      </w:r>
      <w:r w:rsidR="00D7383B" w:rsidRPr="00034FB8">
        <w:rPr>
          <w:rFonts w:ascii="Arial" w:eastAsia="Calibri" w:hAnsi="Arial" w:cs="Arial"/>
          <w:sz w:val="22"/>
          <w:szCs w:val="22"/>
          <w:lang w:eastAsia="en-US"/>
        </w:rPr>
        <w:t xml:space="preserve"> nivel de cobertura ciudadana del Padrón Electoral y encontró que </w:t>
      </w:r>
      <w:r w:rsidRPr="00034FB8">
        <w:rPr>
          <w:rFonts w:ascii="Arial" w:eastAsia="Calibri" w:hAnsi="Arial" w:cs="Arial"/>
          <w:sz w:val="22"/>
          <w:szCs w:val="22"/>
          <w:lang w:eastAsia="en-US"/>
        </w:rPr>
        <w:t>en</w:t>
      </w:r>
      <w:r w:rsidR="00D7383B" w:rsidRPr="00034FB8">
        <w:rPr>
          <w:rFonts w:ascii="Arial" w:eastAsia="Calibri" w:hAnsi="Arial" w:cs="Arial"/>
          <w:sz w:val="22"/>
          <w:szCs w:val="22"/>
          <w:lang w:eastAsia="en-US"/>
        </w:rPr>
        <w:t xml:space="preserve"> 2003 fue de 94.2% </w:t>
      </w:r>
      <w:r w:rsidR="00793EFA" w:rsidRPr="00034FB8">
        <w:rPr>
          <w:rFonts w:ascii="Arial" w:eastAsia="Calibri" w:hAnsi="Arial" w:cs="Arial"/>
          <w:sz w:val="22"/>
          <w:szCs w:val="22"/>
          <w:lang w:eastAsia="en-US"/>
        </w:rPr>
        <w:t xml:space="preserve">y </w:t>
      </w:r>
      <w:r w:rsidR="00D7383B" w:rsidRPr="00034FB8">
        <w:rPr>
          <w:rFonts w:ascii="Arial" w:eastAsia="Calibri" w:hAnsi="Arial" w:cs="Arial"/>
          <w:sz w:val="22"/>
          <w:szCs w:val="22"/>
          <w:lang w:eastAsia="en-US"/>
        </w:rPr>
        <w:t xml:space="preserve">para 2018 </w:t>
      </w:r>
      <w:r w:rsidR="00793EFA" w:rsidRPr="00034FB8">
        <w:rPr>
          <w:rFonts w:ascii="Arial" w:eastAsia="Calibri" w:hAnsi="Arial" w:cs="Arial"/>
          <w:sz w:val="22"/>
          <w:szCs w:val="22"/>
          <w:lang w:eastAsia="en-US"/>
        </w:rPr>
        <w:t>se llegó</w:t>
      </w:r>
      <w:r w:rsidR="00D7383B" w:rsidRPr="00034FB8">
        <w:rPr>
          <w:rFonts w:ascii="Arial" w:eastAsia="Calibri" w:hAnsi="Arial" w:cs="Arial"/>
          <w:sz w:val="22"/>
          <w:szCs w:val="22"/>
          <w:lang w:eastAsia="en-US"/>
        </w:rPr>
        <w:t xml:space="preserve"> al 98.3%</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es decir</w:t>
      </w:r>
      <w:r w:rsidR="000B2AF9">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de cada mil ciudadanos</w:t>
      </w:r>
      <w:r w:rsidR="00793EFA"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983 estaban en el </w:t>
      </w:r>
      <w:r w:rsidR="000B2AF9">
        <w:rPr>
          <w:rFonts w:ascii="Arial" w:eastAsia="Calibri" w:hAnsi="Arial" w:cs="Arial"/>
          <w:sz w:val="22"/>
          <w:szCs w:val="22"/>
          <w:lang w:eastAsia="en-US"/>
        </w:rPr>
        <w:t>P</w:t>
      </w:r>
      <w:r w:rsidR="00D7383B" w:rsidRPr="00034FB8">
        <w:rPr>
          <w:rFonts w:ascii="Arial" w:eastAsia="Calibri" w:hAnsi="Arial" w:cs="Arial"/>
          <w:sz w:val="22"/>
          <w:szCs w:val="22"/>
          <w:lang w:eastAsia="en-US"/>
        </w:rPr>
        <w:t>adrón</w:t>
      </w:r>
      <w:r w:rsidR="000B2AF9">
        <w:rPr>
          <w:rFonts w:ascii="Arial" w:eastAsia="Calibri" w:hAnsi="Arial" w:cs="Arial"/>
          <w:sz w:val="22"/>
          <w:szCs w:val="22"/>
          <w:lang w:eastAsia="en-US"/>
        </w:rPr>
        <w:t xml:space="preserve"> Electoral</w:t>
      </w:r>
      <w:r w:rsidR="00D7383B" w:rsidRPr="00034FB8">
        <w:rPr>
          <w:rFonts w:ascii="Arial" w:eastAsia="Calibri" w:hAnsi="Arial" w:cs="Arial"/>
          <w:sz w:val="22"/>
          <w:szCs w:val="22"/>
          <w:lang w:eastAsia="en-US"/>
        </w:rPr>
        <w:t xml:space="preserve">. </w:t>
      </w:r>
      <w:r w:rsidR="007B5E20">
        <w:rPr>
          <w:rFonts w:ascii="Arial" w:eastAsia="Calibri" w:hAnsi="Arial" w:cs="Arial"/>
          <w:sz w:val="22"/>
          <w:szCs w:val="22"/>
          <w:lang w:eastAsia="en-US"/>
        </w:rPr>
        <w:t>Mencionó que en ese estudio también e</w:t>
      </w:r>
      <w:r w:rsidR="00D7383B" w:rsidRPr="00034FB8">
        <w:rPr>
          <w:rFonts w:ascii="Arial" w:eastAsia="Calibri" w:hAnsi="Arial" w:cs="Arial"/>
          <w:sz w:val="22"/>
          <w:szCs w:val="22"/>
          <w:lang w:eastAsia="en-US"/>
        </w:rPr>
        <w:t>ncontró un alto nivel de actualización de 85.68</w:t>
      </w:r>
      <w:r w:rsidR="007B5E20">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w:t>
      </w:r>
      <w:r w:rsidR="007B5E20">
        <w:rPr>
          <w:rFonts w:ascii="Arial" w:eastAsia="Calibri" w:hAnsi="Arial" w:cs="Arial"/>
          <w:sz w:val="22"/>
          <w:szCs w:val="22"/>
          <w:lang w:eastAsia="en-US"/>
        </w:rPr>
        <w:t xml:space="preserve">siendo </w:t>
      </w:r>
      <w:r w:rsidR="00D7383B" w:rsidRPr="00034FB8">
        <w:rPr>
          <w:rFonts w:ascii="Arial" w:eastAsia="Calibri" w:hAnsi="Arial" w:cs="Arial"/>
          <w:sz w:val="22"/>
          <w:szCs w:val="22"/>
          <w:lang w:eastAsia="en-US"/>
        </w:rPr>
        <w:t xml:space="preserve">el estándar más alto que se pueda alcanzar del 90%, </w:t>
      </w:r>
      <w:r w:rsidR="00793EFA" w:rsidRPr="00034FB8">
        <w:rPr>
          <w:rFonts w:ascii="Arial" w:eastAsia="Calibri" w:hAnsi="Arial" w:cs="Arial"/>
          <w:sz w:val="22"/>
          <w:szCs w:val="22"/>
          <w:lang w:eastAsia="en-US"/>
        </w:rPr>
        <w:t>considerando el constante cambio de domicilio de la ciudadanía</w:t>
      </w:r>
      <w:r w:rsidR="00D7383B" w:rsidRPr="00034FB8">
        <w:rPr>
          <w:rFonts w:ascii="Arial" w:eastAsia="Calibri" w:hAnsi="Arial" w:cs="Arial"/>
          <w:sz w:val="22"/>
          <w:szCs w:val="22"/>
          <w:lang w:eastAsia="en-US"/>
        </w:rPr>
        <w:t>.</w:t>
      </w:r>
      <w:r w:rsidR="00793EFA" w:rsidRPr="00034FB8">
        <w:rPr>
          <w:rFonts w:ascii="Arial" w:eastAsia="Calibri" w:hAnsi="Arial" w:cs="Arial"/>
          <w:sz w:val="22"/>
          <w:szCs w:val="22"/>
          <w:lang w:eastAsia="en-US"/>
        </w:rPr>
        <w:t xml:space="preserve"> </w:t>
      </w:r>
    </w:p>
    <w:p w:rsidR="007B5E20" w:rsidRDefault="007B5E20" w:rsidP="00F87D17">
      <w:pPr>
        <w:widowControl/>
        <w:autoSpaceDE/>
        <w:autoSpaceDN/>
        <w:jc w:val="both"/>
        <w:rPr>
          <w:rFonts w:ascii="Arial" w:eastAsia="Calibri" w:hAnsi="Arial" w:cs="Arial"/>
          <w:sz w:val="22"/>
          <w:szCs w:val="22"/>
          <w:lang w:eastAsia="en-US"/>
        </w:rPr>
      </w:pPr>
    </w:p>
    <w:p w:rsidR="00D7383B" w:rsidRPr="00034FB8" w:rsidRDefault="00793EFA"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También refirió el hallazgo </w:t>
      </w:r>
      <w:r w:rsidR="007B5E20" w:rsidRPr="00034FB8">
        <w:rPr>
          <w:rFonts w:ascii="Arial" w:eastAsia="Calibri" w:hAnsi="Arial" w:cs="Arial"/>
          <w:sz w:val="22"/>
          <w:szCs w:val="22"/>
          <w:lang w:eastAsia="en-US"/>
        </w:rPr>
        <w:t xml:space="preserve">del </w:t>
      </w:r>
      <w:r w:rsidR="0035678C">
        <w:rPr>
          <w:rFonts w:ascii="Arial" w:eastAsia="Calibri" w:hAnsi="Arial" w:cs="Arial"/>
          <w:sz w:val="22"/>
          <w:szCs w:val="22"/>
          <w:lang w:eastAsia="en-US"/>
        </w:rPr>
        <w:t xml:space="preserve">Dr. </w:t>
      </w:r>
      <w:r w:rsidR="007B5E20" w:rsidRPr="00034FB8">
        <w:rPr>
          <w:rFonts w:ascii="Arial" w:eastAsia="Calibri" w:hAnsi="Arial" w:cs="Arial"/>
          <w:sz w:val="22"/>
          <w:szCs w:val="22"/>
          <w:lang w:eastAsia="en-US"/>
        </w:rPr>
        <w:t>Manuel Ordorica Mellado</w:t>
      </w:r>
      <w:r w:rsidR="0035678C">
        <w:rPr>
          <w:rFonts w:ascii="Arial" w:eastAsia="Calibri" w:hAnsi="Arial" w:cs="Arial"/>
          <w:sz w:val="22"/>
          <w:szCs w:val="22"/>
          <w:lang w:eastAsia="en-US"/>
        </w:rPr>
        <w:t>,</w:t>
      </w:r>
      <w:r w:rsidR="007B5E20"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que </w:t>
      </w:r>
      <w:r w:rsidR="007B5E20">
        <w:rPr>
          <w:rFonts w:ascii="Arial" w:eastAsia="Calibri" w:hAnsi="Arial" w:cs="Arial"/>
          <w:sz w:val="22"/>
          <w:szCs w:val="22"/>
          <w:lang w:eastAsia="en-US"/>
        </w:rPr>
        <w:t>al</w:t>
      </w:r>
      <w:r w:rsidR="00D7383B" w:rsidRPr="00034FB8">
        <w:rPr>
          <w:rFonts w:ascii="Arial" w:eastAsia="Calibri" w:hAnsi="Arial" w:cs="Arial"/>
          <w:sz w:val="22"/>
          <w:szCs w:val="22"/>
          <w:lang w:eastAsia="en-US"/>
        </w:rPr>
        <w:t xml:space="preserve"> comparar las bajas por defunción del Padrón Electoral con las estadísticas vitales, </w:t>
      </w:r>
      <w:r w:rsidR="007B5E20">
        <w:rPr>
          <w:rFonts w:ascii="Arial" w:eastAsia="Calibri" w:hAnsi="Arial" w:cs="Arial"/>
          <w:sz w:val="22"/>
          <w:szCs w:val="22"/>
          <w:lang w:eastAsia="en-US"/>
        </w:rPr>
        <w:t>fue</w:t>
      </w:r>
      <w:r w:rsidRPr="00034FB8">
        <w:rPr>
          <w:rFonts w:ascii="Arial" w:eastAsia="Calibri" w:hAnsi="Arial" w:cs="Arial"/>
          <w:sz w:val="22"/>
          <w:szCs w:val="22"/>
          <w:lang w:eastAsia="en-US"/>
        </w:rPr>
        <w:t xml:space="preserve"> un </w:t>
      </w:r>
      <w:r w:rsidR="00D7383B" w:rsidRPr="00034FB8">
        <w:rPr>
          <w:rFonts w:ascii="Arial" w:eastAsia="Calibri" w:hAnsi="Arial" w:cs="Arial"/>
          <w:sz w:val="22"/>
          <w:szCs w:val="22"/>
          <w:lang w:eastAsia="en-US"/>
        </w:rPr>
        <w:t xml:space="preserve">ejercicio en el que se observan grandes similitudes en la estructura por edad de las defunciones, si se eliminara la información de los grupos extremos de 18 a 19 años y de 80 años y más, la distribución por edad de las muertes sería casi igual en las dos fuentes, lo que demuestra que no hay selectividad en la </w:t>
      </w:r>
      <w:proofErr w:type="spellStart"/>
      <w:r w:rsidR="00D7383B" w:rsidRPr="00034FB8">
        <w:rPr>
          <w:rFonts w:ascii="Arial" w:eastAsia="Calibri" w:hAnsi="Arial" w:cs="Arial"/>
          <w:sz w:val="22"/>
          <w:szCs w:val="22"/>
          <w:lang w:eastAsia="en-US"/>
        </w:rPr>
        <w:t>sub</w:t>
      </w:r>
      <w:r w:rsidR="0035678C">
        <w:rPr>
          <w:rFonts w:ascii="Arial" w:eastAsia="Calibri" w:hAnsi="Arial" w:cs="Arial"/>
          <w:sz w:val="22"/>
          <w:szCs w:val="22"/>
          <w:lang w:eastAsia="en-US"/>
        </w:rPr>
        <w:t>-</w:t>
      </w:r>
      <w:r w:rsidR="00D7383B" w:rsidRPr="00034FB8">
        <w:rPr>
          <w:rFonts w:ascii="Arial" w:eastAsia="Calibri" w:hAnsi="Arial" w:cs="Arial"/>
          <w:sz w:val="22"/>
          <w:szCs w:val="22"/>
          <w:lang w:eastAsia="en-US"/>
        </w:rPr>
        <w:t>cobertura</w:t>
      </w:r>
      <w:proofErr w:type="spellEnd"/>
      <w:r w:rsidR="00D7383B" w:rsidRPr="00034FB8">
        <w:rPr>
          <w:rFonts w:ascii="Arial" w:eastAsia="Calibri" w:hAnsi="Arial" w:cs="Arial"/>
          <w:sz w:val="22"/>
          <w:szCs w:val="22"/>
          <w:lang w:eastAsia="en-US"/>
        </w:rPr>
        <w:t xml:space="preserve"> y que ésta es homogén</w:t>
      </w:r>
      <w:r w:rsidRPr="00034FB8">
        <w:rPr>
          <w:rFonts w:ascii="Arial" w:eastAsia="Calibri" w:hAnsi="Arial" w:cs="Arial"/>
          <w:sz w:val="22"/>
          <w:szCs w:val="22"/>
          <w:lang w:eastAsia="en-US"/>
        </w:rPr>
        <w:t>ea en todos los grupos etarios.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683CEF"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Advirtió que dicho estudio</w:t>
      </w:r>
      <w:r w:rsidR="00D7383B" w:rsidRPr="00034FB8">
        <w:rPr>
          <w:rFonts w:ascii="Arial" w:eastAsia="Calibri" w:hAnsi="Arial" w:cs="Arial"/>
          <w:sz w:val="22"/>
          <w:szCs w:val="22"/>
          <w:lang w:eastAsia="en-US"/>
        </w:rPr>
        <w:t xml:space="preserve"> concluyó que las bajas aplicadas por fallecimiento se acercan cada vez más a las defunciones totales que reflejan las estadísticas vitales del país, lo que implica que conforme van ocurriendo los decesos, estos se actualizan en los registros del INE</w:t>
      </w:r>
      <w:r w:rsidR="00443DC0" w:rsidRPr="00034FB8">
        <w:rPr>
          <w:rFonts w:ascii="Arial" w:eastAsia="Calibri" w:hAnsi="Arial" w:cs="Arial"/>
          <w:sz w:val="22"/>
          <w:szCs w:val="22"/>
          <w:lang w:eastAsia="en-US"/>
        </w:rPr>
        <w:t>, por lo que consideró que q</w:t>
      </w:r>
      <w:r w:rsidR="00D7383B" w:rsidRPr="00034FB8">
        <w:rPr>
          <w:rFonts w:ascii="Arial" w:eastAsia="Calibri" w:hAnsi="Arial" w:cs="Arial"/>
          <w:sz w:val="22"/>
          <w:szCs w:val="22"/>
          <w:lang w:eastAsia="en-US"/>
        </w:rPr>
        <w:t>uizás sería interesante hacer un estudio similar ahora</w:t>
      </w:r>
      <w:r>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dado el problema de la pandemia y los rezagos en los registros civiles que se</w:t>
      </w:r>
      <w:r>
        <w:rPr>
          <w:rFonts w:ascii="Arial" w:eastAsia="Calibri" w:hAnsi="Arial" w:cs="Arial"/>
          <w:sz w:val="22"/>
          <w:szCs w:val="22"/>
          <w:lang w:eastAsia="en-US"/>
        </w:rPr>
        <w:t xml:space="preserve"> comentaron</w:t>
      </w:r>
      <w:r w:rsidR="00443DC0" w:rsidRPr="00034FB8">
        <w:rPr>
          <w:rFonts w:ascii="Arial" w:eastAsia="Calibri" w:hAnsi="Arial" w:cs="Arial"/>
          <w:sz w:val="22"/>
          <w:szCs w:val="22"/>
          <w:lang w:eastAsia="en-US"/>
        </w:rPr>
        <w:t xml:space="preserve"> en esta sesión.</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443DC0"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Mencionó también que la</w:t>
      </w:r>
      <w:r w:rsidR="00D7383B" w:rsidRPr="00034FB8">
        <w:rPr>
          <w:rFonts w:ascii="Arial" w:eastAsia="Calibri" w:hAnsi="Arial" w:cs="Arial"/>
          <w:sz w:val="22"/>
          <w:szCs w:val="22"/>
          <w:lang w:eastAsia="en-US"/>
        </w:rPr>
        <w:t xml:space="preserve"> </w:t>
      </w:r>
      <w:r w:rsidR="00683CEF">
        <w:rPr>
          <w:rFonts w:ascii="Arial" w:eastAsia="Calibri" w:hAnsi="Arial" w:cs="Arial"/>
          <w:sz w:val="22"/>
          <w:szCs w:val="22"/>
          <w:lang w:eastAsia="en-US"/>
        </w:rPr>
        <w:t>Dra.</w:t>
      </w:r>
      <w:r w:rsidR="00D7383B" w:rsidRPr="00034FB8">
        <w:rPr>
          <w:rFonts w:ascii="Arial" w:eastAsia="Calibri" w:hAnsi="Arial" w:cs="Arial"/>
          <w:sz w:val="22"/>
          <w:szCs w:val="22"/>
          <w:lang w:eastAsia="en-US"/>
        </w:rPr>
        <w:t xml:space="preserve"> María Estela Rivero</w:t>
      </w:r>
      <w:r w:rsidR="00683CEF">
        <w:rPr>
          <w:rFonts w:ascii="Arial" w:eastAsia="Calibri" w:hAnsi="Arial" w:cs="Arial"/>
          <w:sz w:val="22"/>
          <w:szCs w:val="22"/>
          <w:lang w:eastAsia="en-US"/>
        </w:rPr>
        <w:t xml:space="preserve"> Fuentes</w:t>
      </w:r>
      <w:r w:rsidR="00D7383B" w:rsidRPr="00034FB8">
        <w:rPr>
          <w:rFonts w:ascii="Arial" w:eastAsia="Calibri" w:hAnsi="Arial" w:cs="Arial"/>
          <w:sz w:val="22"/>
          <w:szCs w:val="22"/>
          <w:lang w:eastAsia="en-US"/>
        </w:rPr>
        <w:t xml:space="preserve"> analizó la incorporación tardía de la población juvenil al </w:t>
      </w:r>
      <w:r w:rsidRPr="00034FB8">
        <w:rPr>
          <w:rFonts w:ascii="Arial" w:eastAsia="Calibri" w:hAnsi="Arial" w:cs="Arial"/>
          <w:sz w:val="22"/>
          <w:szCs w:val="22"/>
          <w:lang w:eastAsia="en-US"/>
        </w:rPr>
        <w:t>Padrón Electoral</w:t>
      </w:r>
      <w:r w:rsidR="0035678C">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 xml:space="preserve">y su estudio reveló que la inscripción de </w:t>
      </w:r>
      <w:r w:rsidR="0035678C">
        <w:rPr>
          <w:rFonts w:ascii="Arial" w:eastAsia="Calibri" w:hAnsi="Arial" w:cs="Arial"/>
          <w:sz w:val="22"/>
          <w:szCs w:val="22"/>
          <w:lang w:eastAsia="en-US"/>
        </w:rPr>
        <w:t xml:space="preserve">las y </w:t>
      </w:r>
      <w:r w:rsidR="00D7383B" w:rsidRPr="00034FB8">
        <w:rPr>
          <w:rFonts w:ascii="Arial" w:eastAsia="Calibri" w:hAnsi="Arial" w:cs="Arial"/>
          <w:sz w:val="22"/>
          <w:szCs w:val="22"/>
          <w:lang w:eastAsia="en-US"/>
        </w:rPr>
        <w:t xml:space="preserve">los ciudadanos que tienen de 25 a 34 años, ocurrió en promedio a los 18 años, nueve meses y 21 días de edad, lo que significa que el grueso de la población se inscribe </w:t>
      </w:r>
      <w:r w:rsidR="0035678C">
        <w:rPr>
          <w:rFonts w:ascii="Arial" w:eastAsia="Calibri" w:hAnsi="Arial" w:cs="Arial"/>
          <w:sz w:val="22"/>
          <w:szCs w:val="22"/>
          <w:lang w:eastAsia="en-US"/>
        </w:rPr>
        <w:t>a</w:t>
      </w:r>
      <w:r w:rsidR="00D7383B" w:rsidRPr="00034FB8">
        <w:rPr>
          <w:rFonts w:ascii="Arial" w:eastAsia="Calibri" w:hAnsi="Arial" w:cs="Arial"/>
          <w:sz w:val="22"/>
          <w:szCs w:val="22"/>
          <w:lang w:eastAsia="en-US"/>
        </w:rPr>
        <w:t xml:space="preserve">l </w:t>
      </w:r>
      <w:r w:rsidR="0035678C">
        <w:rPr>
          <w:rFonts w:ascii="Arial" w:eastAsia="Calibri" w:hAnsi="Arial" w:cs="Arial"/>
          <w:sz w:val="22"/>
          <w:szCs w:val="22"/>
          <w:lang w:eastAsia="en-US"/>
        </w:rPr>
        <w:t>P</w:t>
      </w:r>
      <w:r w:rsidR="00D7383B" w:rsidRPr="00034FB8">
        <w:rPr>
          <w:rFonts w:ascii="Arial" w:eastAsia="Calibri" w:hAnsi="Arial" w:cs="Arial"/>
          <w:sz w:val="22"/>
          <w:szCs w:val="22"/>
          <w:lang w:eastAsia="en-US"/>
        </w:rPr>
        <w:t>adrón</w:t>
      </w:r>
      <w:r w:rsidR="0035678C">
        <w:rPr>
          <w:rFonts w:ascii="Arial" w:eastAsia="Calibri" w:hAnsi="Arial" w:cs="Arial"/>
          <w:sz w:val="22"/>
          <w:szCs w:val="22"/>
          <w:lang w:eastAsia="en-US"/>
        </w:rPr>
        <w:t xml:space="preserve"> Electoral</w:t>
      </w:r>
      <w:r w:rsidR="00D7383B" w:rsidRPr="00034FB8">
        <w:rPr>
          <w:rFonts w:ascii="Arial" w:eastAsia="Calibri" w:hAnsi="Arial" w:cs="Arial"/>
          <w:sz w:val="22"/>
          <w:szCs w:val="22"/>
          <w:lang w:eastAsia="en-US"/>
        </w:rPr>
        <w:t xml:space="preserve"> en el primer año en el que tiene derecho al voto.</w:t>
      </w:r>
    </w:p>
    <w:p w:rsidR="00D7383B" w:rsidRPr="00034FB8" w:rsidRDefault="00D7383B" w:rsidP="00F87D17">
      <w:pPr>
        <w:widowControl/>
        <w:autoSpaceDE/>
        <w:autoSpaceDN/>
        <w:jc w:val="both"/>
        <w:rPr>
          <w:rFonts w:ascii="Arial" w:eastAsia="Calibri" w:hAnsi="Arial" w:cs="Arial"/>
          <w:sz w:val="22"/>
          <w:szCs w:val="22"/>
          <w:lang w:eastAsia="en-US"/>
        </w:rPr>
      </w:pPr>
    </w:p>
    <w:p w:rsidR="00683CEF" w:rsidRDefault="00443DC0"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Respecto de</w:t>
      </w:r>
      <w:r w:rsidR="0009079B" w:rsidRPr="00034FB8">
        <w:rPr>
          <w:rFonts w:ascii="Arial" w:eastAsia="Calibri" w:hAnsi="Arial" w:cs="Arial"/>
          <w:sz w:val="22"/>
          <w:szCs w:val="22"/>
          <w:lang w:eastAsia="en-US"/>
        </w:rPr>
        <w:t xml:space="preserve">l estudio </w:t>
      </w:r>
      <w:r w:rsidR="0035678C">
        <w:rPr>
          <w:rFonts w:ascii="Arial" w:eastAsia="Calibri" w:hAnsi="Arial" w:cs="Arial"/>
          <w:sz w:val="22"/>
          <w:szCs w:val="22"/>
          <w:lang w:eastAsia="en-US"/>
        </w:rPr>
        <w:t xml:space="preserve">que realizó </w:t>
      </w:r>
      <w:r w:rsidRPr="00034FB8">
        <w:rPr>
          <w:rFonts w:ascii="Arial" w:eastAsia="Calibri" w:hAnsi="Arial" w:cs="Arial"/>
          <w:sz w:val="22"/>
          <w:szCs w:val="22"/>
          <w:lang w:eastAsia="en-US"/>
        </w:rPr>
        <w:t xml:space="preserve">la Dra. </w:t>
      </w:r>
      <w:r w:rsidR="00D7383B" w:rsidRPr="00034FB8">
        <w:rPr>
          <w:rFonts w:ascii="Arial" w:eastAsia="Calibri" w:hAnsi="Arial" w:cs="Arial"/>
          <w:sz w:val="22"/>
          <w:szCs w:val="22"/>
          <w:lang w:eastAsia="en-US"/>
        </w:rPr>
        <w:t>Celia Palacios Mora</w:t>
      </w:r>
      <w:r w:rsidR="0035678C">
        <w:rPr>
          <w:rFonts w:ascii="Arial" w:eastAsia="Calibri" w:hAnsi="Arial" w:cs="Arial"/>
          <w:sz w:val="22"/>
          <w:szCs w:val="22"/>
          <w:lang w:eastAsia="en-US"/>
        </w:rPr>
        <w:t xml:space="preserve"> en el COTEPE 2017-2018,</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relató que </w:t>
      </w:r>
      <w:r w:rsidR="0035678C">
        <w:rPr>
          <w:rFonts w:ascii="Arial" w:eastAsia="Calibri" w:hAnsi="Arial" w:cs="Arial"/>
          <w:sz w:val="22"/>
          <w:szCs w:val="22"/>
          <w:lang w:eastAsia="en-US"/>
        </w:rPr>
        <w:t xml:space="preserve">aquél </w:t>
      </w:r>
      <w:r w:rsidR="00B34A6F" w:rsidRPr="00034FB8">
        <w:rPr>
          <w:rFonts w:ascii="Arial" w:eastAsia="Calibri" w:hAnsi="Arial" w:cs="Arial"/>
          <w:sz w:val="22"/>
          <w:szCs w:val="22"/>
          <w:lang w:eastAsia="en-US"/>
        </w:rPr>
        <w:t>versó sobre</w:t>
      </w:r>
      <w:r w:rsidR="00D7383B" w:rsidRPr="00034FB8">
        <w:rPr>
          <w:rFonts w:ascii="Arial" w:eastAsia="Calibri" w:hAnsi="Arial" w:cs="Arial"/>
          <w:sz w:val="22"/>
          <w:szCs w:val="22"/>
          <w:lang w:eastAsia="en-US"/>
        </w:rPr>
        <w:t xml:space="preserve"> una preocupación </w:t>
      </w:r>
      <w:r w:rsidR="00B34A6F" w:rsidRPr="00034FB8">
        <w:rPr>
          <w:rFonts w:ascii="Arial" w:eastAsia="Calibri" w:hAnsi="Arial" w:cs="Arial"/>
          <w:sz w:val="22"/>
          <w:szCs w:val="22"/>
          <w:lang w:eastAsia="en-US"/>
        </w:rPr>
        <w:t>externada por distintos Partidos Políticos</w:t>
      </w:r>
      <w:r w:rsidR="00D7383B" w:rsidRPr="00034FB8">
        <w:rPr>
          <w:rFonts w:ascii="Arial" w:eastAsia="Calibri" w:hAnsi="Arial" w:cs="Arial"/>
          <w:sz w:val="22"/>
          <w:szCs w:val="22"/>
          <w:lang w:eastAsia="en-US"/>
        </w:rPr>
        <w:t xml:space="preserve"> que se preguntaban si la</w:t>
      </w:r>
      <w:r w:rsidR="00B34A6F" w:rsidRPr="00034FB8">
        <w:rPr>
          <w:rFonts w:ascii="Arial" w:eastAsia="Calibri" w:hAnsi="Arial" w:cs="Arial"/>
          <w:sz w:val="22"/>
          <w:szCs w:val="22"/>
          <w:lang w:eastAsia="en-US"/>
        </w:rPr>
        <w:t xml:space="preserve"> población migrante en tránsito, que proviene de la frontera sur </w:t>
      </w:r>
      <w:r w:rsidR="00D7383B" w:rsidRPr="00034FB8">
        <w:rPr>
          <w:rFonts w:ascii="Arial" w:eastAsia="Calibri" w:hAnsi="Arial" w:cs="Arial"/>
          <w:sz w:val="22"/>
          <w:szCs w:val="22"/>
          <w:lang w:eastAsia="en-US"/>
        </w:rPr>
        <w:t>hacia Estados Unidos</w:t>
      </w:r>
      <w:r w:rsidR="0035678C">
        <w:rPr>
          <w:rFonts w:ascii="Arial" w:eastAsia="Calibri" w:hAnsi="Arial" w:cs="Arial"/>
          <w:sz w:val="22"/>
          <w:szCs w:val="22"/>
          <w:lang w:eastAsia="en-US"/>
        </w:rPr>
        <w:t xml:space="preserve"> de América</w:t>
      </w:r>
      <w:r w:rsidR="00683CEF">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podría obtener </w:t>
      </w:r>
      <w:r w:rsidR="0035678C">
        <w:rPr>
          <w:rFonts w:ascii="Arial" w:eastAsia="Calibri" w:hAnsi="Arial" w:cs="Arial"/>
          <w:sz w:val="22"/>
          <w:szCs w:val="22"/>
          <w:lang w:eastAsia="en-US"/>
        </w:rPr>
        <w:t>la CPV</w:t>
      </w:r>
      <w:r w:rsidR="00D7383B" w:rsidRPr="00034FB8">
        <w:rPr>
          <w:rFonts w:ascii="Arial" w:eastAsia="Calibri" w:hAnsi="Arial" w:cs="Arial"/>
          <w:sz w:val="22"/>
          <w:szCs w:val="22"/>
          <w:lang w:eastAsia="en-US"/>
        </w:rPr>
        <w:t xml:space="preserve"> al presentar actas de nacimiento extemporáneas y a través de testigos acreditar la identidad mexicana mientras estaban en territorio nacional</w:t>
      </w:r>
      <w:r w:rsidR="00683CEF">
        <w:rPr>
          <w:rFonts w:ascii="Arial" w:eastAsia="Calibri" w:hAnsi="Arial" w:cs="Arial"/>
          <w:sz w:val="22"/>
          <w:szCs w:val="22"/>
          <w:lang w:eastAsia="en-US"/>
        </w:rPr>
        <w:t>.</w:t>
      </w:r>
    </w:p>
    <w:p w:rsidR="00683CEF" w:rsidRDefault="00683CEF" w:rsidP="00F87D17">
      <w:pPr>
        <w:widowControl/>
        <w:autoSpaceDE/>
        <w:autoSpaceDN/>
        <w:jc w:val="both"/>
        <w:rPr>
          <w:rFonts w:ascii="Arial" w:eastAsia="Calibri" w:hAnsi="Arial" w:cs="Arial"/>
          <w:sz w:val="22"/>
          <w:szCs w:val="22"/>
          <w:lang w:eastAsia="en-US"/>
        </w:rPr>
      </w:pPr>
    </w:p>
    <w:p w:rsidR="00D7383B" w:rsidRPr="00034FB8" w:rsidRDefault="00683CEF"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Refirió que </w:t>
      </w:r>
      <w:r w:rsidR="006B6CB4" w:rsidRPr="00034FB8">
        <w:rPr>
          <w:rFonts w:ascii="Arial" w:eastAsia="Calibri" w:hAnsi="Arial" w:cs="Arial"/>
          <w:sz w:val="22"/>
          <w:szCs w:val="22"/>
          <w:lang w:eastAsia="en-US"/>
        </w:rPr>
        <w:t xml:space="preserve">los resultados obtenidos </w:t>
      </w:r>
      <w:r>
        <w:rPr>
          <w:rFonts w:ascii="Arial" w:eastAsia="Calibri" w:hAnsi="Arial" w:cs="Arial"/>
          <w:sz w:val="22"/>
          <w:szCs w:val="22"/>
          <w:lang w:eastAsia="en-US"/>
        </w:rPr>
        <w:t>de este estudio</w:t>
      </w:r>
      <w:r w:rsidR="00D7383B" w:rsidRPr="00034FB8">
        <w:rPr>
          <w:rFonts w:ascii="Arial" w:eastAsia="Calibri" w:hAnsi="Arial" w:cs="Arial"/>
          <w:sz w:val="22"/>
          <w:szCs w:val="22"/>
          <w:lang w:eastAsia="en-US"/>
        </w:rPr>
        <w:t xml:space="preserve"> </w:t>
      </w:r>
      <w:r w:rsidR="0009079B" w:rsidRPr="00034FB8">
        <w:rPr>
          <w:rFonts w:ascii="Arial" w:eastAsia="Calibri" w:hAnsi="Arial" w:cs="Arial"/>
          <w:sz w:val="22"/>
          <w:szCs w:val="22"/>
          <w:lang w:eastAsia="en-US"/>
        </w:rPr>
        <w:t xml:space="preserve">fueron </w:t>
      </w:r>
      <w:r w:rsidR="00D7383B" w:rsidRPr="00034FB8">
        <w:rPr>
          <w:rFonts w:ascii="Arial" w:eastAsia="Calibri" w:hAnsi="Arial" w:cs="Arial"/>
          <w:sz w:val="22"/>
          <w:szCs w:val="22"/>
          <w:lang w:eastAsia="en-US"/>
        </w:rPr>
        <w:t xml:space="preserve">que el total de inscripciones en el </w:t>
      </w:r>
      <w:r w:rsidR="0035678C">
        <w:rPr>
          <w:rFonts w:ascii="Arial" w:eastAsia="Calibri" w:hAnsi="Arial" w:cs="Arial"/>
          <w:sz w:val="22"/>
          <w:szCs w:val="22"/>
          <w:lang w:eastAsia="en-US"/>
        </w:rPr>
        <w:t>P</w:t>
      </w:r>
      <w:r w:rsidR="00D7383B" w:rsidRPr="00034FB8">
        <w:rPr>
          <w:rFonts w:ascii="Arial" w:eastAsia="Calibri" w:hAnsi="Arial" w:cs="Arial"/>
          <w:sz w:val="22"/>
          <w:szCs w:val="22"/>
          <w:lang w:eastAsia="en-US"/>
        </w:rPr>
        <w:t xml:space="preserve">adrón </w:t>
      </w:r>
      <w:r w:rsidR="0035678C">
        <w:rPr>
          <w:rFonts w:ascii="Arial" w:eastAsia="Calibri" w:hAnsi="Arial" w:cs="Arial"/>
          <w:sz w:val="22"/>
          <w:szCs w:val="22"/>
          <w:lang w:eastAsia="en-US"/>
        </w:rPr>
        <w:t xml:space="preserve">Electoral </w:t>
      </w:r>
      <w:r w:rsidR="00D7383B" w:rsidRPr="00034FB8">
        <w:rPr>
          <w:rFonts w:ascii="Arial" w:eastAsia="Calibri" w:hAnsi="Arial" w:cs="Arial"/>
          <w:sz w:val="22"/>
          <w:szCs w:val="22"/>
          <w:lang w:eastAsia="en-US"/>
        </w:rPr>
        <w:t>que utilizaron act</w:t>
      </w:r>
      <w:r w:rsidR="0009079B" w:rsidRPr="00034FB8">
        <w:rPr>
          <w:rFonts w:ascii="Arial" w:eastAsia="Calibri" w:hAnsi="Arial" w:cs="Arial"/>
          <w:sz w:val="22"/>
          <w:szCs w:val="22"/>
          <w:lang w:eastAsia="en-US"/>
        </w:rPr>
        <w:t xml:space="preserve">as de nacimiento extemporáneas </w:t>
      </w:r>
      <w:r w:rsidR="00D7383B" w:rsidRPr="00034FB8">
        <w:rPr>
          <w:rFonts w:ascii="Arial" w:eastAsia="Calibri" w:hAnsi="Arial" w:cs="Arial"/>
          <w:sz w:val="22"/>
          <w:szCs w:val="22"/>
          <w:lang w:eastAsia="en-US"/>
        </w:rPr>
        <w:t>y que presentaron testigos por no obtener otra identificación oficial representaron solo el 0.32% de las inscripciones</w:t>
      </w:r>
      <w:r>
        <w:rPr>
          <w:rFonts w:ascii="Arial" w:eastAsia="Calibri" w:hAnsi="Arial" w:cs="Arial"/>
          <w:sz w:val="22"/>
          <w:szCs w:val="22"/>
          <w:lang w:eastAsia="en-US"/>
        </w:rPr>
        <w:t xml:space="preserve"> en el padrón entre 2008 y 2017; t</w:t>
      </w:r>
      <w:r w:rsidR="0009079B" w:rsidRPr="00034FB8">
        <w:rPr>
          <w:rFonts w:ascii="Arial" w:eastAsia="Calibri" w:hAnsi="Arial" w:cs="Arial"/>
          <w:sz w:val="22"/>
          <w:szCs w:val="22"/>
          <w:lang w:eastAsia="en-US"/>
        </w:rPr>
        <w:t xml:space="preserve">ambién </w:t>
      </w:r>
      <w:r>
        <w:rPr>
          <w:rFonts w:ascii="Arial" w:eastAsia="Calibri" w:hAnsi="Arial" w:cs="Arial"/>
          <w:sz w:val="22"/>
          <w:szCs w:val="22"/>
          <w:lang w:eastAsia="en-US"/>
        </w:rPr>
        <w:t xml:space="preserve">destacó que se </w:t>
      </w:r>
      <w:r w:rsidR="00D7383B" w:rsidRPr="00034FB8">
        <w:rPr>
          <w:rFonts w:ascii="Arial" w:eastAsia="Calibri" w:hAnsi="Arial" w:cs="Arial"/>
          <w:sz w:val="22"/>
          <w:szCs w:val="22"/>
          <w:lang w:eastAsia="en-US"/>
        </w:rPr>
        <w:t>comparó esa cifra y los lugares de tránsito de las rutas transmigrantes</w:t>
      </w:r>
      <w:r>
        <w:rPr>
          <w:rFonts w:ascii="Arial" w:eastAsia="Calibri" w:hAnsi="Arial" w:cs="Arial"/>
          <w:sz w:val="22"/>
          <w:szCs w:val="22"/>
          <w:lang w:eastAsia="en-US"/>
        </w:rPr>
        <w:t xml:space="preserve"> y se</w:t>
      </w:r>
      <w:r w:rsidR="00D7383B" w:rsidRPr="00034FB8">
        <w:rPr>
          <w:rFonts w:ascii="Arial" w:eastAsia="Calibri" w:hAnsi="Arial" w:cs="Arial"/>
          <w:sz w:val="22"/>
          <w:szCs w:val="22"/>
          <w:lang w:eastAsia="en-US"/>
        </w:rPr>
        <w:t xml:space="preserve"> identificó que el número de inscripciones en el área de influencia de las rutas de población transmigrante es menor a 0.01%, es decir, la coincidencia es uno de cada 10 mil casos.</w:t>
      </w:r>
      <w:r w:rsidR="0009079B" w:rsidRPr="00034FB8">
        <w:rPr>
          <w:rFonts w:ascii="Arial" w:eastAsia="Calibri" w:hAnsi="Arial" w:cs="Arial"/>
          <w:sz w:val="22"/>
          <w:szCs w:val="22"/>
          <w:lang w:eastAsia="en-US"/>
        </w:rPr>
        <w:t xml:space="preserve"> Concluyó con ello que </w:t>
      </w:r>
      <w:r w:rsidR="00D7383B" w:rsidRPr="00034FB8">
        <w:rPr>
          <w:rFonts w:ascii="Arial" w:eastAsia="Calibri" w:hAnsi="Arial" w:cs="Arial"/>
          <w:sz w:val="22"/>
          <w:szCs w:val="22"/>
          <w:lang w:eastAsia="en-US"/>
        </w:rPr>
        <w:t>no hay evidencia para sostener que existe empadronamiento de la población transmigrante.</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B7119"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Derivado de lo anterior, señaló </w:t>
      </w:r>
      <w:r w:rsidR="0009079B"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 xml:space="preserve">los estudios elaborados por especialistas externos al INE confirman la calidad del Padrón Electoral y la Lista Nominal de </w:t>
      </w:r>
      <w:r w:rsidR="0035678C">
        <w:rPr>
          <w:rFonts w:ascii="Arial" w:eastAsia="Calibri" w:hAnsi="Arial" w:cs="Arial"/>
          <w:sz w:val="22"/>
          <w:szCs w:val="22"/>
          <w:lang w:eastAsia="en-US"/>
        </w:rPr>
        <w:t>E</w:t>
      </w:r>
      <w:r w:rsidR="00D7383B" w:rsidRPr="00034FB8">
        <w:rPr>
          <w:rFonts w:ascii="Arial" w:eastAsia="Calibri" w:hAnsi="Arial" w:cs="Arial"/>
          <w:sz w:val="22"/>
          <w:szCs w:val="22"/>
          <w:lang w:eastAsia="en-US"/>
        </w:rPr>
        <w:t xml:space="preserve">lectores, que a lo largo de los años se ha hecho desde el INE, </w:t>
      </w:r>
      <w:r w:rsidR="0009079B" w:rsidRPr="00034FB8">
        <w:rPr>
          <w:rFonts w:ascii="Arial" w:eastAsia="Calibri" w:hAnsi="Arial" w:cs="Arial"/>
          <w:sz w:val="22"/>
          <w:szCs w:val="22"/>
          <w:lang w:eastAsia="en-US"/>
        </w:rPr>
        <w:t xml:space="preserve">gracias a la inversión sostenida de recurso y al trabajo que </w:t>
      </w:r>
      <w:r w:rsidR="00D7383B" w:rsidRPr="00034FB8">
        <w:rPr>
          <w:rFonts w:ascii="Arial" w:eastAsia="Calibri" w:hAnsi="Arial" w:cs="Arial"/>
          <w:sz w:val="22"/>
          <w:szCs w:val="22"/>
          <w:lang w:eastAsia="en-US"/>
        </w:rPr>
        <w:t xml:space="preserve">con el </w:t>
      </w:r>
      <w:r w:rsidR="0009079B" w:rsidRPr="00034FB8">
        <w:rPr>
          <w:rFonts w:ascii="Arial" w:eastAsia="Calibri" w:hAnsi="Arial" w:cs="Arial"/>
          <w:sz w:val="22"/>
          <w:szCs w:val="22"/>
          <w:lang w:eastAsia="en-US"/>
        </w:rPr>
        <w:t>acompañamiento y vigilancia</w:t>
      </w:r>
      <w:r w:rsidR="00D7383B" w:rsidRPr="00034FB8">
        <w:rPr>
          <w:rFonts w:ascii="Arial" w:eastAsia="Calibri" w:hAnsi="Arial" w:cs="Arial"/>
          <w:sz w:val="22"/>
          <w:szCs w:val="22"/>
          <w:lang w:eastAsia="en-US"/>
        </w:rPr>
        <w:t xml:space="preserve"> de los partidos políticos ha dado lugar a este tipo de hallazgos.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09079B"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Destacó que e</w:t>
      </w:r>
      <w:r w:rsidR="00D7383B" w:rsidRPr="00034FB8">
        <w:rPr>
          <w:rFonts w:ascii="Arial" w:eastAsia="Calibri" w:hAnsi="Arial" w:cs="Arial"/>
          <w:sz w:val="22"/>
          <w:szCs w:val="22"/>
          <w:lang w:eastAsia="en-US"/>
        </w:rPr>
        <w:t>stos es</w:t>
      </w:r>
      <w:r w:rsidRPr="00034FB8">
        <w:rPr>
          <w:rFonts w:ascii="Arial" w:eastAsia="Calibri" w:hAnsi="Arial" w:cs="Arial"/>
          <w:sz w:val="22"/>
          <w:szCs w:val="22"/>
          <w:lang w:eastAsia="en-US"/>
        </w:rPr>
        <w:t>tudios valen la pena, ya que son</w:t>
      </w:r>
      <w:r w:rsidR="00D7383B" w:rsidRPr="00034FB8">
        <w:rPr>
          <w:rFonts w:ascii="Arial" w:eastAsia="Calibri" w:hAnsi="Arial" w:cs="Arial"/>
          <w:sz w:val="22"/>
          <w:szCs w:val="22"/>
          <w:lang w:eastAsia="en-US"/>
        </w:rPr>
        <w:t xml:space="preserve"> una mirada externa que </w:t>
      </w:r>
      <w:r w:rsidR="00FF6B7E" w:rsidRPr="00034FB8">
        <w:rPr>
          <w:rFonts w:ascii="Arial" w:eastAsia="Calibri" w:hAnsi="Arial" w:cs="Arial"/>
          <w:sz w:val="22"/>
          <w:szCs w:val="22"/>
          <w:lang w:eastAsia="en-US"/>
        </w:rPr>
        <w:t>observa</w:t>
      </w:r>
      <w:r w:rsidR="00D7383B" w:rsidRPr="00034FB8">
        <w:rPr>
          <w:rFonts w:ascii="Arial" w:eastAsia="Calibri" w:hAnsi="Arial" w:cs="Arial"/>
          <w:sz w:val="22"/>
          <w:szCs w:val="22"/>
          <w:lang w:eastAsia="en-US"/>
        </w:rPr>
        <w:t xml:space="preserve"> si los patrones demográficos</w:t>
      </w:r>
      <w:r w:rsidR="00FF6B7E"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que se obtienen de</w:t>
      </w:r>
      <w:r w:rsidR="00FF6B7E" w:rsidRPr="00034FB8">
        <w:rPr>
          <w:rFonts w:ascii="Arial" w:eastAsia="Calibri" w:hAnsi="Arial" w:cs="Arial"/>
          <w:sz w:val="22"/>
          <w:szCs w:val="22"/>
          <w:lang w:eastAsia="en-US"/>
        </w:rPr>
        <w:t>l análisis del</w:t>
      </w:r>
      <w:r w:rsidR="00D7383B" w:rsidRPr="00034FB8">
        <w:rPr>
          <w:rFonts w:ascii="Arial" w:eastAsia="Calibri" w:hAnsi="Arial" w:cs="Arial"/>
          <w:sz w:val="22"/>
          <w:szCs w:val="22"/>
          <w:lang w:eastAsia="en-US"/>
        </w:rPr>
        <w:t xml:space="preserve"> comportamiento de las altas y </w:t>
      </w:r>
      <w:r w:rsidR="00D7383B" w:rsidRPr="00034FB8">
        <w:rPr>
          <w:rFonts w:ascii="Arial" w:eastAsia="Calibri" w:hAnsi="Arial" w:cs="Arial"/>
          <w:sz w:val="22"/>
          <w:szCs w:val="22"/>
          <w:lang w:eastAsia="en-US"/>
        </w:rPr>
        <w:lastRenderedPageBreak/>
        <w:t>bajas del Padrón Electoral, se corresponden con la dinámica demográfica global del país y territorialmente esto tiene congruencia.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35678C"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FF6B7E" w:rsidRPr="00034FB8">
        <w:rPr>
          <w:rFonts w:ascii="Arial" w:eastAsia="Calibri" w:hAnsi="Arial" w:cs="Arial"/>
          <w:sz w:val="22"/>
          <w:szCs w:val="22"/>
          <w:lang w:eastAsia="en-US"/>
        </w:rPr>
        <w:t xml:space="preserve">esaltó que </w:t>
      </w:r>
      <w:r w:rsidR="00D7383B" w:rsidRPr="00034FB8">
        <w:rPr>
          <w:rFonts w:ascii="Arial" w:eastAsia="Calibri" w:hAnsi="Arial" w:cs="Arial"/>
          <w:sz w:val="22"/>
          <w:szCs w:val="22"/>
          <w:lang w:eastAsia="en-US"/>
        </w:rPr>
        <w:t xml:space="preserve">la base de una elección confiable es </w:t>
      </w:r>
      <w:r w:rsidR="00151DA1" w:rsidRPr="00034FB8">
        <w:rPr>
          <w:rFonts w:ascii="Arial" w:eastAsia="Calibri" w:hAnsi="Arial" w:cs="Arial"/>
          <w:sz w:val="22"/>
          <w:szCs w:val="22"/>
          <w:lang w:eastAsia="en-US"/>
        </w:rPr>
        <w:t>que el</w:t>
      </w:r>
      <w:r w:rsidR="00D7383B" w:rsidRPr="00034FB8">
        <w:rPr>
          <w:rFonts w:ascii="Arial" w:eastAsia="Calibri" w:hAnsi="Arial" w:cs="Arial"/>
          <w:sz w:val="22"/>
          <w:szCs w:val="22"/>
          <w:lang w:eastAsia="en-US"/>
        </w:rPr>
        <w:t xml:space="preserve"> Padrón Electoral </w:t>
      </w:r>
      <w:r w:rsidR="00151DA1" w:rsidRPr="00034FB8">
        <w:rPr>
          <w:rFonts w:ascii="Arial" w:eastAsia="Calibri" w:hAnsi="Arial" w:cs="Arial"/>
          <w:sz w:val="22"/>
          <w:szCs w:val="22"/>
          <w:lang w:eastAsia="en-US"/>
        </w:rPr>
        <w:t>también lo sea</w:t>
      </w:r>
      <w:r w:rsidR="00D7383B" w:rsidRPr="00034FB8">
        <w:rPr>
          <w:rFonts w:ascii="Arial" w:eastAsia="Calibri" w:hAnsi="Arial" w:cs="Arial"/>
          <w:sz w:val="22"/>
          <w:szCs w:val="22"/>
          <w:lang w:eastAsia="en-US"/>
        </w:rPr>
        <w:t xml:space="preserve">, </w:t>
      </w:r>
      <w:r w:rsidR="00FF6B7E" w:rsidRPr="00034FB8">
        <w:rPr>
          <w:rFonts w:ascii="Arial" w:eastAsia="Calibri" w:hAnsi="Arial" w:cs="Arial"/>
          <w:sz w:val="22"/>
          <w:szCs w:val="22"/>
          <w:lang w:eastAsia="en-US"/>
        </w:rPr>
        <w:t>por lo que dio la</w:t>
      </w:r>
      <w:r w:rsidR="00D7383B" w:rsidRPr="00034FB8">
        <w:rPr>
          <w:rFonts w:ascii="Arial" w:eastAsia="Calibri" w:hAnsi="Arial" w:cs="Arial"/>
          <w:sz w:val="22"/>
          <w:szCs w:val="22"/>
          <w:lang w:eastAsia="en-US"/>
        </w:rPr>
        <w:t xml:space="preserve"> bienvenida</w:t>
      </w:r>
      <w:r w:rsidR="00FF6B7E" w:rsidRPr="00034FB8">
        <w:rPr>
          <w:rFonts w:ascii="Arial" w:eastAsia="Calibri" w:hAnsi="Arial" w:cs="Arial"/>
          <w:sz w:val="22"/>
          <w:szCs w:val="22"/>
          <w:lang w:eastAsia="en-US"/>
        </w:rPr>
        <w:t xml:space="preserve"> a</w:t>
      </w:r>
      <w:r w:rsidR="00D7383B" w:rsidRPr="00034FB8">
        <w:rPr>
          <w:rFonts w:ascii="Arial" w:eastAsia="Calibri" w:hAnsi="Arial" w:cs="Arial"/>
          <w:sz w:val="22"/>
          <w:szCs w:val="22"/>
          <w:lang w:eastAsia="en-US"/>
        </w:rPr>
        <w:t xml:space="preserve"> la i</w:t>
      </w:r>
      <w:r w:rsidR="00FF6B7E" w:rsidRPr="00034FB8">
        <w:rPr>
          <w:rFonts w:ascii="Arial" w:eastAsia="Calibri" w:hAnsi="Arial" w:cs="Arial"/>
          <w:sz w:val="22"/>
          <w:szCs w:val="22"/>
          <w:lang w:eastAsia="en-US"/>
        </w:rPr>
        <w:t xml:space="preserve">dea de conformar </w:t>
      </w:r>
      <w:r w:rsidR="00DB7119">
        <w:rPr>
          <w:rFonts w:ascii="Arial" w:eastAsia="Calibri" w:hAnsi="Arial" w:cs="Arial"/>
          <w:sz w:val="22"/>
          <w:szCs w:val="22"/>
          <w:lang w:eastAsia="en-US"/>
        </w:rPr>
        <w:t xml:space="preserve">nuevamente </w:t>
      </w:r>
      <w:r w:rsidR="00FF6B7E" w:rsidRPr="00034FB8">
        <w:rPr>
          <w:rFonts w:ascii="Arial" w:eastAsia="Calibri" w:hAnsi="Arial" w:cs="Arial"/>
          <w:sz w:val="22"/>
          <w:szCs w:val="22"/>
          <w:lang w:eastAsia="en-US"/>
        </w:rPr>
        <w:t>este C</w:t>
      </w:r>
      <w:r w:rsidR="00D7383B" w:rsidRPr="00034FB8">
        <w:rPr>
          <w:rFonts w:ascii="Arial" w:eastAsia="Calibri" w:hAnsi="Arial" w:cs="Arial"/>
          <w:sz w:val="22"/>
          <w:szCs w:val="22"/>
          <w:lang w:eastAsia="en-US"/>
        </w:rPr>
        <w:t>omité que pueda hacer estudios que no hace</w:t>
      </w:r>
      <w:r w:rsidR="00FF6B7E" w:rsidRPr="00034FB8">
        <w:rPr>
          <w:rFonts w:ascii="Arial" w:eastAsia="Calibri" w:hAnsi="Arial" w:cs="Arial"/>
          <w:sz w:val="22"/>
          <w:szCs w:val="22"/>
          <w:lang w:eastAsia="en-US"/>
        </w:rPr>
        <w:t xml:space="preserve"> el INE</w:t>
      </w:r>
      <w:r w:rsidR="00D7383B" w:rsidRPr="00034FB8">
        <w:rPr>
          <w:rFonts w:ascii="Arial" w:eastAsia="Calibri" w:hAnsi="Arial" w:cs="Arial"/>
          <w:sz w:val="22"/>
          <w:szCs w:val="22"/>
          <w:lang w:eastAsia="en-US"/>
        </w:rPr>
        <w:t>, y que sean miradas externas y de especialistas quienes lo hagan y digan</w:t>
      </w:r>
      <w:r w:rsidR="00FF6B7E" w:rsidRPr="00034FB8">
        <w:rPr>
          <w:rFonts w:ascii="Arial" w:eastAsia="Calibri" w:hAnsi="Arial" w:cs="Arial"/>
          <w:sz w:val="22"/>
          <w:szCs w:val="22"/>
          <w:lang w:eastAsia="en-US"/>
        </w:rPr>
        <w:t xml:space="preserve"> al Instituto</w:t>
      </w:r>
      <w:r w:rsidR="00D7383B" w:rsidRPr="00034FB8">
        <w:rPr>
          <w:rFonts w:ascii="Arial" w:eastAsia="Calibri" w:hAnsi="Arial" w:cs="Arial"/>
          <w:sz w:val="22"/>
          <w:szCs w:val="22"/>
          <w:lang w:eastAsia="en-US"/>
        </w:rPr>
        <w:t xml:space="preserve"> dónde hay ventanas de oportunidad</w:t>
      </w:r>
      <w:r w:rsidR="00151DA1" w:rsidRPr="00034FB8">
        <w:rPr>
          <w:rFonts w:ascii="Arial" w:eastAsia="Calibri" w:hAnsi="Arial" w:cs="Arial"/>
          <w:sz w:val="22"/>
          <w:szCs w:val="22"/>
          <w:lang w:eastAsia="en-US"/>
        </w:rPr>
        <w:t xml:space="preserve">, </w:t>
      </w:r>
      <w:r w:rsidR="00DB7119">
        <w:rPr>
          <w:rFonts w:ascii="Arial" w:eastAsia="Calibri" w:hAnsi="Arial" w:cs="Arial"/>
          <w:sz w:val="22"/>
          <w:szCs w:val="22"/>
          <w:lang w:eastAsia="en-US"/>
        </w:rPr>
        <w:t xml:space="preserve">además de que </w:t>
      </w:r>
      <w:r w:rsidR="00D7383B" w:rsidRPr="00034FB8">
        <w:rPr>
          <w:rFonts w:ascii="Arial" w:eastAsia="Calibri" w:hAnsi="Arial" w:cs="Arial"/>
          <w:sz w:val="22"/>
          <w:szCs w:val="22"/>
          <w:lang w:eastAsia="en-US"/>
        </w:rPr>
        <w:t>señalen con toda libertad e independencia sus hallazgos</w:t>
      </w:r>
      <w:r w:rsidR="00DB7119">
        <w:rPr>
          <w:rFonts w:ascii="Arial" w:eastAsia="Calibri" w:hAnsi="Arial" w:cs="Arial"/>
          <w:sz w:val="22"/>
          <w:szCs w:val="22"/>
          <w:lang w:eastAsia="en-US"/>
        </w:rPr>
        <w:t>,</w:t>
      </w:r>
      <w:r w:rsidR="002B6C18" w:rsidRPr="00034FB8">
        <w:rPr>
          <w:rFonts w:ascii="Arial" w:eastAsia="Calibri" w:hAnsi="Arial" w:cs="Arial"/>
          <w:sz w:val="22"/>
          <w:szCs w:val="22"/>
          <w:lang w:eastAsia="en-US"/>
        </w:rPr>
        <w:t xml:space="preserve"> a partir de información estadística, nunca</w:t>
      </w:r>
      <w:r w:rsidR="00DB7119">
        <w:rPr>
          <w:rFonts w:ascii="Arial" w:eastAsia="Calibri" w:hAnsi="Arial" w:cs="Arial"/>
          <w:sz w:val="22"/>
          <w:szCs w:val="22"/>
          <w:lang w:eastAsia="en-US"/>
        </w:rPr>
        <w:t xml:space="preserve"> de</w:t>
      </w:r>
      <w:r w:rsidR="002B6C18" w:rsidRPr="00034FB8">
        <w:rPr>
          <w:rFonts w:ascii="Arial" w:eastAsia="Calibri" w:hAnsi="Arial" w:cs="Arial"/>
          <w:sz w:val="22"/>
          <w:szCs w:val="22"/>
          <w:lang w:eastAsia="en-US"/>
        </w:rPr>
        <w:t xml:space="preserve"> datos personales de la ciudadanía</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2B6C18"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Celebró</w:t>
      </w:r>
      <w:r w:rsidR="00D7383B" w:rsidRPr="00034FB8">
        <w:rPr>
          <w:rFonts w:ascii="Arial" w:eastAsia="Calibri" w:hAnsi="Arial" w:cs="Arial"/>
          <w:sz w:val="22"/>
          <w:szCs w:val="22"/>
          <w:lang w:eastAsia="en-US"/>
        </w:rPr>
        <w:t xml:space="preserve"> que </w:t>
      </w:r>
      <w:r w:rsidRPr="00034FB8">
        <w:rPr>
          <w:rFonts w:ascii="Arial" w:eastAsia="Calibri" w:hAnsi="Arial" w:cs="Arial"/>
          <w:sz w:val="22"/>
          <w:szCs w:val="22"/>
          <w:lang w:eastAsia="en-US"/>
        </w:rPr>
        <w:t>l</w:t>
      </w:r>
      <w:r w:rsidR="00D7383B" w:rsidRPr="00034FB8">
        <w:rPr>
          <w:rFonts w:ascii="Arial" w:eastAsia="Calibri" w:hAnsi="Arial" w:cs="Arial"/>
          <w:sz w:val="22"/>
          <w:szCs w:val="22"/>
          <w:lang w:eastAsia="en-US"/>
        </w:rPr>
        <w:t xml:space="preserve">a </w:t>
      </w:r>
      <w:r w:rsidRPr="00034FB8">
        <w:rPr>
          <w:rFonts w:ascii="Arial" w:eastAsia="Calibri" w:hAnsi="Arial" w:cs="Arial"/>
          <w:sz w:val="22"/>
          <w:szCs w:val="22"/>
          <w:lang w:eastAsia="en-US"/>
        </w:rPr>
        <w:t xml:space="preserve">propuesta contemple </w:t>
      </w:r>
      <w:r w:rsidR="00D7383B" w:rsidRPr="00034FB8">
        <w:rPr>
          <w:rFonts w:ascii="Arial" w:eastAsia="Calibri" w:hAnsi="Arial" w:cs="Arial"/>
          <w:sz w:val="22"/>
          <w:szCs w:val="22"/>
          <w:lang w:eastAsia="en-US"/>
        </w:rPr>
        <w:t>mayoría de</w:t>
      </w:r>
      <w:r w:rsidRPr="00034FB8">
        <w:rPr>
          <w:rFonts w:ascii="Arial" w:eastAsia="Calibri" w:hAnsi="Arial" w:cs="Arial"/>
          <w:sz w:val="22"/>
          <w:szCs w:val="22"/>
          <w:lang w:eastAsia="en-US"/>
        </w:rPr>
        <w:t xml:space="preserve"> mujeres</w:t>
      </w:r>
      <w:r w:rsidR="00D7383B" w:rsidRPr="00034FB8">
        <w:rPr>
          <w:rFonts w:ascii="Arial" w:eastAsia="Calibri" w:hAnsi="Arial" w:cs="Arial"/>
          <w:sz w:val="22"/>
          <w:szCs w:val="22"/>
          <w:lang w:eastAsia="en-US"/>
        </w:rPr>
        <w:t xml:space="preserve"> investigadoras </w:t>
      </w:r>
      <w:r w:rsidRPr="00034FB8">
        <w:rPr>
          <w:rFonts w:ascii="Arial" w:eastAsia="Calibri" w:hAnsi="Arial" w:cs="Arial"/>
          <w:sz w:val="22"/>
          <w:szCs w:val="22"/>
          <w:lang w:eastAsia="en-US"/>
        </w:rPr>
        <w:t>y que</w:t>
      </w:r>
      <w:r w:rsidR="00D7383B" w:rsidRPr="00034FB8">
        <w:rPr>
          <w:rFonts w:ascii="Arial" w:eastAsia="Calibri" w:hAnsi="Arial" w:cs="Arial"/>
          <w:sz w:val="22"/>
          <w:szCs w:val="22"/>
          <w:lang w:eastAsia="en-US"/>
        </w:rPr>
        <w:t xml:space="preserve"> se vaya dando relevo generacional entre los especialistas, </w:t>
      </w:r>
      <w:r w:rsidRPr="00034FB8">
        <w:rPr>
          <w:rFonts w:ascii="Arial" w:eastAsia="Calibri" w:hAnsi="Arial" w:cs="Arial"/>
          <w:sz w:val="22"/>
          <w:szCs w:val="22"/>
          <w:lang w:eastAsia="en-US"/>
        </w:rPr>
        <w:t>tomando en cuenta que</w:t>
      </w:r>
      <w:r w:rsidR="00D7383B" w:rsidRPr="00034FB8">
        <w:rPr>
          <w:rFonts w:ascii="Arial" w:eastAsia="Calibri" w:hAnsi="Arial" w:cs="Arial"/>
          <w:sz w:val="22"/>
          <w:szCs w:val="22"/>
          <w:lang w:eastAsia="en-US"/>
        </w:rPr>
        <w:t xml:space="preserve"> el único que ya ha estado en ejercicios anteriores es el </w:t>
      </w:r>
      <w:r w:rsidR="006368DD" w:rsidRPr="00034FB8">
        <w:rPr>
          <w:rFonts w:ascii="Arial" w:eastAsia="Calibri" w:hAnsi="Arial" w:cs="Arial"/>
          <w:sz w:val="22"/>
          <w:szCs w:val="22"/>
          <w:lang w:eastAsia="en-US"/>
        </w:rPr>
        <w:t>Dr.</w:t>
      </w:r>
      <w:r w:rsidR="00D7383B" w:rsidRPr="00034FB8">
        <w:rPr>
          <w:rFonts w:ascii="Arial" w:eastAsia="Calibri" w:hAnsi="Arial" w:cs="Arial"/>
          <w:sz w:val="22"/>
          <w:szCs w:val="22"/>
          <w:lang w:eastAsia="en-US"/>
        </w:rPr>
        <w:t xml:space="preserve"> Carlos </w:t>
      </w:r>
      <w:proofErr w:type="spellStart"/>
      <w:r w:rsidR="00D7383B" w:rsidRPr="00034FB8">
        <w:rPr>
          <w:rFonts w:ascii="Arial" w:eastAsia="Calibri" w:hAnsi="Arial" w:cs="Arial"/>
          <w:sz w:val="22"/>
          <w:szCs w:val="22"/>
          <w:lang w:eastAsia="en-US"/>
        </w:rPr>
        <w:t>Welti</w:t>
      </w:r>
      <w:proofErr w:type="spellEnd"/>
      <w:r w:rsidR="00D7383B" w:rsidRPr="00034FB8">
        <w:rPr>
          <w:rFonts w:ascii="Arial" w:eastAsia="Calibri" w:hAnsi="Arial" w:cs="Arial"/>
          <w:sz w:val="22"/>
          <w:szCs w:val="22"/>
          <w:lang w:eastAsia="en-US"/>
        </w:rPr>
        <w:t xml:space="preserve"> Chanes, </w:t>
      </w:r>
      <w:r w:rsidR="00DB7119">
        <w:rPr>
          <w:rFonts w:ascii="Arial" w:eastAsia="Calibri" w:hAnsi="Arial" w:cs="Arial"/>
          <w:sz w:val="22"/>
          <w:szCs w:val="22"/>
          <w:lang w:eastAsia="en-US"/>
        </w:rPr>
        <w:t xml:space="preserve">que es </w:t>
      </w:r>
      <w:r w:rsidR="00D7383B" w:rsidRPr="00034FB8">
        <w:rPr>
          <w:rFonts w:ascii="Arial" w:eastAsia="Calibri" w:hAnsi="Arial" w:cs="Arial"/>
          <w:sz w:val="22"/>
          <w:szCs w:val="22"/>
          <w:lang w:eastAsia="en-US"/>
        </w:rPr>
        <w:t xml:space="preserve">un muy reconocido demógrafo en la comunidad académica de </w:t>
      </w:r>
      <w:r w:rsidRPr="00034FB8">
        <w:rPr>
          <w:rFonts w:ascii="Arial" w:eastAsia="Calibri" w:hAnsi="Arial" w:cs="Arial"/>
          <w:sz w:val="22"/>
          <w:szCs w:val="22"/>
          <w:lang w:eastAsia="en-US"/>
        </w:rPr>
        <w:t>México</w:t>
      </w:r>
      <w:r w:rsidR="00D7383B" w:rsidRPr="00034FB8">
        <w:rPr>
          <w:rFonts w:ascii="Arial" w:eastAsia="Calibri" w:hAnsi="Arial" w:cs="Arial"/>
          <w:sz w:val="22"/>
          <w:szCs w:val="22"/>
          <w:lang w:eastAsia="en-US"/>
        </w:rPr>
        <w:t xml:space="preserve"> y </w:t>
      </w:r>
      <w:r w:rsidRPr="00034FB8">
        <w:rPr>
          <w:rFonts w:ascii="Arial" w:eastAsia="Calibri" w:hAnsi="Arial" w:cs="Arial"/>
          <w:sz w:val="22"/>
          <w:szCs w:val="22"/>
          <w:lang w:eastAsia="en-US"/>
        </w:rPr>
        <w:t xml:space="preserve">agregó que </w:t>
      </w:r>
      <w:r w:rsidR="00D7383B" w:rsidRPr="00034FB8">
        <w:rPr>
          <w:rFonts w:ascii="Arial" w:eastAsia="Calibri" w:hAnsi="Arial" w:cs="Arial"/>
          <w:sz w:val="22"/>
          <w:szCs w:val="22"/>
          <w:lang w:eastAsia="en-US"/>
        </w:rPr>
        <w:t>los demás perfiles cumplen con los requisitos necesarios.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Consejera Electoral, Carla Astrid </w:t>
      </w:r>
      <w:r w:rsidR="00E83181">
        <w:rPr>
          <w:rFonts w:ascii="Arial" w:eastAsia="Calibri" w:hAnsi="Arial" w:cs="Arial"/>
          <w:b/>
          <w:sz w:val="22"/>
          <w:szCs w:val="22"/>
          <w:lang w:eastAsia="en-US"/>
        </w:rPr>
        <w:t xml:space="preserve">Humphrey </w:t>
      </w:r>
      <w:proofErr w:type="gramStart"/>
      <w:r w:rsidR="00E83181">
        <w:rPr>
          <w:rFonts w:ascii="Arial" w:eastAsia="Calibri" w:hAnsi="Arial" w:cs="Arial"/>
          <w:b/>
          <w:sz w:val="22"/>
          <w:szCs w:val="22"/>
          <w:lang w:eastAsia="en-US"/>
        </w:rPr>
        <w:t>Jordan</w:t>
      </w:r>
      <w:r w:rsidR="00F10401">
        <w:rPr>
          <w:rFonts w:ascii="Arial" w:eastAsia="Calibri" w:hAnsi="Arial" w:cs="Arial"/>
          <w:b/>
          <w:sz w:val="22"/>
          <w:szCs w:val="22"/>
          <w:lang w:eastAsia="en-US"/>
        </w:rPr>
        <w:t>.-</w:t>
      </w:r>
      <w:proofErr w:type="gramEnd"/>
      <w:r w:rsidRPr="00034FB8">
        <w:rPr>
          <w:rFonts w:ascii="Arial" w:eastAsia="Calibri" w:hAnsi="Arial" w:cs="Arial"/>
          <w:sz w:val="22"/>
          <w:szCs w:val="22"/>
          <w:lang w:eastAsia="en-US"/>
        </w:rPr>
        <w:t xml:space="preserve"> </w:t>
      </w:r>
      <w:r w:rsidR="001E4BE4" w:rsidRPr="00034FB8">
        <w:rPr>
          <w:rFonts w:ascii="Arial" w:eastAsia="Calibri" w:hAnsi="Arial" w:cs="Arial"/>
          <w:sz w:val="22"/>
          <w:szCs w:val="22"/>
          <w:lang w:eastAsia="en-US"/>
        </w:rPr>
        <w:t>Dijo congratularse</w:t>
      </w:r>
      <w:r w:rsidRPr="00034FB8">
        <w:rPr>
          <w:rFonts w:ascii="Arial" w:eastAsia="Calibri" w:hAnsi="Arial" w:cs="Arial"/>
          <w:sz w:val="22"/>
          <w:szCs w:val="22"/>
          <w:lang w:eastAsia="en-US"/>
        </w:rPr>
        <w:t xml:space="preserve"> por la conformación de</w:t>
      </w:r>
      <w:r w:rsidR="0035678C">
        <w:rPr>
          <w:rFonts w:ascii="Arial" w:eastAsia="Calibri" w:hAnsi="Arial" w:cs="Arial"/>
          <w:sz w:val="22"/>
          <w:szCs w:val="22"/>
          <w:lang w:eastAsia="en-US"/>
        </w:rPr>
        <w:t>l COTEPE 2020-2021.</w:t>
      </w:r>
      <w:r w:rsidRPr="00034FB8">
        <w:rPr>
          <w:rFonts w:ascii="Arial" w:eastAsia="Calibri" w:hAnsi="Arial" w:cs="Arial"/>
          <w:sz w:val="22"/>
          <w:szCs w:val="22"/>
          <w:lang w:eastAsia="en-US"/>
        </w:rPr>
        <w:t xml:space="preserve"> </w:t>
      </w:r>
      <w:r w:rsidR="0035678C">
        <w:rPr>
          <w:rFonts w:ascii="Arial" w:eastAsia="Calibri" w:hAnsi="Arial" w:cs="Arial"/>
          <w:sz w:val="22"/>
          <w:szCs w:val="22"/>
          <w:lang w:eastAsia="en-US"/>
        </w:rPr>
        <w:t>R</w:t>
      </w:r>
      <w:r w:rsidR="006368DD" w:rsidRPr="00034FB8">
        <w:rPr>
          <w:rFonts w:ascii="Arial" w:eastAsia="Calibri" w:hAnsi="Arial" w:cs="Arial"/>
          <w:sz w:val="22"/>
          <w:szCs w:val="22"/>
          <w:lang w:eastAsia="en-US"/>
        </w:rPr>
        <w:t>esaltó</w:t>
      </w:r>
      <w:r w:rsidRPr="00034FB8">
        <w:rPr>
          <w:rFonts w:ascii="Arial" w:eastAsia="Calibri" w:hAnsi="Arial" w:cs="Arial"/>
          <w:sz w:val="22"/>
          <w:szCs w:val="22"/>
          <w:lang w:eastAsia="en-US"/>
        </w:rPr>
        <w:t xml:space="preserve"> la experiencia del </w:t>
      </w:r>
      <w:r w:rsidR="006368DD" w:rsidRPr="00034FB8">
        <w:rPr>
          <w:rFonts w:ascii="Arial" w:eastAsia="Calibri" w:hAnsi="Arial" w:cs="Arial"/>
          <w:sz w:val="22"/>
          <w:szCs w:val="22"/>
          <w:lang w:eastAsia="en-US"/>
        </w:rPr>
        <w:t xml:space="preserve">Dr. Carlos </w:t>
      </w:r>
      <w:proofErr w:type="spellStart"/>
      <w:r w:rsidR="006368DD" w:rsidRPr="00034FB8">
        <w:rPr>
          <w:rFonts w:ascii="Arial" w:eastAsia="Calibri" w:hAnsi="Arial" w:cs="Arial"/>
          <w:sz w:val="22"/>
          <w:szCs w:val="22"/>
          <w:lang w:eastAsia="en-US"/>
        </w:rPr>
        <w:t>Welti</w:t>
      </w:r>
      <w:proofErr w:type="spellEnd"/>
      <w:r w:rsidR="006368DD" w:rsidRPr="00034FB8">
        <w:rPr>
          <w:rFonts w:ascii="Arial" w:eastAsia="Calibri" w:hAnsi="Arial" w:cs="Arial"/>
          <w:sz w:val="22"/>
          <w:szCs w:val="22"/>
          <w:lang w:eastAsia="en-US"/>
        </w:rPr>
        <w:t xml:space="preserve"> Chanes,</w:t>
      </w:r>
      <w:r w:rsidRPr="00034FB8">
        <w:rPr>
          <w:rFonts w:ascii="Arial" w:eastAsia="Calibri" w:hAnsi="Arial" w:cs="Arial"/>
          <w:sz w:val="22"/>
          <w:szCs w:val="22"/>
          <w:lang w:eastAsia="en-US"/>
        </w:rPr>
        <w:t xml:space="preserve"> además </w:t>
      </w:r>
      <w:r w:rsidR="006368DD" w:rsidRPr="00034FB8">
        <w:rPr>
          <w:rFonts w:ascii="Arial" w:eastAsia="Calibri" w:hAnsi="Arial" w:cs="Arial"/>
          <w:sz w:val="22"/>
          <w:szCs w:val="22"/>
          <w:lang w:eastAsia="en-US"/>
        </w:rPr>
        <w:t xml:space="preserve">de </w:t>
      </w:r>
      <w:r w:rsidRPr="00034FB8">
        <w:rPr>
          <w:rFonts w:ascii="Arial" w:eastAsia="Calibri" w:hAnsi="Arial" w:cs="Arial"/>
          <w:sz w:val="22"/>
          <w:szCs w:val="22"/>
          <w:lang w:eastAsia="en-US"/>
        </w:rPr>
        <w:t>ag</w:t>
      </w:r>
      <w:r w:rsidR="006368DD" w:rsidRPr="00034FB8">
        <w:rPr>
          <w:rFonts w:ascii="Arial" w:eastAsia="Calibri" w:hAnsi="Arial" w:cs="Arial"/>
          <w:sz w:val="22"/>
          <w:szCs w:val="22"/>
          <w:lang w:eastAsia="en-US"/>
        </w:rPr>
        <w:t xml:space="preserve">radecer al </w:t>
      </w:r>
      <w:proofErr w:type="gramStart"/>
      <w:r w:rsidR="006368DD" w:rsidRPr="00034FB8">
        <w:rPr>
          <w:rFonts w:ascii="Arial" w:eastAsia="Calibri" w:hAnsi="Arial" w:cs="Arial"/>
          <w:sz w:val="22"/>
          <w:szCs w:val="22"/>
          <w:lang w:eastAsia="en-US"/>
        </w:rPr>
        <w:t>Presidente</w:t>
      </w:r>
      <w:proofErr w:type="gramEnd"/>
      <w:r w:rsidR="006368DD" w:rsidRPr="00034FB8">
        <w:rPr>
          <w:rFonts w:ascii="Arial" w:eastAsia="Calibri" w:hAnsi="Arial" w:cs="Arial"/>
          <w:sz w:val="22"/>
          <w:szCs w:val="22"/>
          <w:lang w:eastAsia="en-US"/>
        </w:rPr>
        <w:t xml:space="preserve"> y al Secretario Técnico </w:t>
      </w:r>
      <w:r w:rsidR="0035678C">
        <w:rPr>
          <w:rFonts w:ascii="Arial" w:eastAsia="Calibri" w:hAnsi="Arial" w:cs="Arial"/>
          <w:sz w:val="22"/>
          <w:szCs w:val="22"/>
          <w:lang w:eastAsia="en-US"/>
        </w:rPr>
        <w:t xml:space="preserve">de la CRFE </w:t>
      </w:r>
      <w:r w:rsidR="006368DD" w:rsidRPr="00034FB8">
        <w:rPr>
          <w:rFonts w:ascii="Arial" w:eastAsia="Calibri" w:hAnsi="Arial" w:cs="Arial"/>
          <w:sz w:val="22"/>
          <w:szCs w:val="22"/>
          <w:lang w:eastAsia="en-US"/>
        </w:rPr>
        <w:t>que</w:t>
      </w:r>
      <w:r w:rsidRPr="00034FB8">
        <w:rPr>
          <w:rFonts w:ascii="Arial" w:eastAsia="Calibri" w:hAnsi="Arial" w:cs="Arial"/>
          <w:sz w:val="22"/>
          <w:szCs w:val="22"/>
          <w:lang w:eastAsia="en-US"/>
        </w:rPr>
        <w:t xml:space="preserve"> la conformación de ese </w:t>
      </w:r>
      <w:r w:rsidR="0035678C">
        <w:rPr>
          <w:rFonts w:ascii="Arial" w:eastAsia="Calibri" w:hAnsi="Arial" w:cs="Arial"/>
          <w:sz w:val="22"/>
          <w:szCs w:val="22"/>
          <w:lang w:eastAsia="en-US"/>
        </w:rPr>
        <w:t>órgano técnico</w:t>
      </w:r>
      <w:r w:rsidR="006368DD" w:rsidRPr="00034FB8">
        <w:rPr>
          <w:rFonts w:ascii="Arial" w:eastAsia="Calibri" w:hAnsi="Arial" w:cs="Arial"/>
          <w:sz w:val="22"/>
          <w:szCs w:val="22"/>
          <w:lang w:eastAsia="en-US"/>
        </w:rPr>
        <w:t xml:space="preserve"> incluya a</w:t>
      </w:r>
      <w:r w:rsidRPr="00034FB8">
        <w:rPr>
          <w:rFonts w:ascii="Arial" w:eastAsia="Calibri" w:hAnsi="Arial" w:cs="Arial"/>
          <w:sz w:val="22"/>
          <w:szCs w:val="22"/>
          <w:lang w:eastAsia="en-US"/>
        </w:rPr>
        <w:t xml:space="preserve"> tres mujeres</w:t>
      </w:r>
      <w:r w:rsidR="006368DD" w:rsidRPr="00034FB8">
        <w:rPr>
          <w:rFonts w:ascii="Arial" w:eastAsia="Calibri" w:hAnsi="Arial" w:cs="Arial"/>
          <w:sz w:val="22"/>
          <w:szCs w:val="22"/>
          <w:lang w:eastAsia="en-US"/>
        </w:rPr>
        <w:t xml:space="preserve">, llevando con ello la </w:t>
      </w:r>
      <w:r w:rsidRPr="00034FB8">
        <w:rPr>
          <w:rFonts w:ascii="Arial" w:eastAsia="Calibri" w:hAnsi="Arial" w:cs="Arial"/>
          <w:sz w:val="22"/>
          <w:szCs w:val="22"/>
          <w:lang w:eastAsia="en-US"/>
        </w:rPr>
        <w:t xml:space="preserve">paridad de género a todas las áreas institucionales, </w:t>
      </w:r>
      <w:r w:rsidR="006368DD" w:rsidRPr="00034FB8">
        <w:rPr>
          <w:rFonts w:ascii="Arial" w:eastAsia="Calibri" w:hAnsi="Arial" w:cs="Arial"/>
          <w:sz w:val="22"/>
          <w:szCs w:val="22"/>
          <w:lang w:eastAsia="en-US"/>
        </w:rPr>
        <w:t>siendo</w:t>
      </w:r>
      <w:r w:rsidRPr="00034FB8">
        <w:rPr>
          <w:rFonts w:ascii="Arial" w:eastAsia="Calibri" w:hAnsi="Arial" w:cs="Arial"/>
          <w:sz w:val="22"/>
          <w:szCs w:val="22"/>
          <w:lang w:eastAsia="en-US"/>
        </w:rPr>
        <w:t xml:space="preserve"> una muy buena n</w:t>
      </w:r>
      <w:r w:rsidR="006368DD" w:rsidRPr="00034FB8">
        <w:rPr>
          <w:rFonts w:ascii="Arial" w:eastAsia="Calibri" w:hAnsi="Arial" w:cs="Arial"/>
          <w:sz w:val="22"/>
          <w:szCs w:val="22"/>
          <w:lang w:eastAsia="en-US"/>
        </w:rPr>
        <w:t>oticia la conformación de ese C</w:t>
      </w:r>
      <w:r w:rsidRPr="00034FB8">
        <w:rPr>
          <w:rFonts w:ascii="Arial" w:eastAsia="Calibri" w:hAnsi="Arial" w:cs="Arial"/>
          <w:sz w:val="22"/>
          <w:szCs w:val="22"/>
          <w:lang w:eastAsia="en-US"/>
        </w:rPr>
        <w:t>omité.</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Lic. Mariana De </w:t>
      </w:r>
      <w:proofErr w:type="spellStart"/>
      <w:r w:rsidRPr="00034FB8">
        <w:rPr>
          <w:rFonts w:ascii="Arial" w:eastAsia="Calibri" w:hAnsi="Arial" w:cs="Arial"/>
          <w:b/>
          <w:sz w:val="22"/>
          <w:szCs w:val="22"/>
          <w:lang w:eastAsia="en-US"/>
        </w:rPr>
        <w:t>Lachica</w:t>
      </w:r>
      <w:proofErr w:type="spellEnd"/>
      <w:r w:rsidRPr="00034FB8">
        <w:rPr>
          <w:rFonts w:ascii="Arial" w:eastAsia="Calibri" w:hAnsi="Arial" w:cs="Arial"/>
          <w:b/>
          <w:sz w:val="22"/>
          <w:szCs w:val="22"/>
          <w:lang w:eastAsia="en-US"/>
        </w:rPr>
        <w:t xml:space="preserve"> Huerta, </w:t>
      </w:r>
      <w:r w:rsidRPr="00F10401">
        <w:rPr>
          <w:rFonts w:ascii="Arial" w:eastAsia="Calibri" w:hAnsi="Arial" w:cs="Arial"/>
          <w:b/>
          <w:i/>
          <w:sz w:val="22"/>
          <w:szCs w:val="22"/>
          <w:lang w:eastAsia="en-US"/>
        </w:rPr>
        <w:t xml:space="preserve">representante del </w:t>
      </w:r>
      <w:proofErr w:type="gramStart"/>
      <w:r w:rsidRPr="00F10401">
        <w:rPr>
          <w:rFonts w:ascii="Arial" w:eastAsia="Calibri" w:hAnsi="Arial" w:cs="Arial"/>
          <w:b/>
          <w:i/>
          <w:sz w:val="22"/>
          <w:szCs w:val="22"/>
          <w:lang w:eastAsia="en-US"/>
        </w:rPr>
        <w:t>PAN</w:t>
      </w:r>
      <w:r w:rsidR="00F10401">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6368DD" w:rsidRPr="00034FB8">
        <w:rPr>
          <w:rFonts w:ascii="Arial" w:eastAsia="Calibri" w:hAnsi="Arial" w:cs="Arial"/>
          <w:sz w:val="22"/>
          <w:szCs w:val="22"/>
          <w:lang w:eastAsia="en-US"/>
        </w:rPr>
        <w:t>Expresó que tomando en cuenta que</w:t>
      </w:r>
      <w:r w:rsidRPr="00034FB8">
        <w:rPr>
          <w:rFonts w:ascii="Arial" w:eastAsia="Calibri" w:hAnsi="Arial" w:cs="Arial"/>
          <w:sz w:val="22"/>
          <w:szCs w:val="22"/>
          <w:lang w:eastAsia="en-US"/>
        </w:rPr>
        <w:t xml:space="preserve"> la conformación y existencia del </w:t>
      </w:r>
      <w:r w:rsidR="0035678C">
        <w:rPr>
          <w:rFonts w:ascii="Arial" w:eastAsia="Calibri" w:hAnsi="Arial" w:cs="Arial"/>
          <w:sz w:val="22"/>
          <w:szCs w:val="22"/>
          <w:lang w:eastAsia="en-US"/>
        </w:rPr>
        <w:t>COTEPE 2020-2021</w:t>
      </w:r>
      <w:r w:rsidRPr="00034FB8">
        <w:rPr>
          <w:rFonts w:ascii="Arial" w:eastAsia="Calibri" w:hAnsi="Arial" w:cs="Arial"/>
          <w:sz w:val="22"/>
          <w:szCs w:val="22"/>
          <w:lang w:eastAsia="en-US"/>
        </w:rPr>
        <w:t xml:space="preserve"> </w:t>
      </w:r>
      <w:r w:rsidR="00FD7BA8" w:rsidRPr="00034FB8">
        <w:rPr>
          <w:rFonts w:ascii="Arial" w:eastAsia="Calibri" w:hAnsi="Arial" w:cs="Arial"/>
          <w:sz w:val="22"/>
          <w:szCs w:val="22"/>
          <w:lang w:eastAsia="en-US"/>
        </w:rPr>
        <w:t>se da en</w:t>
      </w:r>
      <w:r w:rsidRPr="00034FB8">
        <w:rPr>
          <w:rFonts w:ascii="Arial" w:eastAsia="Calibri" w:hAnsi="Arial" w:cs="Arial"/>
          <w:sz w:val="22"/>
          <w:szCs w:val="22"/>
          <w:lang w:eastAsia="en-US"/>
        </w:rPr>
        <w:t xml:space="preserve"> cumplimiento de una norma establecida en el </w:t>
      </w:r>
      <w:r w:rsidR="0035678C">
        <w:rPr>
          <w:rFonts w:ascii="Arial" w:eastAsia="Calibri" w:hAnsi="Arial" w:cs="Arial"/>
          <w:sz w:val="22"/>
          <w:szCs w:val="22"/>
          <w:lang w:eastAsia="en-US"/>
        </w:rPr>
        <w:t>RE</w:t>
      </w:r>
      <w:r w:rsidRPr="00034FB8">
        <w:rPr>
          <w:rFonts w:ascii="Arial" w:eastAsia="Calibri" w:hAnsi="Arial" w:cs="Arial"/>
          <w:sz w:val="22"/>
          <w:szCs w:val="22"/>
          <w:lang w:eastAsia="en-US"/>
        </w:rPr>
        <w:t xml:space="preserve">, </w:t>
      </w:r>
      <w:r w:rsidR="00FD7BA8" w:rsidRPr="00034FB8">
        <w:rPr>
          <w:rFonts w:ascii="Arial" w:eastAsia="Calibri" w:hAnsi="Arial" w:cs="Arial"/>
          <w:sz w:val="22"/>
          <w:szCs w:val="22"/>
          <w:lang w:eastAsia="en-US"/>
        </w:rPr>
        <w:t>su representación propuso</w:t>
      </w:r>
      <w:r w:rsidRPr="00034FB8">
        <w:rPr>
          <w:rFonts w:ascii="Arial" w:eastAsia="Calibri" w:hAnsi="Arial" w:cs="Arial"/>
          <w:sz w:val="22"/>
          <w:szCs w:val="22"/>
          <w:lang w:eastAsia="en-US"/>
        </w:rPr>
        <w:t xml:space="preserve"> la revisión de la pertinencia y la oportunidad de esta norma para conformar ese Comité en particular.</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FD7BA8"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Advirtió</w:t>
      </w:r>
      <w:r w:rsidR="00D7383B" w:rsidRPr="00034FB8">
        <w:rPr>
          <w:rFonts w:ascii="Arial" w:eastAsia="Calibri" w:hAnsi="Arial" w:cs="Arial"/>
          <w:sz w:val="22"/>
          <w:szCs w:val="22"/>
          <w:lang w:eastAsia="en-US"/>
        </w:rPr>
        <w:t xml:space="preserve"> que la pertinencia de la evaluación </w:t>
      </w:r>
      <w:r w:rsidR="0035678C">
        <w:rPr>
          <w:rFonts w:ascii="Arial" w:eastAsia="Calibri" w:hAnsi="Arial" w:cs="Arial"/>
          <w:sz w:val="22"/>
          <w:szCs w:val="22"/>
          <w:lang w:eastAsia="en-US"/>
        </w:rPr>
        <w:t>del COTEPE 2020-2021</w:t>
      </w:r>
      <w:r w:rsidR="00D7383B" w:rsidRPr="00034FB8">
        <w:rPr>
          <w:rFonts w:ascii="Arial" w:eastAsia="Calibri" w:hAnsi="Arial" w:cs="Arial"/>
          <w:sz w:val="22"/>
          <w:szCs w:val="22"/>
          <w:lang w:eastAsia="en-US"/>
        </w:rPr>
        <w:t xml:space="preserve"> obedece a un tema histórico de cómo se construy</w:t>
      </w:r>
      <w:r w:rsidR="00ED763A" w:rsidRPr="00034FB8">
        <w:rPr>
          <w:rFonts w:ascii="Arial" w:eastAsia="Calibri" w:hAnsi="Arial" w:cs="Arial"/>
          <w:sz w:val="22"/>
          <w:szCs w:val="22"/>
          <w:lang w:eastAsia="en-US"/>
        </w:rPr>
        <w:t>eron</w:t>
      </w:r>
      <w:r w:rsidR="00D7383B" w:rsidRPr="00034FB8">
        <w:rPr>
          <w:rFonts w:ascii="Arial" w:eastAsia="Calibri" w:hAnsi="Arial" w:cs="Arial"/>
          <w:sz w:val="22"/>
          <w:szCs w:val="22"/>
          <w:lang w:eastAsia="en-US"/>
        </w:rPr>
        <w:t xml:space="preserve"> no solo las instituciones electorales y democráticas de la transición en el país, sino que estas empezaron </w:t>
      </w:r>
      <w:r w:rsidR="0028432E" w:rsidRPr="00034FB8">
        <w:rPr>
          <w:rFonts w:ascii="Arial" w:eastAsia="Calibri" w:hAnsi="Arial" w:cs="Arial"/>
          <w:sz w:val="22"/>
          <w:szCs w:val="22"/>
          <w:lang w:eastAsia="en-US"/>
        </w:rPr>
        <w:t>precisamente</w:t>
      </w:r>
      <w:r w:rsidR="00ED763A" w:rsidRPr="00034FB8">
        <w:rPr>
          <w:rFonts w:ascii="Arial" w:eastAsia="Calibri" w:hAnsi="Arial" w:cs="Arial"/>
          <w:sz w:val="22"/>
          <w:szCs w:val="22"/>
          <w:lang w:eastAsia="en-US"/>
        </w:rPr>
        <w:t xml:space="preserve"> por la conformación del Padrón Electoral, como previamente lo mencionó el Consejero Electoral, Dr. Ciro Murayama Rendón.</w:t>
      </w:r>
      <w:r w:rsidR="00F659CB">
        <w:rPr>
          <w:rFonts w:ascii="Arial" w:eastAsia="Calibri" w:hAnsi="Arial" w:cs="Arial"/>
          <w:sz w:val="22"/>
          <w:szCs w:val="22"/>
          <w:lang w:eastAsia="en-US"/>
        </w:rPr>
        <w:t xml:space="preserve"> </w:t>
      </w:r>
      <w:r w:rsidR="0028432E" w:rsidRPr="00034FB8">
        <w:rPr>
          <w:rFonts w:ascii="Arial" w:eastAsia="Calibri" w:hAnsi="Arial" w:cs="Arial"/>
          <w:sz w:val="22"/>
          <w:szCs w:val="22"/>
          <w:lang w:eastAsia="en-US"/>
        </w:rPr>
        <w:t xml:space="preserve">Bajo estas circunstancias, </w:t>
      </w:r>
      <w:r w:rsidR="0035678C">
        <w:rPr>
          <w:rFonts w:ascii="Arial" w:eastAsia="Calibri" w:hAnsi="Arial" w:cs="Arial"/>
          <w:sz w:val="22"/>
          <w:szCs w:val="22"/>
          <w:lang w:eastAsia="en-US"/>
        </w:rPr>
        <w:t>consideró</w:t>
      </w:r>
      <w:r w:rsidR="0028432E"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que esas realidades no son necesarias en este momento, particularmente porque el trabajo que realiza</w:t>
      </w:r>
      <w:r w:rsidR="0028432E" w:rsidRPr="00034FB8">
        <w:rPr>
          <w:rFonts w:ascii="Arial" w:eastAsia="Calibri" w:hAnsi="Arial" w:cs="Arial"/>
          <w:sz w:val="22"/>
          <w:szCs w:val="22"/>
          <w:lang w:eastAsia="en-US"/>
        </w:rPr>
        <w:t>n</w:t>
      </w:r>
      <w:r w:rsidR="00D7383B" w:rsidRPr="00034FB8">
        <w:rPr>
          <w:rFonts w:ascii="Arial" w:eastAsia="Calibri" w:hAnsi="Arial" w:cs="Arial"/>
          <w:sz w:val="22"/>
          <w:szCs w:val="22"/>
          <w:lang w:eastAsia="en-US"/>
        </w:rPr>
        <w:t xml:space="preserve"> de manera permanente las representaciones partidistas</w:t>
      </w:r>
      <w:r w:rsidR="0035678C">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en conjunto con la </w:t>
      </w:r>
      <w:r w:rsidR="0028432E" w:rsidRPr="00034FB8">
        <w:rPr>
          <w:rFonts w:ascii="Arial" w:eastAsia="Calibri" w:hAnsi="Arial" w:cs="Arial"/>
          <w:sz w:val="22"/>
          <w:szCs w:val="22"/>
          <w:lang w:eastAsia="en-US"/>
        </w:rPr>
        <w:t xml:space="preserve">DERFE, de vigilar y </w:t>
      </w:r>
      <w:r w:rsidR="00D7383B" w:rsidRPr="00034FB8">
        <w:rPr>
          <w:rFonts w:ascii="Arial" w:eastAsia="Calibri" w:hAnsi="Arial" w:cs="Arial"/>
          <w:sz w:val="22"/>
          <w:szCs w:val="22"/>
          <w:lang w:eastAsia="en-US"/>
        </w:rPr>
        <w:t xml:space="preserve">acompañar los procedimientos para la conformación del Padrón Electoral, </w:t>
      </w:r>
      <w:r w:rsidR="0028432E" w:rsidRPr="00034FB8">
        <w:rPr>
          <w:rFonts w:ascii="Arial" w:eastAsia="Calibri" w:hAnsi="Arial" w:cs="Arial"/>
          <w:sz w:val="22"/>
          <w:szCs w:val="22"/>
          <w:lang w:eastAsia="en-US"/>
        </w:rPr>
        <w:t>ya no amerita</w:t>
      </w:r>
      <w:r w:rsidR="00D7383B" w:rsidRPr="00034FB8">
        <w:rPr>
          <w:rFonts w:ascii="Arial" w:eastAsia="Calibri" w:hAnsi="Arial" w:cs="Arial"/>
          <w:sz w:val="22"/>
          <w:szCs w:val="22"/>
          <w:lang w:eastAsia="en-US"/>
        </w:rPr>
        <w:t xml:space="preserve"> una mirada académica externa.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EC1FD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Apuntó que </w:t>
      </w:r>
      <w:r w:rsidR="00D7383B" w:rsidRPr="00034FB8">
        <w:rPr>
          <w:rFonts w:ascii="Arial" w:eastAsia="Calibri" w:hAnsi="Arial" w:cs="Arial"/>
          <w:sz w:val="22"/>
          <w:szCs w:val="22"/>
          <w:lang w:eastAsia="en-US"/>
        </w:rPr>
        <w:t xml:space="preserve">el trabajo </w:t>
      </w:r>
      <w:r w:rsidRPr="00034FB8">
        <w:rPr>
          <w:rFonts w:ascii="Arial" w:eastAsia="Calibri" w:hAnsi="Arial" w:cs="Arial"/>
          <w:sz w:val="22"/>
          <w:szCs w:val="22"/>
          <w:lang w:eastAsia="en-US"/>
        </w:rPr>
        <w:t>realizado</w:t>
      </w:r>
      <w:r w:rsidR="00D7383B" w:rsidRPr="00034FB8">
        <w:rPr>
          <w:rFonts w:ascii="Arial" w:eastAsia="Calibri" w:hAnsi="Arial" w:cs="Arial"/>
          <w:sz w:val="22"/>
          <w:szCs w:val="22"/>
          <w:lang w:eastAsia="en-US"/>
        </w:rPr>
        <w:t xml:space="preserve"> desde </w:t>
      </w:r>
      <w:r w:rsidRPr="00034FB8">
        <w:rPr>
          <w:rFonts w:ascii="Arial" w:eastAsia="Calibri" w:hAnsi="Arial" w:cs="Arial"/>
          <w:sz w:val="22"/>
          <w:szCs w:val="22"/>
          <w:lang w:eastAsia="en-US"/>
        </w:rPr>
        <w:t>la DERFE y las Comisiones de V</w:t>
      </w:r>
      <w:r w:rsidR="00D7383B" w:rsidRPr="00034FB8">
        <w:rPr>
          <w:rFonts w:ascii="Arial" w:eastAsia="Calibri" w:hAnsi="Arial" w:cs="Arial"/>
          <w:sz w:val="22"/>
          <w:szCs w:val="22"/>
          <w:lang w:eastAsia="en-US"/>
        </w:rPr>
        <w:t xml:space="preserve">igilancia </w:t>
      </w:r>
      <w:r w:rsidRPr="00034FB8">
        <w:rPr>
          <w:rFonts w:ascii="Arial" w:eastAsia="Calibri" w:hAnsi="Arial" w:cs="Arial"/>
          <w:sz w:val="22"/>
          <w:szCs w:val="22"/>
          <w:lang w:eastAsia="en-US"/>
        </w:rPr>
        <w:t>Nacional, Locales y Distritales</w:t>
      </w:r>
      <w:r w:rsidR="00D7383B" w:rsidRPr="00034FB8">
        <w:rPr>
          <w:rFonts w:ascii="Arial" w:eastAsia="Calibri" w:hAnsi="Arial" w:cs="Arial"/>
          <w:sz w:val="22"/>
          <w:szCs w:val="22"/>
          <w:lang w:eastAsia="en-US"/>
        </w:rPr>
        <w:t xml:space="preserve">, ya son suficientes para poder consignar </w:t>
      </w:r>
      <w:r w:rsidRPr="00034FB8">
        <w:rPr>
          <w:rFonts w:ascii="Arial" w:eastAsia="Calibri" w:hAnsi="Arial" w:cs="Arial"/>
          <w:sz w:val="22"/>
          <w:szCs w:val="22"/>
          <w:lang w:eastAsia="en-US"/>
        </w:rPr>
        <w:t>la confiabilidad de</w:t>
      </w:r>
      <w:r w:rsidR="00D7383B" w:rsidRPr="00034FB8">
        <w:rPr>
          <w:rFonts w:ascii="Arial" w:eastAsia="Calibri" w:hAnsi="Arial" w:cs="Arial"/>
          <w:sz w:val="22"/>
          <w:szCs w:val="22"/>
          <w:lang w:eastAsia="en-US"/>
        </w:rPr>
        <w:t xml:space="preserve">l Padrón Electoral </w:t>
      </w:r>
      <w:r w:rsidRPr="00034FB8">
        <w:rPr>
          <w:rFonts w:ascii="Arial" w:eastAsia="Calibri" w:hAnsi="Arial" w:cs="Arial"/>
          <w:sz w:val="22"/>
          <w:szCs w:val="22"/>
          <w:lang w:eastAsia="en-US"/>
        </w:rPr>
        <w:t>de</w:t>
      </w:r>
      <w:r w:rsidR="00D7383B" w:rsidRPr="00034FB8">
        <w:rPr>
          <w:rFonts w:ascii="Arial" w:eastAsia="Calibri" w:hAnsi="Arial" w:cs="Arial"/>
          <w:sz w:val="22"/>
          <w:szCs w:val="22"/>
          <w:lang w:eastAsia="en-US"/>
        </w:rPr>
        <w:t xml:space="preserve"> cada proceso electoral, </w:t>
      </w:r>
      <w:r w:rsidRPr="00034FB8">
        <w:rPr>
          <w:rFonts w:ascii="Arial" w:eastAsia="Calibri" w:hAnsi="Arial" w:cs="Arial"/>
          <w:sz w:val="22"/>
          <w:szCs w:val="22"/>
          <w:lang w:eastAsia="en-US"/>
        </w:rPr>
        <w:t xml:space="preserve">ya que </w:t>
      </w:r>
      <w:r w:rsidR="00D7383B" w:rsidRPr="00034FB8">
        <w:rPr>
          <w:rFonts w:ascii="Arial" w:eastAsia="Calibri" w:hAnsi="Arial" w:cs="Arial"/>
          <w:sz w:val="22"/>
          <w:szCs w:val="22"/>
          <w:lang w:eastAsia="en-US"/>
        </w:rPr>
        <w:t>es un padrón en constante movimiento</w:t>
      </w:r>
      <w:r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para la atención del ejercicio progresivo del derecho y </w:t>
      </w:r>
      <w:r w:rsidRPr="00034FB8">
        <w:rPr>
          <w:rFonts w:ascii="Arial" w:eastAsia="Calibri" w:hAnsi="Arial" w:cs="Arial"/>
          <w:sz w:val="22"/>
          <w:szCs w:val="22"/>
          <w:lang w:eastAsia="en-US"/>
        </w:rPr>
        <w:t>que</w:t>
      </w:r>
      <w:r w:rsidR="00D7383B" w:rsidRPr="00034FB8">
        <w:rPr>
          <w:rFonts w:ascii="Arial" w:eastAsia="Calibri" w:hAnsi="Arial" w:cs="Arial"/>
          <w:sz w:val="22"/>
          <w:szCs w:val="22"/>
          <w:lang w:eastAsia="en-US"/>
        </w:rPr>
        <w:t xml:space="preserve"> sigue modernizándose respecto de sus procedimientos tecnológicos.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EC1FD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Por lo anterior</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afirmó que </w:t>
      </w:r>
      <w:r w:rsidR="00D7383B" w:rsidRPr="00034FB8">
        <w:rPr>
          <w:rFonts w:ascii="Arial" w:eastAsia="Calibri" w:hAnsi="Arial" w:cs="Arial"/>
          <w:sz w:val="22"/>
          <w:szCs w:val="22"/>
          <w:lang w:eastAsia="en-US"/>
        </w:rPr>
        <w:t>esta represe</w:t>
      </w:r>
      <w:r w:rsidR="00A520B5" w:rsidRPr="00034FB8">
        <w:rPr>
          <w:rFonts w:ascii="Arial" w:eastAsia="Calibri" w:hAnsi="Arial" w:cs="Arial"/>
          <w:sz w:val="22"/>
          <w:szCs w:val="22"/>
          <w:lang w:eastAsia="en-US"/>
        </w:rPr>
        <w:t xml:space="preserve">ntación no objetaría este acuerdo, sino que lo acompañaría </w:t>
      </w:r>
      <w:r w:rsidR="00D7383B" w:rsidRPr="00034FB8">
        <w:rPr>
          <w:rFonts w:ascii="Arial" w:eastAsia="Calibri" w:hAnsi="Arial" w:cs="Arial"/>
          <w:sz w:val="22"/>
          <w:szCs w:val="22"/>
          <w:lang w:eastAsia="en-US"/>
        </w:rPr>
        <w:t xml:space="preserve">en sus términos, pero </w:t>
      </w:r>
      <w:r w:rsidR="00A520B5" w:rsidRPr="00034FB8">
        <w:rPr>
          <w:rFonts w:ascii="Arial" w:eastAsia="Calibri" w:hAnsi="Arial" w:cs="Arial"/>
          <w:sz w:val="22"/>
          <w:szCs w:val="22"/>
          <w:lang w:eastAsia="en-US"/>
        </w:rPr>
        <w:t>sugirió que se considere al término de este P</w:t>
      </w:r>
      <w:r w:rsidR="00D7383B" w:rsidRPr="00034FB8">
        <w:rPr>
          <w:rFonts w:ascii="Arial" w:eastAsia="Calibri" w:hAnsi="Arial" w:cs="Arial"/>
          <w:sz w:val="22"/>
          <w:szCs w:val="22"/>
          <w:lang w:eastAsia="en-US"/>
        </w:rPr>
        <w:t xml:space="preserve">roceso </w:t>
      </w:r>
      <w:r w:rsidR="00A520B5" w:rsidRPr="00034FB8">
        <w:rPr>
          <w:rFonts w:ascii="Arial" w:eastAsia="Calibri" w:hAnsi="Arial" w:cs="Arial"/>
          <w:sz w:val="22"/>
          <w:szCs w:val="22"/>
          <w:lang w:eastAsia="en-US"/>
        </w:rPr>
        <w:t>E</w:t>
      </w:r>
      <w:r w:rsidR="00D7383B" w:rsidRPr="00034FB8">
        <w:rPr>
          <w:rFonts w:ascii="Arial" w:eastAsia="Calibri" w:hAnsi="Arial" w:cs="Arial"/>
          <w:sz w:val="22"/>
          <w:szCs w:val="22"/>
          <w:lang w:eastAsia="en-US"/>
        </w:rPr>
        <w:t>lectoral revisar la pertine</w:t>
      </w:r>
      <w:r w:rsidR="00A520B5" w:rsidRPr="00034FB8">
        <w:rPr>
          <w:rFonts w:ascii="Arial" w:eastAsia="Calibri" w:hAnsi="Arial" w:cs="Arial"/>
          <w:sz w:val="22"/>
          <w:szCs w:val="22"/>
          <w:lang w:eastAsia="en-US"/>
        </w:rPr>
        <w:t>ncia y oportunidad de tener un C</w:t>
      </w:r>
      <w:r w:rsidR="00D7383B" w:rsidRPr="00034FB8">
        <w:rPr>
          <w:rFonts w:ascii="Arial" w:eastAsia="Calibri" w:hAnsi="Arial" w:cs="Arial"/>
          <w:sz w:val="22"/>
          <w:szCs w:val="22"/>
          <w:lang w:eastAsia="en-US"/>
        </w:rPr>
        <w:t>omité de esta naturaleza, que se traduce en presupuestos y en costos para la institución.</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Mtro. Jaime Rivera </w:t>
      </w:r>
      <w:proofErr w:type="gramStart"/>
      <w:r w:rsidRPr="00034FB8">
        <w:rPr>
          <w:rFonts w:ascii="Arial" w:eastAsia="Calibri" w:hAnsi="Arial" w:cs="Arial"/>
          <w:b/>
          <w:sz w:val="22"/>
          <w:szCs w:val="22"/>
          <w:lang w:eastAsia="en-US"/>
        </w:rPr>
        <w:t>Velázquez</w:t>
      </w:r>
      <w:r w:rsidR="00F10401">
        <w:rPr>
          <w:rFonts w:ascii="Arial" w:eastAsia="Calibri" w:hAnsi="Arial" w:cs="Arial"/>
          <w:b/>
          <w:sz w:val="22"/>
          <w:szCs w:val="22"/>
          <w:lang w:eastAsia="en-US"/>
        </w:rPr>
        <w:t>.-</w:t>
      </w:r>
      <w:proofErr w:type="gramEnd"/>
      <w:r w:rsidR="00A520B5" w:rsidRPr="00034FB8">
        <w:rPr>
          <w:rFonts w:ascii="Arial" w:eastAsia="Calibri" w:hAnsi="Arial" w:cs="Arial"/>
          <w:b/>
          <w:sz w:val="22"/>
          <w:szCs w:val="22"/>
          <w:lang w:eastAsia="en-US"/>
        </w:rPr>
        <w:t xml:space="preserve"> </w:t>
      </w:r>
      <w:r w:rsidR="00A520B5" w:rsidRPr="00034FB8">
        <w:rPr>
          <w:rFonts w:ascii="Arial" w:eastAsia="Calibri" w:hAnsi="Arial" w:cs="Arial"/>
          <w:sz w:val="22"/>
          <w:szCs w:val="22"/>
          <w:lang w:eastAsia="en-US"/>
        </w:rPr>
        <w:t>Coincidió</w:t>
      </w:r>
      <w:r w:rsidRPr="00034FB8">
        <w:rPr>
          <w:rFonts w:ascii="Arial" w:eastAsia="Calibri" w:hAnsi="Arial" w:cs="Arial"/>
          <w:sz w:val="22"/>
          <w:szCs w:val="22"/>
          <w:lang w:eastAsia="en-US"/>
        </w:rPr>
        <w:t xml:space="preserve"> en el valor de estos estudios </w:t>
      </w:r>
      <w:r w:rsidR="00A520B5" w:rsidRPr="00034FB8">
        <w:rPr>
          <w:rFonts w:ascii="Arial" w:eastAsia="Calibri" w:hAnsi="Arial" w:cs="Arial"/>
          <w:sz w:val="22"/>
          <w:szCs w:val="22"/>
          <w:lang w:eastAsia="en-US"/>
        </w:rPr>
        <w:t>que aportan</w:t>
      </w:r>
      <w:r w:rsidRPr="00034FB8">
        <w:rPr>
          <w:rFonts w:ascii="Arial" w:eastAsia="Calibri" w:hAnsi="Arial" w:cs="Arial"/>
          <w:sz w:val="22"/>
          <w:szCs w:val="22"/>
          <w:lang w:eastAsia="en-US"/>
        </w:rPr>
        <w:t xml:space="preserve"> muchos ele</w:t>
      </w:r>
      <w:r w:rsidR="00A520B5" w:rsidRPr="00034FB8">
        <w:rPr>
          <w:rFonts w:ascii="Arial" w:eastAsia="Calibri" w:hAnsi="Arial" w:cs="Arial"/>
          <w:sz w:val="22"/>
          <w:szCs w:val="22"/>
          <w:lang w:eastAsia="en-US"/>
        </w:rPr>
        <w:t>mentos y perspectivas novedosas; y que</w:t>
      </w:r>
      <w:r w:rsidR="009D0CCA">
        <w:rPr>
          <w:rFonts w:ascii="Arial" w:eastAsia="Calibri" w:hAnsi="Arial" w:cs="Arial"/>
          <w:sz w:val="22"/>
          <w:szCs w:val="22"/>
          <w:lang w:eastAsia="en-US"/>
        </w:rPr>
        <w:t xml:space="preserve"> si</w:t>
      </w:r>
      <w:r w:rsidRPr="00034FB8">
        <w:rPr>
          <w:rFonts w:ascii="Arial" w:eastAsia="Calibri" w:hAnsi="Arial" w:cs="Arial"/>
          <w:sz w:val="22"/>
          <w:szCs w:val="22"/>
          <w:lang w:eastAsia="en-US"/>
        </w:rPr>
        <w:t xml:space="preserve"> bien </w:t>
      </w:r>
      <w:r w:rsidR="00BB6A37" w:rsidRPr="00034FB8">
        <w:rPr>
          <w:rFonts w:ascii="Arial" w:eastAsia="Calibri" w:hAnsi="Arial" w:cs="Arial"/>
          <w:sz w:val="22"/>
          <w:szCs w:val="22"/>
          <w:lang w:eastAsia="en-US"/>
        </w:rPr>
        <w:t>el origen de un C</w:t>
      </w:r>
      <w:r w:rsidRPr="00034FB8">
        <w:rPr>
          <w:rFonts w:ascii="Arial" w:eastAsia="Calibri" w:hAnsi="Arial" w:cs="Arial"/>
          <w:sz w:val="22"/>
          <w:szCs w:val="22"/>
          <w:lang w:eastAsia="en-US"/>
        </w:rPr>
        <w:t>omité de esta índole</w:t>
      </w:r>
      <w:r w:rsidR="00BB6A37" w:rsidRPr="00034FB8">
        <w:rPr>
          <w:rFonts w:ascii="Arial" w:eastAsia="Calibri" w:hAnsi="Arial" w:cs="Arial"/>
          <w:sz w:val="22"/>
          <w:szCs w:val="22"/>
          <w:lang w:eastAsia="en-US"/>
        </w:rPr>
        <w:t xml:space="preserve"> y de</w:t>
      </w:r>
      <w:r w:rsidRPr="00034FB8">
        <w:rPr>
          <w:rFonts w:ascii="Arial" w:eastAsia="Calibri" w:hAnsi="Arial" w:cs="Arial"/>
          <w:sz w:val="22"/>
          <w:szCs w:val="22"/>
          <w:lang w:eastAsia="en-US"/>
        </w:rPr>
        <w:t xml:space="preserve"> varios estudios que han hecho a lo largo de los años</w:t>
      </w:r>
      <w:r w:rsidR="00BB6A37"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es </w:t>
      </w:r>
      <w:r w:rsidRPr="00034FB8">
        <w:rPr>
          <w:rFonts w:ascii="Arial" w:eastAsia="Calibri" w:hAnsi="Arial" w:cs="Arial"/>
          <w:sz w:val="22"/>
          <w:szCs w:val="22"/>
          <w:lang w:eastAsia="en-US"/>
        </w:rPr>
        <w:lastRenderedPageBreak/>
        <w:t xml:space="preserve">la desconfianza primigenia o ancestral en el Padrón Electoral, ésta se fue disipando y </w:t>
      </w:r>
      <w:r w:rsidR="00BB6A37" w:rsidRPr="00034FB8">
        <w:rPr>
          <w:rFonts w:ascii="Arial" w:eastAsia="Calibri" w:hAnsi="Arial" w:cs="Arial"/>
          <w:sz w:val="22"/>
          <w:szCs w:val="22"/>
          <w:lang w:eastAsia="en-US"/>
        </w:rPr>
        <w:t>la confiabilidad del Padrón E</w:t>
      </w:r>
      <w:r w:rsidRPr="00034FB8">
        <w:rPr>
          <w:rFonts w:ascii="Arial" w:eastAsia="Calibri" w:hAnsi="Arial" w:cs="Arial"/>
          <w:sz w:val="22"/>
          <w:szCs w:val="22"/>
          <w:lang w:eastAsia="en-US"/>
        </w:rPr>
        <w:t>lectoral está más que acreditada, confirmada a lo largo de por lo menos cinco lustros.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C60918"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Afirmó</w:t>
      </w:r>
      <w:r w:rsidR="00D7383B" w:rsidRPr="00034FB8">
        <w:rPr>
          <w:rFonts w:ascii="Arial" w:eastAsia="Calibri" w:hAnsi="Arial" w:cs="Arial"/>
          <w:sz w:val="22"/>
          <w:szCs w:val="22"/>
          <w:lang w:eastAsia="en-US"/>
        </w:rPr>
        <w:t xml:space="preserve"> que estos estudios no tienen por qué limitarse a verificar la autenticidad y la confiabilidad del </w:t>
      </w:r>
      <w:r w:rsidR="0035678C">
        <w:rPr>
          <w:rFonts w:ascii="Arial" w:eastAsia="Calibri" w:hAnsi="Arial" w:cs="Arial"/>
          <w:sz w:val="22"/>
          <w:szCs w:val="22"/>
          <w:lang w:eastAsia="en-US"/>
        </w:rPr>
        <w:t>P</w:t>
      </w:r>
      <w:r w:rsidR="00D7383B" w:rsidRPr="00034FB8">
        <w:rPr>
          <w:rFonts w:ascii="Arial" w:eastAsia="Calibri" w:hAnsi="Arial" w:cs="Arial"/>
          <w:sz w:val="22"/>
          <w:szCs w:val="22"/>
          <w:lang w:eastAsia="en-US"/>
        </w:rPr>
        <w:t>adrón</w:t>
      </w:r>
      <w:r w:rsidR="0035678C">
        <w:rPr>
          <w:rFonts w:ascii="Arial" w:eastAsia="Calibri" w:hAnsi="Arial" w:cs="Arial"/>
          <w:sz w:val="22"/>
          <w:szCs w:val="22"/>
          <w:lang w:eastAsia="en-US"/>
        </w:rPr>
        <w:t xml:space="preserve"> Electoral</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 xml:space="preserve">ya que </w:t>
      </w:r>
      <w:r w:rsidR="00D7383B" w:rsidRPr="00034FB8">
        <w:rPr>
          <w:rFonts w:ascii="Arial" w:eastAsia="Calibri" w:hAnsi="Arial" w:cs="Arial"/>
          <w:sz w:val="22"/>
          <w:szCs w:val="22"/>
          <w:lang w:eastAsia="en-US"/>
        </w:rPr>
        <w:t xml:space="preserve">en la medida en que el problema central no es la confiabilidad, </w:t>
      </w:r>
      <w:r w:rsidRPr="00034FB8">
        <w:rPr>
          <w:rFonts w:ascii="Arial" w:eastAsia="Calibri" w:hAnsi="Arial" w:cs="Arial"/>
          <w:sz w:val="22"/>
          <w:szCs w:val="22"/>
          <w:lang w:eastAsia="en-US"/>
        </w:rPr>
        <w:t xml:space="preserve">los integrantes del Comité </w:t>
      </w:r>
      <w:r w:rsidR="00D7383B" w:rsidRPr="00034FB8">
        <w:rPr>
          <w:rFonts w:ascii="Arial" w:eastAsia="Calibri" w:hAnsi="Arial" w:cs="Arial"/>
          <w:sz w:val="22"/>
          <w:szCs w:val="22"/>
          <w:lang w:eastAsia="en-US"/>
        </w:rPr>
        <w:t>han formulado distintas perspectivas</w:t>
      </w:r>
      <w:r w:rsidRPr="00034FB8">
        <w:rPr>
          <w:rFonts w:ascii="Arial" w:eastAsia="Calibri" w:hAnsi="Arial" w:cs="Arial"/>
          <w:sz w:val="22"/>
          <w:szCs w:val="22"/>
          <w:lang w:eastAsia="en-US"/>
        </w:rPr>
        <w:t xml:space="preserve"> e</w:t>
      </w:r>
      <w:r w:rsidR="00D7383B" w:rsidRPr="00034FB8">
        <w:rPr>
          <w:rFonts w:ascii="Arial" w:eastAsia="Calibri" w:hAnsi="Arial" w:cs="Arial"/>
          <w:sz w:val="22"/>
          <w:szCs w:val="22"/>
          <w:lang w:eastAsia="en-US"/>
        </w:rPr>
        <w:t xml:space="preserve"> hipótesis, </w:t>
      </w:r>
      <w:r w:rsidRPr="00034FB8">
        <w:rPr>
          <w:rFonts w:ascii="Arial" w:eastAsia="Calibri" w:hAnsi="Arial" w:cs="Arial"/>
          <w:sz w:val="22"/>
          <w:szCs w:val="22"/>
          <w:lang w:eastAsia="en-US"/>
        </w:rPr>
        <w:t xml:space="preserve">y </w:t>
      </w:r>
      <w:r w:rsidR="00D7383B" w:rsidRPr="00034FB8">
        <w:rPr>
          <w:rFonts w:ascii="Arial" w:eastAsia="Calibri" w:hAnsi="Arial" w:cs="Arial"/>
          <w:sz w:val="22"/>
          <w:szCs w:val="22"/>
          <w:lang w:eastAsia="en-US"/>
        </w:rPr>
        <w:t>han ensayado enfoques desde ángulos interdisciplinarios o desde otras disciplinas de tipo sociológico, económico, demográfico que involucra aspectos</w:t>
      </w:r>
      <w:r w:rsidRPr="00034FB8">
        <w:rPr>
          <w:rFonts w:ascii="Arial" w:eastAsia="Calibri" w:hAnsi="Arial" w:cs="Arial"/>
          <w:sz w:val="22"/>
          <w:szCs w:val="22"/>
          <w:lang w:eastAsia="en-US"/>
        </w:rPr>
        <w:t xml:space="preserve"> de edad, de sexo, de migración y</w:t>
      </w:r>
      <w:r w:rsidR="00D7383B" w:rsidRPr="00034FB8">
        <w:rPr>
          <w:rFonts w:ascii="Arial" w:eastAsia="Calibri" w:hAnsi="Arial" w:cs="Arial"/>
          <w:sz w:val="22"/>
          <w:szCs w:val="22"/>
          <w:lang w:eastAsia="en-US"/>
        </w:rPr>
        <w:t xml:space="preserve"> de concentración de la población, </w:t>
      </w:r>
      <w:r w:rsidRPr="00034FB8">
        <w:rPr>
          <w:rFonts w:ascii="Arial" w:eastAsia="Calibri" w:hAnsi="Arial" w:cs="Arial"/>
          <w:sz w:val="22"/>
          <w:szCs w:val="22"/>
          <w:lang w:eastAsia="en-US"/>
        </w:rPr>
        <w:t>entre otros</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306B8F"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Consideró que los estudios</w:t>
      </w:r>
      <w:r w:rsidR="00D7383B" w:rsidRPr="00034FB8">
        <w:rPr>
          <w:rFonts w:ascii="Arial" w:eastAsia="Calibri" w:hAnsi="Arial" w:cs="Arial"/>
          <w:sz w:val="22"/>
          <w:szCs w:val="22"/>
          <w:lang w:eastAsia="en-US"/>
        </w:rPr>
        <w:t xml:space="preserve"> reportan información valiosa, y que estos nuevos enfoques</w:t>
      </w:r>
      <w:r w:rsidRPr="00034FB8">
        <w:rPr>
          <w:rFonts w:ascii="Arial" w:eastAsia="Calibri" w:hAnsi="Arial" w:cs="Arial"/>
          <w:sz w:val="22"/>
          <w:szCs w:val="22"/>
          <w:lang w:eastAsia="en-US"/>
        </w:rPr>
        <w:t xml:space="preserve"> e </w:t>
      </w:r>
      <w:r w:rsidR="00D7383B" w:rsidRPr="00034FB8">
        <w:rPr>
          <w:rFonts w:ascii="Arial" w:eastAsia="Calibri" w:hAnsi="Arial" w:cs="Arial"/>
          <w:sz w:val="22"/>
          <w:szCs w:val="22"/>
          <w:lang w:eastAsia="en-US"/>
        </w:rPr>
        <w:t xml:space="preserve">hipótesis también han significado nuevos hallazgos que pueden servir para planear mejor el trabajo electoral, </w:t>
      </w:r>
      <w:r w:rsidRPr="00034FB8">
        <w:rPr>
          <w:rFonts w:ascii="Arial" w:eastAsia="Calibri" w:hAnsi="Arial" w:cs="Arial"/>
          <w:sz w:val="22"/>
          <w:szCs w:val="22"/>
          <w:lang w:eastAsia="en-US"/>
        </w:rPr>
        <w:t>que</w:t>
      </w:r>
      <w:r w:rsidR="00D7383B" w:rsidRPr="00034FB8">
        <w:rPr>
          <w:rFonts w:ascii="Arial" w:eastAsia="Calibri" w:hAnsi="Arial" w:cs="Arial"/>
          <w:sz w:val="22"/>
          <w:szCs w:val="22"/>
          <w:lang w:eastAsia="en-US"/>
        </w:rPr>
        <w:t xml:space="preserve"> sirven a veces también para descartar algunas hipótesis muy imaginativas, con implicaciones políticas, que a veces tienen razón y otras no tienen sustento, pero que despiertan inquietud y vale la pena someter a prueba empírica.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6D76E8"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Manifestó</w:t>
      </w:r>
      <w:r w:rsidR="00D7383B" w:rsidRPr="00034FB8">
        <w:rPr>
          <w:rFonts w:ascii="Arial" w:eastAsia="Calibri" w:hAnsi="Arial" w:cs="Arial"/>
          <w:sz w:val="22"/>
          <w:szCs w:val="22"/>
          <w:lang w:eastAsia="en-US"/>
        </w:rPr>
        <w:t xml:space="preserve"> que el valor del </w:t>
      </w:r>
      <w:r w:rsidR="0035678C">
        <w:rPr>
          <w:rFonts w:ascii="Arial" w:eastAsia="Calibri" w:hAnsi="Arial" w:cs="Arial"/>
          <w:sz w:val="22"/>
          <w:szCs w:val="22"/>
          <w:lang w:eastAsia="en-US"/>
        </w:rPr>
        <w:t xml:space="preserve">COTEPE </w:t>
      </w:r>
      <w:r w:rsidR="00D7383B" w:rsidRPr="00034FB8">
        <w:rPr>
          <w:rFonts w:ascii="Arial" w:eastAsia="Calibri" w:hAnsi="Arial" w:cs="Arial"/>
          <w:sz w:val="22"/>
          <w:szCs w:val="22"/>
          <w:lang w:eastAsia="en-US"/>
        </w:rPr>
        <w:t xml:space="preserve">sigue vigente, y atendiendo la inquietud de la representante del PAN, </w:t>
      </w:r>
      <w:r w:rsidR="00D57291" w:rsidRPr="00034FB8">
        <w:rPr>
          <w:rFonts w:ascii="Arial" w:eastAsia="Calibri" w:hAnsi="Arial" w:cs="Arial"/>
          <w:sz w:val="22"/>
          <w:szCs w:val="22"/>
          <w:lang w:eastAsia="en-US"/>
        </w:rPr>
        <w:t>de qué tanto responde un C</w:t>
      </w:r>
      <w:r w:rsidR="00D7383B" w:rsidRPr="00034FB8">
        <w:rPr>
          <w:rFonts w:ascii="Arial" w:eastAsia="Calibri" w:hAnsi="Arial" w:cs="Arial"/>
          <w:sz w:val="22"/>
          <w:szCs w:val="22"/>
          <w:lang w:eastAsia="en-US"/>
        </w:rPr>
        <w:t xml:space="preserve">omité como éste a su justificación de origen, </w:t>
      </w:r>
      <w:r w:rsidR="00D57291" w:rsidRPr="00034FB8">
        <w:rPr>
          <w:rFonts w:ascii="Arial" w:eastAsia="Calibri" w:hAnsi="Arial" w:cs="Arial"/>
          <w:sz w:val="22"/>
          <w:szCs w:val="22"/>
          <w:lang w:eastAsia="en-US"/>
        </w:rPr>
        <w:t>dijo entender</w:t>
      </w:r>
      <w:r w:rsidR="00D7383B" w:rsidRPr="00034FB8">
        <w:rPr>
          <w:rFonts w:ascii="Arial" w:eastAsia="Calibri" w:hAnsi="Arial" w:cs="Arial"/>
          <w:sz w:val="22"/>
          <w:szCs w:val="22"/>
          <w:lang w:eastAsia="en-US"/>
        </w:rPr>
        <w:t xml:space="preserve"> que esto ha cambiado, pero más que eliminarlo pensaría que estos comités bien podrían tener algún diálogo, sobre todo en las etapas iniciales de su conformación y para el periodo en el que trabajarían.</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57291"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Consideró que se podría realizar un diálogo con Consejer</w:t>
      </w:r>
      <w:r w:rsidR="0035678C">
        <w:rPr>
          <w:rFonts w:ascii="Arial" w:eastAsia="Calibri" w:hAnsi="Arial" w:cs="Arial"/>
          <w:sz w:val="22"/>
          <w:szCs w:val="22"/>
          <w:lang w:eastAsia="en-US"/>
        </w:rPr>
        <w:t>a</w:t>
      </w:r>
      <w:r w:rsidRPr="00034FB8">
        <w:rPr>
          <w:rFonts w:ascii="Arial" w:eastAsia="Calibri" w:hAnsi="Arial" w:cs="Arial"/>
          <w:sz w:val="22"/>
          <w:szCs w:val="22"/>
          <w:lang w:eastAsia="en-US"/>
        </w:rPr>
        <w:t>s y</w:t>
      </w:r>
      <w:r w:rsidR="00D7383B" w:rsidRPr="00034FB8">
        <w:rPr>
          <w:rFonts w:ascii="Arial" w:eastAsia="Calibri" w:hAnsi="Arial" w:cs="Arial"/>
          <w:sz w:val="22"/>
          <w:szCs w:val="22"/>
          <w:lang w:eastAsia="en-US"/>
        </w:rPr>
        <w:t xml:space="preserve"> Consejer</w:t>
      </w:r>
      <w:r w:rsidR="0035678C">
        <w:rPr>
          <w:rFonts w:ascii="Arial" w:eastAsia="Calibri" w:hAnsi="Arial" w:cs="Arial"/>
          <w:sz w:val="22"/>
          <w:szCs w:val="22"/>
          <w:lang w:eastAsia="en-US"/>
        </w:rPr>
        <w:t>o</w:t>
      </w:r>
      <w:r w:rsidR="00D7383B" w:rsidRPr="00034FB8">
        <w:rPr>
          <w:rFonts w:ascii="Arial" w:eastAsia="Calibri" w:hAnsi="Arial" w:cs="Arial"/>
          <w:sz w:val="22"/>
          <w:szCs w:val="22"/>
          <w:lang w:eastAsia="en-US"/>
        </w:rPr>
        <w:t>s</w:t>
      </w:r>
      <w:r w:rsidR="0035678C">
        <w:rPr>
          <w:rFonts w:ascii="Arial" w:eastAsia="Calibri" w:hAnsi="Arial" w:cs="Arial"/>
          <w:sz w:val="22"/>
          <w:szCs w:val="22"/>
          <w:lang w:eastAsia="en-US"/>
        </w:rPr>
        <w:t xml:space="preserve"> Electorales</w:t>
      </w:r>
      <w:r w:rsidR="00C017BC" w:rsidRPr="00034FB8">
        <w:rPr>
          <w:rFonts w:ascii="Arial" w:eastAsia="Calibri" w:hAnsi="Arial" w:cs="Arial"/>
          <w:sz w:val="22"/>
          <w:szCs w:val="22"/>
          <w:lang w:eastAsia="en-US"/>
        </w:rPr>
        <w:t>, así como</w:t>
      </w:r>
      <w:r w:rsidR="00D7383B" w:rsidRPr="00034FB8">
        <w:rPr>
          <w:rFonts w:ascii="Arial" w:eastAsia="Calibri" w:hAnsi="Arial" w:cs="Arial"/>
          <w:sz w:val="22"/>
          <w:szCs w:val="22"/>
          <w:lang w:eastAsia="en-US"/>
        </w:rPr>
        <w:t xml:space="preserve"> representantes de </w:t>
      </w:r>
      <w:r w:rsidR="0035678C">
        <w:rPr>
          <w:rFonts w:ascii="Arial" w:eastAsia="Calibri" w:hAnsi="Arial" w:cs="Arial"/>
          <w:sz w:val="22"/>
          <w:szCs w:val="22"/>
          <w:lang w:eastAsia="en-US"/>
        </w:rPr>
        <w:t>P</w:t>
      </w:r>
      <w:r w:rsidR="00D7383B" w:rsidRPr="00034FB8">
        <w:rPr>
          <w:rFonts w:ascii="Arial" w:eastAsia="Calibri" w:hAnsi="Arial" w:cs="Arial"/>
          <w:sz w:val="22"/>
          <w:szCs w:val="22"/>
          <w:lang w:eastAsia="en-US"/>
        </w:rPr>
        <w:t>artid</w:t>
      </w:r>
      <w:r w:rsidR="0035678C">
        <w:rPr>
          <w:rFonts w:ascii="Arial" w:eastAsia="Calibri" w:hAnsi="Arial" w:cs="Arial"/>
          <w:sz w:val="22"/>
          <w:szCs w:val="22"/>
          <w:lang w:eastAsia="en-US"/>
        </w:rPr>
        <w:t>os Políticos</w:t>
      </w:r>
      <w:r w:rsidR="00D7383B" w:rsidRPr="00034FB8">
        <w:rPr>
          <w:rFonts w:ascii="Arial" w:eastAsia="Calibri" w:hAnsi="Arial" w:cs="Arial"/>
          <w:sz w:val="22"/>
          <w:szCs w:val="22"/>
          <w:lang w:eastAsia="en-US"/>
        </w:rPr>
        <w:t xml:space="preserve">, sobre qué aspectos </w:t>
      </w:r>
      <w:r w:rsidR="00C017BC" w:rsidRPr="00034FB8">
        <w:rPr>
          <w:rFonts w:ascii="Arial" w:eastAsia="Calibri" w:hAnsi="Arial" w:cs="Arial"/>
          <w:sz w:val="22"/>
          <w:szCs w:val="22"/>
          <w:lang w:eastAsia="en-US"/>
        </w:rPr>
        <w:t xml:space="preserve">les </w:t>
      </w:r>
      <w:r w:rsidR="00D7383B" w:rsidRPr="00034FB8">
        <w:rPr>
          <w:rFonts w:ascii="Arial" w:eastAsia="Calibri" w:hAnsi="Arial" w:cs="Arial"/>
          <w:sz w:val="22"/>
          <w:szCs w:val="22"/>
          <w:lang w:eastAsia="en-US"/>
        </w:rPr>
        <w:t>parecerían interesantes</w:t>
      </w:r>
      <w:r w:rsidR="00C017BC"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sobre los que hay inquietud y que ellos los consideren, </w:t>
      </w:r>
      <w:r w:rsidRPr="00034FB8">
        <w:rPr>
          <w:rFonts w:ascii="Arial" w:eastAsia="Calibri" w:hAnsi="Arial" w:cs="Arial"/>
          <w:sz w:val="22"/>
          <w:szCs w:val="22"/>
          <w:lang w:eastAsia="en-US"/>
        </w:rPr>
        <w:t>dado que</w:t>
      </w:r>
      <w:r w:rsidR="00D7383B" w:rsidRPr="00034FB8">
        <w:rPr>
          <w:rFonts w:ascii="Arial" w:eastAsia="Calibri" w:hAnsi="Arial" w:cs="Arial"/>
          <w:sz w:val="22"/>
          <w:szCs w:val="22"/>
          <w:lang w:eastAsia="en-US"/>
        </w:rPr>
        <w:t xml:space="preserve"> la investigación científica no se improvisa y mucho menos se decide por aclamación, </w:t>
      </w:r>
      <w:r w:rsidRPr="00034FB8">
        <w:rPr>
          <w:rFonts w:ascii="Arial" w:eastAsia="Calibri" w:hAnsi="Arial" w:cs="Arial"/>
          <w:sz w:val="22"/>
          <w:szCs w:val="22"/>
          <w:lang w:eastAsia="en-US"/>
        </w:rPr>
        <w:t xml:space="preserve">manifestó que podría </w:t>
      </w:r>
      <w:r w:rsidR="00D7383B" w:rsidRPr="00034FB8">
        <w:rPr>
          <w:rFonts w:ascii="Arial" w:eastAsia="Calibri" w:hAnsi="Arial" w:cs="Arial"/>
          <w:sz w:val="22"/>
          <w:szCs w:val="22"/>
          <w:lang w:eastAsia="en-US"/>
        </w:rPr>
        <w:t>haber un diálogo productivo sobre distintas hipótesis o perspectivas, o simples inquietudes que pued</w:t>
      </w:r>
      <w:r w:rsidRPr="00034FB8">
        <w:rPr>
          <w:rFonts w:ascii="Arial" w:eastAsia="Calibri" w:hAnsi="Arial" w:cs="Arial"/>
          <w:sz w:val="22"/>
          <w:szCs w:val="22"/>
          <w:lang w:eastAsia="en-US"/>
        </w:rPr>
        <w:t>a</w:t>
      </w:r>
      <w:r w:rsidR="00D7383B" w:rsidRPr="00034FB8">
        <w:rPr>
          <w:rFonts w:ascii="Arial" w:eastAsia="Calibri" w:hAnsi="Arial" w:cs="Arial"/>
          <w:sz w:val="22"/>
          <w:szCs w:val="22"/>
          <w:lang w:eastAsia="en-US"/>
        </w:rPr>
        <w:t>n ser legítimas y que podrían enriquecer la gama de posibilidades de i</w:t>
      </w:r>
      <w:r w:rsidRPr="00034FB8">
        <w:rPr>
          <w:rFonts w:ascii="Arial" w:eastAsia="Calibri" w:hAnsi="Arial" w:cs="Arial"/>
          <w:sz w:val="22"/>
          <w:szCs w:val="22"/>
          <w:lang w:eastAsia="en-US"/>
        </w:rPr>
        <w:t xml:space="preserve">nvestigación por parte </w:t>
      </w:r>
      <w:r w:rsidR="0035678C">
        <w:rPr>
          <w:rFonts w:ascii="Arial" w:eastAsia="Calibri" w:hAnsi="Arial" w:cs="Arial"/>
          <w:sz w:val="22"/>
          <w:szCs w:val="22"/>
          <w:lang w:eastAsia="en-US"/>
        </w:rPr>
        <w:t>del COTEPE 2020-2021</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35678C"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C017BC" w:rsidRPr="00034FB8">
        <w:rPr>
          <w:rFonts w:ascii="Arial" w:eastAsia="Calibri" w:hAnsi="Arial" w:cs="Arial"/>
          <w:sz w:val="22"/>
          <w:szCs w:val="22"/>
          <w:lang w:eastAsia="en-US"/>
        </w:rPr>
        <w:t>especto de</w:t>
      </w:r>
      <w:r w:rsidR="00D7383B" w:rsidRPr="00034FB8">
        <w:rPr>
          <w:rFonts w:ascii="Arial" w:eastAsia="Calibri" w:hAnsi="Arial" w:cs="Arial"/>
          <w:sz w:val="22"/>
          <w:szCs w:val="22"/>
          <w:lang w:eastAsia="en-US"/>
        </w:rPr>
        <w:t>l trabajo de construcción y actualización del Padrón Electoral</w:t>
      </w:r>
      <w:r w:rsidR="00C017BC" w:rsidRPr="00034FB8">
        <w:rPr>
          <w:rFonts w:ascii="Arial" w:eastAsia="Calibri" w:hAnsi="Arial" w:cs="Arial"/>
          <w:sz w:val="22"/>
          <w:szCs w:val="22"/>
          <w:lang w:eastAsia="en-US"/>
        </w:rPr>
        <w:t xml:space="preserve">, </w:t>
      </w:r>
      <w:r>
        <w:rPr>
          <w:rFonts w:ascii="Arial" w:eastAsia="Calibri" w:hAnsi="Arial" w:cs="Arial"/>
          <w:sz w:val="22"/>
          <w:szCs w:val="22"/>
          <w:lang w:eastAsia="en-US"/>
        </w:rPr>
        <w:t xml:space="preserve">reflexionó </w:t>
      </w:r>
      <w:r w:rsidR="00C017BC" w:rsidRPr="00034FB8">
        <w:rPr>
          <w:rFonts w:ascii="Arial" w:eastAsia="Calibri" w:hAnsi="Arial" w:cs="Arial"/>
          <w:sz w:val="22"/>
          <w:szCs w:val="22"/>
          <w:lang w:eastAsia="en-US"/>
        </w:rPr>
        <w:t>que en gran medida</w:t>
      </w:r>
      <w:r w:rsidR="00D7383B" w:rsidRPr="00034FB8">
        <w:rPr>
          <w:rFonts w:ascii="Arial" w:eastAsia="Calibri" w:hAnsi="Arial" w:cs="Arial"/>
          <w:sz w:val="22"/>
          <w:szCs w:val="22"/>
          <w:lang w:eastAsia="en-US"/>
        </w:rPr>
        <w:t xml:space="preserve"> pertenece a la disciplina demográfica por excelencia, y </w:t>
      </w:r>
      <w:r w:rsidR="00C017BC" w:rsidRPr="00034FB8">
        <w:rPr>
          <w:rFonts w:ascii="Arial" w:eastAsia="Calibri" w:hAnsi="Arial" w:cs="Arial"/>
          <w:sz w:val="22"/>
          <w:szCs w:val="22"/>
          <w:lang w:eastAsia="en-US"/>
        </w:rPr>
        <w:t xml:space="preserve">que el hecho de </w:t>
      </w:r>
      <w:r w:rsidR="00D7383B" w:rsidRPr="00034FB8">
        <w:rPr>
          <w:rFonts w:ascii="Arial" w:eastAsia="Calibri" w:hAnsi="Arial" w:cs="Arial"/>
          <w:sz w:val="22"/>
          <w:szCs w:val="22"/>
          <w:lang w:eastAsia="en-US"/>
        </w:rPr>
        <w:t>contar con especialistas en población</w:t>
      </w:r>
      <w:r w:rsidR="009D0CCA">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aunque</w:t>
      </w:r>
      <w:r w:rsidR="00C017BC"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hay</w:t>
      </w:r>
      <w:r w:rsidR="00C017BC" w:rsidRPr="00034FB8">
        <w:rPr>
          <w:rFonts w:ascii="Arial" w:eastAsia="Calibri" w:hAnsi="Arial" w:cs="Arial"/>
          <w:sz w:val="22"/>
          <w:szCs w:val="22"/>
          <w:lang w:eastAsia="en-US"/>
        </w:rPr>
        <w:t>a</w:t>
      </w:r>
      <w:r w:rsidR="00D7383B" w:rsidRPr="00034FB8">
        <w:rPr>
          <w:rFonts w:ascii="Arial" w:eastAsia="Calibri" w:hAnsi="Arial" w:cs="Arial"/>
          <w:sz w:val="22"/>
          <w:szCs w:val="22"/>
          <w:lang w:eastAsia="en-US"/>
        </w:rPr>
        <w:t xml:space="preserve"> distintos ángulos</w:t>
      </w:r>
      <w:r w:rsidR="00C017BC" w:rsidRPr="00034FB8">
        <w:rPr>
          <w:rFonts w:ascii="Arial" w:eastAsia="Calibri" w:hAnsi="Arial" w:cs="Arial"/>
          <w:sz w:val="22"/>
          <w:szCs w:val="22"/>
          <w:lang w:eastAsia="en-US"/>
        </w:rPr>
        <w:t xml:space="preserve"> entre los integrantes del Comité</w:t>
      </w:r>
      <w:r w:rsidR="009D0CCA">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enriquece mucho al padrón y al trabajo electoral que </w:t>
      </w:r>
      <w:r w:rsidR="00C017BC" w:rsidRPr="00034FB8">
        <w:rPr>
          <w:rFonts w:ascii="Arial" w:eastAsia="Calibri" w:hAnsi="Arial" w:cs="Arial"/>
          <w:sz w:val="22"/>
          <w:szCs w:val="22"/>
          <w:lang w:eastAsia="en-US"/>
        </w:rPr>
        <w:t>desarrolla el INE</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AF2696"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Señaló</w:t>
      </w:r>
      <w:r w:rsidR="00D7383B" w:rsidRPr="00034FB8">
        <w:rPr>
          <w:rFonts w:ascii="Arial" w:eastAsia="Calibri" w:hAnsi="Arial" w:cs="Arial"/>
          <w:sz w:val="22"/>
          <w:szCs w:val="22"/>
          <w:lang w:eastAsia="en-US"/>
        </w:rPr>
        <w:t xml:space="preserve"> que las perspectivas demográficas deberían alimentar otras áreas del INE</w:t>
      </w:r>
      <w:r w:rsidR="003C483F">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no solo al </w:t>
      </w:r>
      <w:r w:rsidR="003C483F">
        <w:rPr>
          <w:rFonts w:ascii="Arial" w:eastAsia="Calibri" w:hAnsi="Arial" w:cs="Arial"/>
          <w:sz w:val="22"/>
          <w:szCs w:val="22"/>
          <w:lang w:eastAsia="en-US"/>
        </w:rPr>
        <w:t>ámbito registral</w:t>
      </w:r>
      <w:r w:rsidR="00D7383B" w:rsidRPr="00034FB8">
        <w:rPr>
          <w:rFonts w:ascii="Arial" w:eastAsia="Calibri" w:hAnsi="Arial" w:cs="Arial"/>
          <w:sz w:val="22"/>
          <w:szCs w:val="22"/>
          <w:lang w:eastAsia="en-US"/>
        </w:rPr>
        <w:t xml:space="preserve">, y que de esos estudios podrían </w:t>
      </w:r>
      <w:r w:rsidR="003C483F">
        <w:rPr>
          <w:rFonts w:ascii="Arial" w:eastAsia="Calibri" w:hAnsi="Arial" w:cs="Arial"/>
          <w:sz w:val="22"/>
          <w:szCs w:val="22"/>
          <w:lang w:eastAsia="en-US"/>
        </w:rPr>
        <w:t>surgir</w:t>
      </w:r>
      <w:r w:rsidR="00D7383B" w:rsidRPr="00034FB8">
        <w:rPr>
          <w:rFonts w:ascii="Arial" w:eastAsia="Calibri" w:hAnsi="Arial" w:cs="Arial"/>
          <w:sz w:val="22"/>
          <w:szCs w:val="22"/>
          <w:lang w:eastAsia="en-US"/>
        </w:rPr>
        <w:t xml:space="preserve"> algunos hallazgos relevantes que hagan pensar </w:t>
      </w:r>
      <w:r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 xml:space="preserve">el trabajo </w:t>
      </w:r>
      <w:r w:rsidRPr="00034FB8">
        <w:rPr>
          <w:rFonts w:ascii="Arial" w:eastAsia="Calibri" w:hAnsi="Arial" w:cs="Arial"/>
          <w:sz w:val="22"/>
          <w:szCs w:val="22"/>
          <w:lang w:eastAsia="en-US"/>
        </w:rPr>
        <w:t>del INE es</w:t>
      </w:r>
      <w:r w:rsidR="00D7383B" w:rsidRPr="00034FB8">
        <w:rPr>
          <w:rFonts w:ascii="Arial" w:eastAsia="Calibri" w:hAnsi="Arial" w:cs="Arial"/>
          <w:sz w:val="22"/>
          <w:szCs w:val="22"/>
          <w:lang w:eastAsia="en-US"/>
        </w:rPr>
        <w:t xml:space="preserve"> en cierto modo demográfico</w:t>
      </w:r>
      <w:r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porque involucra grandes masas de población que actúan al mismo tiempo y que invitan a analizar esos fenómenos desde distintas perspectivas.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AF2696"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Añadió que l</w:t>
      </w:r>
      <w:r w:rsidR="00D7383B" w:rsidRPr="00034FB8">
        <w:rPr>
          <w:rFonts w:ascii="Arial" w:eastAsia="Calibri" w:hAnsi="Arial" w:cs="Arial"/>
          <w:sz w:val="22"/>
          <w:szCs w:val="22"/>
          <w:lang w:eastAsia="en-US"/>
        </w:rPr>
        <w:t xml:space="preserve">a demografía se cruza </w:t>
      </w:r>
      <w:r w:rsidR="003C483F">
        <w:rPr>
          <w:rFonts w:ascii="Arial" w:eastAsia="Calibri" w:hAnsi="Arial" w:cs="Arial"/>
          <w:sz w:val="22"/>
          <w:szCs w:val="22"/>
          <w:lang w:eastAsia="en-US"/>
        </w:rPr>
        <w:t>frecuentemente</w:t>
      </w:r>
      <w:r w:rsidR="00D7383B" w:rsidRPr="00034FB8">
        <w:rPr>
          <w:rFonts w:ascii="Arial" w:eastAsia="Calibri" w:hAnsi="Arial" w:cs="Arial"/>
          <w:sz w:val="22"/>
          <w:szCs w:val="22"/>
          <w:lang w:eastAsia="en-US"/>
        </w:rPr>
        <w:t xml:space="preserve"> con</w:t>
      </w:r>
      <w:r w:rsidR="003C483F">
        <w:rPr>
          <w:rFonts w:ascii="Arial" w:eastAsia="Calibri" w:hAnsi="Arial" w:cs="Arial"/>
          <w:sz w:val="22"/>
          <w:szCs w:val="22"/>
          <w:lang w:eastAsia="en-US"/>
        </w:rPr>
        <w:t xml:space="preserve"> la</w:t>
      </w:r>
      <w:r w:rsidR="00D7383B" w:rsidRPr="00034FB8">
        <w:rPr>
          <w:rFonts w:ascii="Arial" w:eastAsia="Calibri" w:hAnsi="Arial" w:cs="Arial"/>
          <w:sz w:val="22"/>
          <w:szCs w:val="22"/>
          <w:lang w:eastAsia="en-US"/>
        </w:rPr>
        <w:t xml:space="preserve"> economía</w:t>
      </w:r>
      <w:r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w:t>
      </w:r>
      <w:r w:rsidR="003C483F">
        <w:rPr>
          <w:rFonts w:ascii="Arial" w:eastAsia="Calibri" w:hAnsi="Arial" w:cs="Arial"/>
          <w:sz w:val="22"/>
          <w:szCs w:val="22"/>
          <w:lang w:eastAsia="en-US"/>
        </w:rPr>
        <w:t>la</w:t>
      </w:r>
      <w:r w:rsidR="00D7383B" w:rsidRPr="00034FB8">
        <w:rPr>
          <w:rFonts w:ascii="Arial" w:eastAsia="Calibri" w:hAnsi="Arial" w:cs="Arial"/>
          <w:sz w:val="22"/>
          <w:szCs w:val="22"/>
          <w:lang w:eastAsia="en-US"/>
        </w:rPr>
        <w:t xml:space="preserve"> sociología, </w:t>
      </w:r>
      <w:r w:rsidR="003C483F">
        <w:rPr>
          <w:rFonts w:ascii="Arial" w:eastAsia="Calibri" w:hAnsi="Arial" w:cs="Arial"/>
          <w:sz w:val="22"/>
          <w:szCs w:val="22"/>
          <w:lang w:eastAsia="en-US"/>
        </w:rPr>
        <w:t>la</w:t>
      </w:r>
      <w:r w:rsidR="00D7383B" w:rsidRPr="00034FB8">
        <w:rPr>
          <w:rFonts w:ascii="Arial" w:eastAsia="Calibri" w:hAnsi="Arial" w:cs="Arial"/>
          <w:sz w:val="22"/>
          <w:szCs w:val="22"/>
          <w:lang w:eastAsia="en-US"/>
        </w:rPr>
        <w:t xml:space="preserve"> antropología </w:t>
      </w:r>
      <w:r w:rsidRPr="00034FB8">
        <w:rPr>
          <w:rFonts w:ascii="Arial" w:eastAsia="Calibri" w:hAnsi="Arial" w:cs="Arial"/>
          <w:sz w:val="22"/>
          <w:szCs w:val="22"/>
          <w:lang w:eastAsia="en-US"/>
        </w:rPr>
        <w:t>y</w:t>
      </w:r>
      <w:r w:rsidR="00D7383B" w:rsidRPr="00034FB8">
        <w:rPr>
          <w:rFonts w:ascii="Arial" w:eastAsia="Calibri" w:hAnsi="Arial" w:cs="Arial"/>
          <w:sz w:val="22"/>
          <w:szCs w:val="22"/>
          <w:lang w:eastAsia="en-US"/>
        </w:rPr>
        <w:t xml:space="preserve"> hasta con la historia y </w:t>
      </w:r>
      <w:r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estos cruces tienen implicaciones políticas que muchas veces despiertan inquietudes, a veces fundadas</w:t>
      </w:r>
      <w:r w:rsidRPr="00034FB8">
        <w:rPr>
          <w:rFonts w:ascii="Arial" w:eastAsia="Calibri" w:hAnsi="Arial" w:cs="Arial"/>
          <w:sz w:val="22"/>
          <w:szCs w:val="22"/>
          <w:lang w:eastAsia="en-US"/>
        </w:rPr>
        <w:t xml:space="preserve"> y</w:t>
      </w:r>
      <w:r w:rsidR="00D7383B" w:rsidRPr="00034FB8">
        <w:rPr>
          <w:rFonts w:ascii="Arial" w:eastAsia="Calibri" w:hAnsi="Arial" w:cs="Arial"/>
          <w:sz w:val="22"/>
          <w:szCs w:val="22"/>
          <w:lang w:eastAsia="en-US"/>
        </w:rPr>
        <w:t xml:space="preserve"> otras no, </w:t>
      </w:r>
      <w:r w:rsidRPr="00034FB8">
        <w:rPr>
          <w:rFonts w:ascii="Arial" w:eastAsia="Calibri" w:hAnsi="Arial" w:cs="Arial"/>
          <w:sz w:val="22"/>
          <w:szCs w:val="22"/>
          <w:lang w:eastAsia="en-US"/>
        </w:rPr>
        <w:t>sin embargo reiteró que e</w:t>
      </w:r>
      <w:r w:rsidR="00D7383B" w:rsidRPr="00034FB8">
        <w:rPr>
          <w:rFonts w:ascii="Arial" w:eastAsia="Calibri" w:hAnsi="Arial" w:cs="Arial"/>
          <w:sz w:val="22"/>
          <w:szCs w:val="22"/>
          <w:lang w:eastAsia="en-US"/>
        </w:rPr>
        <w:t>ste tip</w:t>
      </w:r>
      <w:r w:rsidRPr="00034FB8">
        <w:rPr>
          <w:rFonts w:ascii="Arial" w:eastAsia="Calibri" w:hAnsi="Arial" w:cs="Arial"/>
          <w:sz w:val="22"/>
          <w:szCs w:val="22"/>
          <w:lang w:eastAsia="en-US"/>
        </w:rPr>
        <w:t xml:space="preserve">o de estudios pueden enriquecer a varias áreas del INE, no solo a la DERFE, sino </w:t>
      </w:r>
      <w:r w:rsidR="003C483F">
        <w:rPr>
          <w:rFonts w:ascii="Arial" w:eastAsia="Calibri" w:hAnsi="Arial" w:cs="Arial"/>
          <w:sz w:val="22"/>
          <w:szCs w:val="22"/>
          <w:lang w:eastAsia="en-US"/>
        </w:rPr>
        <w:t xml:space="preserve">a </w:t>
      </w:r>
      <w:r w:rsidR="0035678C">
        <w:rPr>
          <w:rFonts w:ascii="Arial" w:eastAsia="Calibri" w:hAnsi="Arial" w:cs="Arial"/>
          <w:sz w:val="22"/>
          <w:szCs w:val="22"/>
          <w:lang w:eastAsia="en-US"/>
        </w:rPr>
        <w:t>las Direcciones Ejecutivas de Organización Electoral (DEOE) y de Capacitación Electoral y Educación Cívica (</w:t>
      </w:r>
      <w:r w:rsidRPr="00034FB8">
        <w:rPr>
          <w:rFonts w:ascii="Arial" w:eastAsia="Calibri" w:hAnsi="Arial" w:cs="Arial"/>
          <w:sz w:val="22"/>
          <w:szCs w:val="22"/>
          <w:lang w:eastAsia="en-US"/>
        </w:rPr>
        <w:t>DECEyEC</w:t>
      </w:r>
      <w:r w:rsidR="0035678C">
        <w:rPr>
          <w:rFonts w:ascii="Arial" w:eastAsia="Calibri" w:hAnsi="Arial" w:cs="Arial"/>
          <w:sz w:val="22"/>
          <w:szCs w:val="22"/>
          <w:lang w:eastAsia="en-US"/>
        </w:rPr>
        <w:t>)</w:t>
      </w:r>
      <w:r w:rsidRPr="00034FB8">
        <w:rPr>
          <w:rFonts w:ascii="Arial" w:eastAsia="Calibri" w:hAnsi="Arial" w:cs="Arial"/>
          <w:sz w:val="22"/>
          <w:szCs w:val="22"/>
          <w:lang w:eastAsia="en-US"/>
        </w:rPr>
        <w:t xml:space="preserve">, que considera que </w:t>
      </w:r>
      <w:r w:rsidR="00D7383B" w:rsidRPr="00034FB8">
        <w:rPr>
          <w:rFonts w:ascii="Arial" w:eastAsia="Calibri" w:hAnsi="Arial" w:cs="Arial"/>
          <w:sz w:val="22"/>
          <w:szCs w:val="22"/>
          <w:lang w:eastAsia="en-US"/>
        </w:rPr>
        <w:t>no han aprovechado suficientemente este tipo de estudios y que haría muy bien contar con ellos y explotar los hallazgos y las ideas metodológicas.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lastRenderedPageBreak/>
        <w:t xml:space="preserve">Consejero Electoral, Dr. Ciro Murayama </w:t>
      </w:r>
      <w:proofErr w:type="gramStart"/>
      <w:r w:rsidRPr="00034FB8">
        <w:rPr>
          <w:rFonts w:ascii="Arial" w:eastAsia="Calibri" w:hAnsi="Arial" w:cs="Arial"/>
          <w:b/>
          <w:sz w:val="22"/>
          <w:szCs w:val="22"/>
          <w:lang w:eastAsia="en-US"/>
        </w:rPr>
        <w:t>Rendón</w:t>
      </w:r>
      <w:r w:rsidR="00F10401">
        <w:rPr>
          <w:rFonts w:ascii="Arial" w:eastAsia="Calibri" w:hAnsi="Arial" w:cs="Arial"/>
          <w:b/>
          <w:sz w:val="22"/>
          <w:szCs w:val="22"/>
          <w:lang w:eastAsia="en-US"/>
        </w:rPr>
        <w:t>.-</w:t>
      </w:r>
      <w:proofErr w:type="gramEnd"/>
      <w:r w:rsidRPr="00034FB8">
        <w:rPr>
          <w:rFonts w:ascii="Arial" w:eastAsia="Calibri" w:hAnsi="Arial" w:cs="Arial"/>
          <w:b/>
          <w:sz w:val="22"/>
          <w:szCs w:val="22"/>
          <w:lang w:eastAsia="en-US"/>
        </w:rPr>
        <w:t xml:space="preserve"> </w:t>
      </w:r>
      <w:r w:rsidR="00F564C7">
        <w:rPr>
          <w:rFonts w:ascii="Arial" w:eastAsia="Calibri" w:hAnsi="Arial" w:cs="Arial"/>
          <w:sz w:val="22"/>
          <w:szCs w:val="22"/>
          <w:lang w:eastAsia="en-US"/>
        </w:rPr>
        <w:t>A</w:t>
      </w:r>
      <w:r w:rsidR="00EB6190" w:rsidRPr="00034FB8">
        <w:rPr>
          <w:rFonts w:ascii="Arial" w:eastAsia="Calibri" w:hAnsi="Arial" w:cs="Arial"/>
          <w:sz w:val="22"/>
          <w:szCs w:val="22"/>
          <w:lang w:eastAsia="en-US"/>
        </w:rPr>
        <w:t xml:space="preserve">firmó </w:t>
      </w:r>
      <w:r w:rsidRPr="00034FB8">
        <w:rPr>
          <w:rFonts w:ascii="Arial" w:eastAsia="Calibri" w:hAnsi="Arial" w:cs="Arial"/>
          <w:sz w:val="22"/>
          <w:szCs w:val="22"/>
          <w:lang w:eastAsia="en-US"/>
        </w:rPr>
        <w:t xml:space="preserve">que en este momento es </w:t>
      </w:r>
      <w:r w:rsidR="00EB6190" w:rsidRPr="00034FB8">
        <w:rPr>
          <w:rFonts w:ascii="Arial" w:eastAsia="Calibri" w:hAnsi="Arial" w:cs="Arial"/>
          <w:sz w:val="22"/>
          <w:szCs w:val="22"/>
          <w:lang w:eastAsia="en-US"/>
        </w:rPr>
        <w:t>muy</w:t>
      </w:r>
      <w:r w:rsidRPr="00034FB8">
        <w:rPr>
          <w:rFonts w:ascii="Arial" w:eastAsia="Calibri" w:hAnsi="Arial" w:cs="Arial"/>
          <w:sz w:val="22"/>
          <w:szCs w:val="22"/>
          <w:lang w:eastAsia="en-US"/>
        </w:rPr>
        <w:t xml:space="preserve"> importante </w:t>
      </w:r>
      <w:r w:rsidR="00EB6190" w:rsidRPr="00034FB8">
        <w:rPr>
          <w:rFonts w:ascii="Arial" w:eastAsia="Calibri" w:hAnsi="Arial" w:cs="Arial"/>
          <w:sz w:val="22"/>
          <w:szCs w:val="22"/>
          <w:lang w:eastAsia="en-US"/>
        </w:rPr>
        <w:t>contar con</w:t>
      </w:r>
      <w:r w:rsidRPr="00034FB8">
        <w:rPr>
          <w:rFonts w:ascii="Arial" w:eastAsia="Calibri" w:hAnsi="Arial" w:cs="Arial"/>
          <w:sz w:val="22"/>
          <w:szCs w:val="22"/>
          <w:lang w:eastAsia="en-US"/>
        </w:rPr>
        <w:t xml:space="preserve"> </w:t>
      </w:r>
      <w:r w:rsidR="0035678C">
        <w:rPr>
          <w:rFonts w:ascii="Arial" w:eastAsia="Calibri" w:hAnsi="Arial" w:cs="Arial"/>
          <w:sz w:val="22"/>
          <w:szCs w:val="22"/>
          <w:lang w:eastAsia="en-US"/>
        </w:rPr>
        <w:t xml:space="preserve">el COTEPE </w:t>
      </w:r>
      <w:r w:rsidR="00F564C7">
        <w:rPr>
          <w:rFonts w:ascii="Arial" w:eastAsia="Calibri" w:hAnsi="Arial" w:cs="Arial"/>
          <w:sz w:val="22"/>
          <w:szCs w:val="22"/>
          <w:lang w:eastAsia="en-US"/>
        </w:rPr>
        <w:t xml:space="preserve">2020-2021 </w:t>
      </w:r>
      <w:r w:rsidRPr="00034FB8">
        <w:rPr>
          <w:rFonts w:ascii="Arial" w:eastAsia="Calibri" w:hAnsi="Arial" w:cs="Arial"/>
          <w:sz w:val="22"/>
          <w:szCs w:val="22"/>
          <w:lang w:eastAsia="en-US"/>
        </w:rPr>
        <w:t>y que</w:t>
      </w:r>
      <w:r w:rsidR="00F564C7">
        <w:rPr>
          <w:rFonts w:ascii="Arial" w:eastAsia="Calibri" w:hAnsi="Arial" w:cs="Arial"/>
          <w:sz w:val="22"/>
          <w:szCs w:val="22"/>
          <w:lang w:eastAsia="en-US"/>
        </w:rPr>
        <w:t>,</w:t>
      </w:r>
      <w:r w:rsidRPr="00034FB8">
        <w:rPr>
          <w:rFonts w:ascii="Arial" w:eastAsia="Calibri" w:hAnsi="Arial" w:cs="Arial"/>
          <w:sz w:val="22"/>
          <w:szCs w:val="22"/>
          <w:lang w:eastAsia="en-US"/>
        </w:rPr>
        <w:t xml:space="preserve"> sobre todo</w:t>
      </w:r>
      <w:r w:rsidR="00F564C7">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EB6190" w:rsidRPr="00034FB8">
        <w:rPr>
          <w:rFonts w:ascii="Arial" w:eastAsia="Calibri" w:hAnsi="Arial" w:cs="Arial"/>
          <w:sz w:val="22"/>
          <w:szCs w:val="22"/>
          <w:lang w:eastAsia="en-US"/>
        </w:rPr>
        <w:t>sea posible</w:t>
      </w:r>
      <w:r w:rsidRPr="00034FB8">
        <w:rPr>
          <w:rFonts w:ascii="Arial" w:eastAsia="Calibri" w:hAnsi="Arial" w:cs="Arial"/>
          <w:sz w:val="22"/>
          <w:szCs w:val="22"/>
          <w:lang w:eastAsia="en-US"/>
        </w:rPr>
        <w:t xml:space="preserve"> recomendar a los especialistas que analicen lo</w:t>
      </w:r>
      <w:r w:rsidR="00816B63" w:rsidRPr="00034FB8">
        <w:rPr>
          <w:rFonts w:ascii="Arial" w:eastAsia="Calibri" w:hAnsi="Arial" w:cs="Arial"/>
          <w:sz w:val="22"/>
          <w:szCs w:val="22"/>
          <w:lang w:eastAsia="en-US"/>
        </w:rPr>
        <w:t>s efectos de la pandemia en el P</w:t>
      </w:r>
      <w:r w:rsidRPr="00034FB8">
        <w:rPr>
          <w:rFonts w:ascii="Arial" w:eastAsia="Calibri" w:hAnsi="Arial" w:cs="Arial"/>
          <w:sz w:val="22"/>
          <w:szCs w:val="22"/>
          <w:lang w:eastAsia="en-US"/>
        </w:rPr>
        <w:t>adrón</w:t>
      </w:r>
      <w:r w:rsidR="00816B63" w:rsidRPr="00034FB8">
        <w:rPr>
          <w:rFonts w:ascii="Arial" w:eastAsia="Calibri" w:hAnsi="Arial" w:cs="Arial"/>
          <w:sz w:val="22"/>
          <w:szCs w:val="22"/>
          <w:lang w:eastAsia="en-US"/>
        </w:rPr>
        <w:t xml:space="preserve"> Electoral</w:t>
      </w:r>
      <w:r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C22D37" w:rsidRDefault="00816B63"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Refirió que</w:t>
      </w:r>
      <w:r w:rsidR="00D7383B" w:rsidRPr="00034FB8">
        <w:rPr>
          <w:rFonts w:ascii="Arial" w:eastAsia="Calibri" w:hAnsi="Arial" w:cs="Arial"/>
          <w:sz w:val="22"/>
          <w:szCs w:val="22"/>
          <w:lang w:eastAsia="en-US"/>
        </w:rPr>
        <w:t xml:space="preserve"> hay algunos estudios, </w:t>
      </w:r>
      <w:r w:rsidRPr="00034FB8">
        <w:rPr>
          <w:rFonts w:ascii="Arial" w:eastAsia="Calibri" w:hAnsi="Arial" w:cs="Arial"/>
          <w:sz w:val="22"/>
          <w:szCs w:val="22"/>
          <w:lang w:eastAsia="en-US"/>
        </w:rPr>
        <w:t>como los que comentó el</w:t>
      </w:r>
      <w:r w:rsidR="00D7383B" w:rsidRPr="00034FB8">
        <w:rPr>
          <w:rFonts w:ascii="Arial" w:eastAsia="Calibri" w:hAnsi="Arial" w:cs="Arial"/>
          <w:sz w:val="22"/>
          <w:szCs w:val="22"/>
          <w:lang w:eastAsia="en-US"/>
        </w:rPr>
        <w:t xml:space="preserve"> Consejero</w:t>
      </w:r>
      <w:r w:rsidRPr="00034FB8">
        <w:rPr>
          <w:rFonts w:ascii="Arial" w:eastAsia="Calibri" w:hAnsi="Arial" w:cs="Arial"/>
          <w:sz w:val="22"/>
          <w:szCs w:val="22"/>
          <w:lang w:eastAsia="en-US"/>
        </w:rPr>
        <w:t xml:space="preserve"> Electoral, Mtro. Jaime</w:t>
      </w:r>
      <w:r w:rsidR="00D7383B" w:rsidRPr="00034FB8">
        <w:rPr>
          <w:rFonts w:ascii="Arial" w:eastAsia="Calibri" w:hAnsi="Arial" w:cs="Arial"/>
          <w:sz w:val="22"/>
          <w:szCs w:val="22"/>
          <w:lang w:eastAsia="en-US"/>
        </w:rPr>
        <w:t xml:space="preserve"> Rivera</w:t>
      </w:r>
      <w:r w:rsidRPr="00034FB8">
        <w:rPr>
          <w:rFonts w:ascii="Arial" w:eastAsia="Calibri" w:hAnsi="Arial" w:cs="Arial"/>
          <w:sz w:val="22"/>
          <w:szCs w:val="22"/>
          <w:lang w:eastAsia="en-US"/>
        </w:rPr>
        <w:t xml:space="preserve"> Velázquez</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poniendo como ejemplo el</w:t>
      </w:r>
      <w:r w:rsidR="00E92A4A">
        <w:rPr>
          <w:rFonts w:ascii="Arial" w:eastAsia="Calibri" w:hAnsi="Arial" w:cs="Arial"/>
          <w:sz w:val="22"/>
          <w:szCs w:val="22"/>
          <w:lang w:eastAsia="en-US"/>
        </w:rPr>
        <w:t xml:space="preserve"> caso</w:t>
      </w:r>
      <w:r w:rsidR="00D7383B" w:rsidRPr="00034FB8">
        <w:rPr>
          <w:rFonts w:ascii="Arial" w:eastAsia="Calibri" w:hAnsi="Arial" w:cs="Arial"/>
          <w:sz w:val="22"/>
          <w:szCs w:val="22"/>
          <w:lang w:eastAsia="en-US"/>
        </w:rPr>
        <w:t xml:space="preserve"> de las rutas transmigrantes, </w:t>
      </w:r>
      <w:r w:rsidRPr="00034FB8">
        <w:rPr>
          <w:rFonts w:ascii="Arial" w:eastAsia="Calibri" w:hAnsi="Arial" w:cs="Arial"/>
          <w:sz w:val="22"/>
          <w:szCs w:val="22"/>
          <w:lang w:eastAsia="en-US"/>
        </w:rPr>
        <w:t xml:space="preserve">recordando el caso de </w:t>
      </w:r>
      <w:r w:rsidR="00D7383B" w:rsidRPr="00034FB8">
        <w:rPr>
          <w:rFonts w:ascii="Arial" w:eastAsia="Calibri" w:hAnsi="Arial" w:cs="Arial"/>
          <w:sz w:val="22"/>
          <w:szCs w:val="22"/>
          <w:lang w:eastAsia="en-US"/>
        </w:rPr>
        <w:t xml:space="preserve">los migrantes </w:t>
      </w:r>
      <w:r w:rsidRPr="00034FB8">
        <w:rPr>
          <w:rFonts w:ascii="Arial" w:eastAsia="Calibri" w:hAnsi="Arial" w:cs="Arial"/>
          <w:sz w:val="22"/>
          <w:szCs w:val="22"/>
          <w:lang w:eastAsia="en-US"/>
        </w:rPr>
        <w:t xml:space="preserve">que obtenían una </w:t>
      </w:r>
      <w:r w:rsidR="0035678C">
        <w:rPr>
          <w:rFonts w:ascii="Arial" w:eastAsia="Calibri" w:hAnsi="Arial" w:cs="Arial"/>
          <w:sz w:val="22"/>
          <w:szCs w:val="22"/>
          <w:lang w:eastAsia="en-US"/>
        </w:rPr>
        <w:t>CPV</w:t>
      </w:r>
      <w:r w:rsidRPr="00034FB8">
        <w:rPr>
          <w:rFonts w:ascii="Arial" w:eastAsia="Calibri" w:hAnsi="Arial" w:cs="Arial"/>
          <w:sz w:val="22"/>
          <w:szCs w:val="22"/>
          <w:lang w:eastAsia="en-US"/>
        </w:rPr>
        <w:t xml:space="preserve">, además de la situación en que </w:t>
      </w:r>
      <w:r w:rsidR="00D7383B" w:rsidRPr="00034FB8">
        <w:rPr>
          <w:rFonts w:ascii="Arial" w:eastAsia="Calibri" w:hAnsi="Arial" w:cs="Arial"/>
          <w:sz w:val="22"/>
          <w:szCs w:val="22"/>
          <w:lang w:eastAsia="en-US"/>
        </w:rPr>
        <w:t xml:space="preserve">hubo un Registro Civil que daba oficialmente actas de nacimiento a personas ya mayores y </w:t>
      </w:r>
      <w:r w:rsidRPr="00034FB8">
        <w:rPr>
          <w:rFonts w:ascii="Arial" w:eastAsia="Calibri" w:hAnsi="Arial" w:cs="Arial"/>
          <w:sz w:val="22"/>
          <w:szCs w:val="22"/>
          <w:lang w:eastAsia="en-US"/>
        </w:rPr>
        <w:t xml:space="preserve">que </w:t>
      </w:r>
      <w:r w:rsidR="00D7383B" w:rsidRPr="00034FB8">
        <w:rPr>
          <w:rFonts w:ascii="Arial" w:eastAsia="Calibri" w:hAnsi="Arial" w:cs="Arial"/>
          <w:sz w:val="22"/>
          <w:szCs w:val="22"/>
          <w:lang w:eastAsia="en-US"/>
        </w:rPr>
        <w:t>se detectó afortunadamente por ese comportamiento</w:t>
      </w:r>
      <w:r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muy irregular</w:t>
      </w:r>
      <w:r w:rsidRPr="00034FB8">
        <w:rPr>
          <w:rFonts w:ascii="Arial" w:eastAsia="Calibri" w:hAnsi="Arial" w:cs="Arial"/>
          <w:sz w:val="22"/>
          <w:szCs w:val="22"/>
          <w:lang w:eastAsia="en-US"/>
        </w:rPr>
        <w:t>.</w:t>
      </w:r>
    </w:p>
    <w:p w:rsidR="00C22D37" w:rsidRDefault="00C22D37"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En este </w:t>
      </w:r>
      <w:r w:rsidR="00492A58" w:rsidRPr="00034FB8">
        <w:rPr>
          <w:rFonts w:ascii="Arial" w:eastAsia="Calibri" w:hAnsi="Arial" w:cs="Arial"/>
          <w:sz w:val="22"/>
          <w:szCs w:val="22"/>
          <w:lang w:eastAsia="en-US"/>
        </w:rPr>
        <w:t>último</w:t>
      </w:r>
      <w:r w:rsidRPr="00034FB8">
        <w:rPr>
          <w:rFonts w:ascii="Arial" w:eastAsia="Calibri" w:hAnsi="Arial" w:cs="Arial"/>
          <w:sz w:val="22"/>
          <w:szCs w:val="22"/>
          <w:lang w:eastAsia="en-US"/>
        </w:rPr>
        <w:t xml:space="preserve"> caso</w:t>
      </w:r>
      <w:r w:rsidR="00492A58" w:rsidRPr="00034FB8">
        <w:rPr>
          <w:rFonts w:ascii="Arial" w:eastAsia="Calibri" w:hAnsi="Arial" w:cs="Arial"/>
          <w:sz w:val="22"/>
          <w:szCs w:val="22"/>
          <w:lang w:eastAsia="en-US"/>
        </w:rPr>
        <w:t xml:space="preserve">, </w:t>
      </w:r>
      <w:r w:rsidR="00E92A4A">
        <w:rPr>
          <w:rFonts w:ascii="Arial" w:eastAsia="Calibri" w:hAnsi="Arial" w:cs="Arial"/>
          <w:sz w:val="22"/>
          <w:szCs w:val="22"/>
          <w:lang w:eastAsia="en-US"/>
        </w:rPr>
        <w:t xml:space="preserve">apuntó </w:t>
      </w:r>
      <w:r w:rsidR="00492A58" w:rsidRPr="00034FB8">
        <w:rPr>
          <w:rFonts w:ascii="Arial" w:eastAsia="Calibri" w:hAnsi="Arial" w:cs="Arial"/>
          <w:sz w:val="22"/>
          <w:szCs w:val="22"/>
          <w:lang w:eastAsia="en-US"/>
        </w:rPr>
        <w:t xml:space="preserve">que </w:t>
      </w:r>
      <w:r w:rsidRPr="00034FB8">
        <w:rPr>
          <w:rFonts w:ascii="Arial" w:eastAsia="Calibri" w:hAnsi="Arial" w:cs="Arial"/>
          <w:sz w:val="22"/>
          <w:szCs w:val="22"/>
          <w:lang w:eastAsia="en-US"/>
        </w:rPr>
        <w:t xml:space="preserve">hay lugares donde la gente </w:t>
      </w:r>
      <w:r w:rsidR="00492A58" w:rsidRPr="00034FB8">
        <w:rPr>
          <w:rFonts w:ascii="Arial" w:eastAsia="Calibri" w:hAnsi="Arial" w:cs="Arial"/>
          <w:sz w:val="22"/>
          <w:szCs w:val="22"/>
          <w:lang w:eastAsia="en-US"/>
        </w:rPr>
        <w:t xml:space="preserve">sí </w:t>
      </w:r>
      <w:r w:rsidRPr="00034FB8">
        <w:rPr>
          <w:rFonts w:ascii="Arial" w:eastAsia="Calibri" w:hAnsi="Arial" w:cs="Arial"/>
          <w:sz w:val="22"/>
          <w:szCs w:val="22"/>
          <w:lang w:eastAsia="en-US"/>
        </w:rPr>
        <w:t>se está empadronando muy tarde</w:t>
      </w:r>
      <w:r w:rsidR="00492A58" w:rsidRPr="00034FB8">
        <w:rPr>
          <w:rFonts w:ascii="Arial" w:eastAsia="Calibri" w:hAnsi="Arial" w:cs="Arial"/>
          <w:sz w:val="22"/>
          <w:szCs w:val="22"/>
          <w:lang w:eastAsia="en-US"/>
        </w:rPr>
        <w:t>, como en el caso de las</w:t>
      </w:r>
      <w:r w:rsidRPr="00034FB8">
        <w:rPr>
          <w:rFonts w:ascii="Arial" w:eastAsia="Calibri" w:hAnsi="Arial" w:cs="Arial"/>
          <w:sz w:val="22"/>
          <w:szCs w:val="22"/>
          <w:lang w:eastAsia="en-US"/>
        </w:rPr>
        <w:t xml:space="preserve"> comunidades tarahumaras, </w:t>
      </w:r>
      <w:r w:rsidR="00492A58" w:rsidRPr="00034FB8">
        <w:rPr>
          <w:rFonts w:ascii="Arial" w:eastAsia="Calibri" w:hAnsi="Arial" w:cs="Arial"/>
          <w:sz w:val="22"/>
          <w:szCs w:val="22"/>
          <w:lang w:eastAsia="en-US"/>
        </w:rPr>
        <w:t xml:space="preserve">y que ello es </w:t>
      </w:r>
      <w:r w:rsidRPr="00034FB8">
        <w:rPr>
          <w:rFonts w:ascii="Arial" w:eastAsia="Calibri" w:hAnsi="Arial" w:cs="Arial"/>
          <w:sz w:val="22"/>
          <w:szCs w:val="22"/>
          <w:lang w:eastAsia="en-US"/>
        </w:rPr>
        <w:t>por los apoyos a los adultos mayores y tal vez es la primera vez en su vida que tuvieron la necesidad de sacar una identificación oficial para poder ejercer un derecho, pero eran ciudadanos que estaban en su derecho y nunca lo habían tramitado</w:t>
      </w:r>
      <w:r w:rsidR="00CD6D2C" w:rsidRPr="00034FB8">
        <w:rPr>
          <w:rFonts w:ascii="Arial" w:eastAsia="Calibri" w:hAnsi="Arial" w:cs="Arial"/>
          <w:sz w:val="22"/>
          <w:szCs w:val="22"/>
          <w:lang w:eastAsia="en-US"/>
        </w:rPr>
        <w:t>,</w:t>
      </w:r>
      <w:r w:rsidRPr="00034FB8">
        <w:rPr>
          <w:rFonts w:ascii="Arial" w:eastAsia="Calibri" w:hAnsi="Arial" w:cs="Arial"/>
          <w:sz w:val="22"/>
          <w:szCs w:val="22"/>
          <w:lang w:eastAsia="en-US"/>
        </w:rPr>
        <w:t xml:space="preserve"> porque no lo necesitaban o no estaban enterados.</w:t>
      </w:r>
    </w:p>
    <w:p w:rsidR="00D7383B" w:rsidRPr="00034FB8" w:rsidRDefault="00D7383B" w:rsidP="00F87D17">
      <w:pPr>
        <w:widowControl/>
        <w:autoSpaceDE/>
        <w:autoSpaceDN/>
        <w:jc w:val="both"/>
        <w:rPr>
          <w:rFonts w:ascii="Arial" w:eastAsia="Calibri" w:hAnsi="Arial" w:cs="Arial"/>
          <w:sz w:val="22"/>
          <w:szCs w:val="22"/>
          <w:lang w:eastAsia="en-US"/>
        </w:rPr>
      </w:pPr>
    </w:p>
    <w:p w:rsidR="00976CB6" w:rsidRPr="00034FB8" w:rsidRDefault="00CD6D2C"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Consideró que el hallazgo de </w:t>
      </w:r>
      <w:r w:rsidR="00D7383B" w:rsidRPr="00034FB8">
        <w:rPr>
          <w:rFonts w:ascii="Arial" w:eastAsia="Calibri" w:hAnsi="Arial" w:cs="Arial"/>
          <w:sz w:val="22"/>
          <w:szCs w:val="22"/>
          <w:lang w:eastAsia="en-US"/>
        </w:rPr>
        <w:t xml:space="preserve">que </w:t>
      </w:r>
      <w:r w:rsidRPr="00034FB8">
        <w:rPr>
          <w:rFonts w:ascii="Arial" w:eastAsia="Calibri" w:hAnsi="Arial" w:cs="Arial"/>
          <w:sz w:val="22"/>
          <w:szCs w:val="22"/>
          <w:lang w:eastAsia="en-US"/>
        </w:rPr>
        <w:t>no había</w:t>
      </w:r>
      <w:r w:rsidR="00D7383B" w:rsidRPr="00034FB8">
        <w:rPr>
          <w:rFonts w:ascii="Arial" w:eastAsia="Calibri" w:hAnsi="Arial" w:cs="Arial"/>
          <w:sz w:val="22"/>
          <w:szCs w:val="22"/>
          <w:lang w:eastAsia="en-US"/>
        </w:rPr>
        <w:t xml:space="preserve"> obtención de credenciales con datos falsos, </w:t>
      </w:r>
      <w:r w:rsidRPr="00034FB8">
        <w:rPr>
          <w:rFonts w:ascii="Arial" w:eastAsia="Calibri" w:hAnsi="Arial" w:cs="Arial"/>
          <w:sz w:val="22"/>
          <w:szCs w:val="22"/>
          <w:lang w:eastAsia="en-US"/>
        </w:rPr>
        <w:t>es importante, así como lo es el conocer</w:t>
      </w:r>
      <w:r w:rsidR="00D7383B" w:rsidRPr="00034FB8">
        <w:rPr>
          <w:rFonts w:ascii="Arial" w:eastAsia="Calibri" w:hAnsi="Arial" w:cs="Arial"/>
          <w:sz w:val="22"/>
          <w:szCs w:val="22"/>
          <w:lang w:eastAsia="en-US"/>
        </w:rPr>
        <w:t xml:space="preserve"> </w:t>
      </w:r>
      <w:r w:rsidR="00976CB6" w:rsidRPr="00034FB8">
        <w:rPr>
          <w:rFonts w:ascii="Arial" w:eastAsia="Calibri" w:hAnsi="Arial" w:cs="Arial"/>
          <w:sz w:val="22"/>
          <w:szCs w:val="22"/>
          <w:lang w:eastAsia="en-US"/>
        </w:rPr>
        <w:t>si</w:t>
      </w:r>
      <w:r w:rsidR="00D7383B" w:rsidRPr="00034FB8">
        <w:rPr>
          <w:rFonts w:ascii="Arial" w:eastAsia="Calibri" w:hAnsi="Arial" w:cs="Arial"/>
          <w:sz w:val="22"/>
          <w:szCs w:val="22"/>
          <w:lang w:eastAsia="en-US"/>
        </w:rPr>
        <w:t xml:space="preserve"> </w:t>
      </w:r>
      <w:r w:rsidR="0035678C">
        <w:rPr>
          <w:rFonts w:ascii="Arial" w:eastAsia="Calibri" w:hAnsi="Arial" w:cs="Arial"/>
          <w:sz w:val="22"/>
          <w:szCs w:val="22"/>
          <w:lang w:eastAsia="en-US"/>
        </w:rPr>
        <w:t xml:space="preserve">las y </w:t>
      </w:r>
      <w:r w:rsidR="00D7383B" w:rsidRPr="00034FB8">
        <w:rPr>
          <w:rFonts w:ascii="Arial" w:eastAsia="Calibri" w:hAnsi="Arial" w:cs="Arial"/>
          <w:sz w:val="22"/>
          <w:szCs w:val="22"/>
          <w:lang w:eastAsia="en-US"/>
        </w:rPr>
        <w:t xml:space="preserve">los jóvenes se están apurando a obtener su credencial o no, </w:t>
      </w:r>
      <w:r w:rsidR="00976CB6" w:rsidRPr="00034FB8">
        <w:rPr>
          <w:rFonts w:ascii="Arial" w:eastAsia="Calibri" w:hAnsi="Arial" w:cs="Arial"/>
          <w:sz w:val="22"/>
          <w:szCs w:val="22"/>
          <w:lang w:eastAsia="en-US"/>
        </w:rPr>
        <w:t xml:space="preserve">ya que </w:t>
      </w:r>
      <w:r w:rsidR="00D7383B" w:rsidRPr="00034FB8">
        <w:rPr>
          <w:rFonts w:ascii="Arial" w:eastAsia="Calibri" w:hAnsi="Arial" w:cs="Arial"/>
          <w:sz w:val="22"/>
          <w:szCs w:val="22"/>
          <w:lang w:eastAsia="en-US"/>
        </w:rPr>
        <w:t xml:space="preserve">eso puede llevar a tomar decisiones en </w:t>
      </w:r>
      <w:r w:rsidR="00976CB6" w:rsidRPr="00034FB8">
        <w:rPr>
          <w:rFonts w:ascii="Arial" w:eastAsia="Calibri" w:hAnsi="Arial" w:cs="Arial"/>
          <w:sz w:val="22"/>
          <w:szCs w:val="22"/>
          <w:lang w:eastAsia="en-US"/>
        </w:rPr>
        <w:t>las</w:t>
      </w:r>
      <w:r w:rsidR="00D7383B" w:rsidRPr="00034FB8">
        <w:rPr>
          <w:rFonts w:ascii="Arial" w:eastAsia="Calibri" w:hAnsi="Arial" w:cs="Arial"/>
          <w:sz w:val="22"/>
          <w:szCs w:val="22"/>
          <w:lang w:eastAsia="en-US"/>
        </w:rPr>
        <w:t xml:space="preserve"> campañas de </w:t>
      </w:r>
      <w:r w:rsidR="00976CB6" w:rsidRPr="00034FB8">
        <w:rPr>
          <w:rFonts w:ascii="Arial" w:eastAsia="Calibri" w:hAnsi="Arial" w:cs="Arial"/>
          <w:sz w:val="22"/>
          <w:szCs w:val="22"/>
          <w:lang w:eastAsia="en-US"/>
        </w:rPr>
        <w:t xml:space="preserve">difusión; así como </w:t>
      </w:r>
      <w:r w:rsidR="00D7383B" w:rsidRPr="00034FB8">
        <w:rPr>
          <w:rFonts w:ascii="Arial" w:eastAsia="Calibri" w:hAnsi="Arial" w:cs="Arial"/>
          <w:sz w:val="22"/>
          <w:szCs w:val="22"/>
          <w:lang w:eastAsia="en-US"/>
        </w:rPr>
        <w:t xml:space="preserve">el hecho de identificar qué tan rápido están </w:t>
      </w:r>
      <w:r w:rsidR="00976CB6" w:rsidRPr="00034FB8">
        <w:rPr>
          <w:rFonts w:ascii="Arial" w:eastAsia="Calibri" w:hAnsi="Arial" w:cs="Arial"/>
          <w:sz w:val="22"/>
          <w:szCs w:val="22"/>
          <w:lang w:eastAsia="en-US"/>
        </w:rPr>
        <w:t>informando las defunciones</w:t>
      </w:r>
      <w:r w:rsidR="00D7383B" w:rsidRPr="00034FB8">
        <w:rPr>
          <w:rFonts w:ascii="Arial" w:eastAsia="Calibri" w:hAnsi="Arial" w:cs="Arial"/>
          <w:sz w:val="22"/>
          <w:szCs w:val="22"/>
          <w:lang w:eastAsia="en-US"/>
        </w:rPr>
        <w:t xml:space="preserve"> los registros civiles</w:t>
      </w:r>
      <w:r w:rsidR="00976CB6" w:rsidRPr="00034FB8">
        <w:rPr>
          <w:rFonts w:ascii="Arial" w:eastAsia="Calibri" w:hAnsi="Arial" w:cs="Arial"/>
          <w:sz w:val="22"/>
          <w:szCs w:val="22"/>
          <w:lang w:eastAsia="en-US"/>
        </w:rPr>
        <w:t>, con lo que el hallazgo radica en que hay un acercamiento.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976CB6"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Externó su </w:t>
      </w:r>
      <w:r w:rsidR="00D7383B" w:rsidRPr="00034FB8">
        <w:rPr>
          <w:rFonts w:ascii="Arial" w:eastAsia="Calibri" w:hAnsi="Arial" w:cs="Arial"/>
          <w:sz w:val="22"/>
          <w:szCs w:val="22"/>
          <w:lang w:eastAsia="en-US"/>
        </w:rPr>
        <w:t xml:space="preserve">preocupación de que </w:t>
      </w:r>
      <w:r w:rsidR="00A75264">
        <w:rPr>
          <w:rFonts w:ascii="Arial" w:eastAsia="Calibri" w:hAnsi="Arial" w:cs="Arial"/>
          <w:sz w:val="22"/>
          <w:szCs w:val="22"/>
          <w:lang w:eastAsia="en-US"/>
        </w:rPr>
        <w:t>una</w:t>
      </w:r>
      <w:r w:rsidR="00D7383B" w:rsidRPr="00034FB8">
        <w:rPr>
          <w:rFonts w:ascii="Arial" w:eastAsia="Calibri" w:hAnsi="Arial" w:cs="Arial"/>
          <w:sz w:val="22"/>
          <w:szCs w:val="22"/>
          <w:lang w:eastAsia="en-US"/>
        </w:rPr>
        <w:t xml:space="preserve"> parte</w:t>
      </w:r>
      <w:r w:rsidR="00A75264">
        <w:rPr>
          <w:rFonts w:ascii="Arial" w:eastAsia="Calibri" w:hAnsi="Arial" w:cs="Arial"/>
          <w:sz w:val="22"/>
          <w:szCs w:val="22"/>
          <w:lang w:eastAsia="en-US"/>
        </w:rPr>
        <w:t xml:space="preserve"> importante</w:t>
      </w:r>
      <w:r w:rsidR="00D7383B" w:rsidRPr="00034FB8">
        <w:rPr>
          <w:rFonts w:ascii="Arial" w:eastAsia="Calibri" w:hAnsi="Arial" w:cs="Arial"/>
          <w:sz w:val="22"/>
          <w:szCs w:val="22"/>
          <w:lang w:eastAsia="en-US"/>
        </w:rPr>
        <w:t xml:space="preserve"> de las estadísticas vitales de México y de los registros administrativo</w:t>
      </w:r>
      <w:r w:rsidR="00A75264">
        <w:rPr>
          <w:rFonts w:ascii="Arial" w:eastAsia="Calibri" w:hAnsi="Arial" w:cs="Arial"/>
          <w:sz w:val="22"/>
          <w:szCs w:val="22"/>
          <w:lang w:eastAsia="en-US"/>
        </w:rPr>
        <w:t>s en materia de población pueda</w:t>
      </w:r>
      <w:r w:rsidR="00D7383B" w:rsidRPr="00034FB8">
        <w:rPr>
          <w:rFonts w:ascii="Arial" w:eastAsia="Calibri" w:hAnsi="Arial" w:cs="Arial"/>
          <w:sz w:val="22"/>
          <w:szCs w:val="22"/>
          <w:lang w:eastAsia="en-US"/>
        </w:rPr>
        <w:t>n verse afectados por dos razones:</w:t>
      </w:r>
      <w:r w:rsidR="0035678C">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por los recortes que están sufriendo las instituciones públicas en general,</w:t>
      </w:r>
      <w:r w:rsidR="0035678C">
        <w:rPr>
          <w:rFonts w:ascii="Arial" w:eastAsia="Calibri" w:hAnsi="Arial" w:cs="Arial"/>
          <w:sz w:val="22"/>
          <w:szCs w:val="22"/>
          <w:lang w:eastAsia="en-US"/>
        </w:rPr>
        <w:t xml:space="preserve"> y</w:t>
      </w:r>
      <w:r w:rsidR="00D7383B" w:rsidRPr="00034FB8">
        <w:rPr>
          <w:rFonts w:ascii="Arial" w:eastAsia="Calibri" w:hAnsi="Arial" w:cs="Arial"/>
          <w:sz w:val="22"/>
          <w:szCs w:val="22"/>
          <w:lang w:eastAsia="en-US"/>
        </w:rPr>
        <w:t xml:space="preserve"> por la propia dinámica de la pandemia</w:t>
      </w:r>
      <w:r w:rsidR="0035678C">
        <w:rPr>
          <w:rFonts w:ascii="Arial" w:eastAsia="Calibri" w:hAnsi="Arial" w:cs="Arial"/>
          <w:sz w:val="22"/>
          <w:szCs w:val="22"/>
          <w:lang w:eastAsia="en-US"/>
        </w:rPr>
        <w:t xml:space="preserve"> de Covid-19</w:t>
      </w:r>
      <w:r w:rsidR="00D7383B" w:rsidRPr="00034FB8">
        <w:rPr>
          <w:rFonts w:ascii="Arial" w:eastAsia="Calibri" w:hAnsi="Arial" w:cs="Arial"/>
          <w:sz w:val="22"/>
          <w:szCs w:val="22"/>
          <w:lang w:eastAsia="en-US"/>
        </w:rPr>
        <w:t xml:space="preserve">, y </w:t>
      </w:r>
      <w:r w:rsidRPr="00034FB8">
        <w:rPr>
          <w:rFonts w:ascii="Arial" w:eastAsia="Calibri" w:hAnsi="Arial" w:cs="Arial"/>
          <w:sz w:val="22"/>
          <w:szCs w:val="22"/>
          <w:lang w:eastAsia="en-US"/>
        </w:rPr>
        <w:t>habría</w:t>
      </w:r>
      <w:r w:rsidR="00D7383B" w:rsidRPr="00034FB8">
        <w:rPr>
          <w:rFonts w:ascii="Arial" w:eastAsia="Calibri" w:hAnsi="Arial" w:cs="Arial"/>
          <w:sz w:val="22"/>
          <w:szCs w:val="22"/>
          <w:lang w:eastAsia="en-US"/>
        </w:rPr>
        <w:t xml:space="preserve"> que ver si esto es regionalmente, </w:t>
      </w:r>
      <w:r w:rsidRPr="00034FB8">
        <w:rPr>
          <w:rFonts w:ascii="Arial" w:eastAsia="Calibri" w:hAnsi="Arial" w:cs="Arial"/>
          <w:sz w:val="22"/>
          <w:szCs w:val="22"/>
          <w:lang w:eastAsia="en-US"/>
        </w:rPr>
        <w:t xml:space="preserve">respecto a las </w:t>
      </w:r>
      <w:r w:rsidR="00D7383B" w:rsidRPr="00034FB8">
        <w:rPr>
          <w:rFonts w:ascii="Arial" w:eastAsia="Calibri" w:hAnsi="Arial" w:cs="Arial"/>
          <w:sz w:val="22"/>
          <w:szCs w:val="22"/>
          <w:lang w:eastAsia="en-US"/>
        </w:rPr>
        <w:t xml:space="preserve">cinco entidades que </w:t>
      </w:r>
      <w:r w:rsidRPr="00034FB8">
        <w:rPr>
          <w:rFonts w:ascii="Arial" w:eastAsia="Calibri" w:hAnsi="Arial" w:cs="Arial"/>
          <w:sz w:val="22"/>
          <w:szCs w:val="22"/>
          <w:lang w:eastAsia="en-US"/>
        </w:rPr>
        <w:t>generaron preocupación</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976CB6"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Afirmó </w:t>
      </w:r>
      <w:r w:rsidR="00D7383B" w:rsidRPr="00034FB8">
        <w:rPr>
          <w:rFonts w:ascii="Arial" w:eastAsia="Calibri" w:hAnsi="Arial" w:cs="Arial"/>
          <w:sz w:val="22"/>
          <w:szCs w:val="22"/>
          <w:lang w:eastAsia="en-US"/>
        </w:rPr>
        <w:t xml:space="preserve">que todos estos son elementos que pueden ayudar incluso a la </w:t>
      </w:r>
      <w:r w:rsidR="0035678C">
        <w:rPr>
          <w:rFonts w:ascii="Arial" w:eastAsia="Calibri" w:hAnsi="Arial" w:cs="Arial"/>
          <w:sz w:val="22"/>
          <w:szCs w:val="22"/>
          <w:lang w:eastAsia="en-US"/>
        </w:rPr>
        <w:t>CNV</w:t>
      </w:r>
      <w:r w:rsidRPr="00034FB8">
        <w:rPr>
          <w:rFonts w:ascii="Arial" w:eastAsia="Calibri" w:hAnsi="Arial" w:cs="Arial"/>
          <w:sz w:val="22"/>
          <w:szCs w:val="22"/>
          <w:lang w:eastAsia="en-US"/>
        </w:rPr>
        <w:t xml:space="preserve"> a tener certeza</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También dijo recordar un estudio</w:t>
      </w:r>
      <w:r w:rsidR="00D7383B" w:rsidRPr="00034FB8">
        <w:rPr>
          <w:rFonts w:ascii="Arial" w:eastAsia="Calibri" w:hAnsi="Arial" w:cs="Arial"/>
          <w:sz w:val="22"/>
          <w:szCs w:val="22"/>
          <w:lang w:eastAsia="en-US"/>
        </w:rPr>
        <w:t xml:space="preserve"> valioso</w:t>
      </w:r>
      <w:r w:rsidRPr="00034FB8">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 xml:space="preserve">acerca de los tiempos de traslado de la población en todo el país para obtener la </w:t>
      </w:r>
      <w:r w:rsidR="0035678C">
        <w:rPr>
          <w:rFonts w:ascii="Arial" w:eastAsia="Calibri" w:hAnsi="Arial" w:cs="Arial"/>
          <w:sz w:val="22"/>
          <w:szCs w:val="22"/>
          <w:lang w:eastAsia="en-US"/>
        </w:rPr>
        <w:t>CPV</w:t>
      </w:r>
      <w:r w:rsidR="00D7383B" w:rsidRPr="00034FB8">
        <w:rPr>
          <w:rFonts w:ascii="Arial" w:eastAsia="Calibri" w:hAnsi="Arial" w:cs="Arial"/>
          <w:sz w:val="22"/>
          <w:szCs w:val="22"/>
          <w:lang w:eastAsia="en-US"/>
        </w:rPr>
        <w:t xml:space="preserve">, para ver si </w:t>
      </w:r>
      <w:r w:rsidRPr="00034FB8">
        <w:rPr>
          <w:rFonts w:ascii="Arial" w:eastAsia="Calibri" w:hAnsi="Arial" w:cs="Arial"/>
          <w:sz w:val="22"/>
          <w:szCs w:val="22"/>
          <w:lang w:eastAsia="en-US"/>
        </w:rPr>
        <w:t>la</w:t>
      </w:r>
      <w:r w:rsidR="00D7383B" w:rsidRPr="00034FB8">
        <w:rPr>
          <w:rFonts w:ascii="Arial" w:eastAsia="Calibri" w:hAnsi="Arial" w:cs="Arial"/>
          <w:sz w:val="22"/>
          <w:szCs w:val="22"/>
          <w:lang w:eastAsia="en-US"/>
        </w:rPr>
        <w:t xml:space="preserve"> política de ubicación de </w:t>
      </w:r>
      <w:r w:rsidRPr="00034FB8">
        <w:rPr>
          <w:rFonts w:ascii="Arial" w:eastAsia="Calibri" w:hAnsi="Arial" w:cs="Arial"/>
          <w:sz w:val="22"/>
          <w:szCs w:val="22"/>
          <w:lang w:eastAsia="en-US"/>
        </w:rPr>
        <w:t>los MAC</w:t>
      </w:r>
      <w:r w:rsidR="00D7383B" w:rsidRPr="00034FB8">
        <w:rPr>
          <w:rFonts w:ascii="Arial" w:eastAsia="Calibri" w:hAnsi="Arial" w:cs="Arial"/>
          <w:sz w:val="22"/>
          <w:szCs w:val="22"/>
          <w:lang w:eastAsia="en-US"/>
        </w:rPr>
        <w:t xml:space="preserve"> era la correcta o no. Y </w:t>
      </w:r>
      <w:r w:rsidRPr="00034FB8">
        <w:rPr>
          <w:rFonts w:ascii="Arial" w:eastAsia="Calibri" w:hAnsi="Arial" w:cs="Arial"/>
          <w:sz w:val="22"/>
          <w:szCs w:val="22"/>
          <w:lang w:eastAsia="en-US"/>
        </w:rPr>
        <w:t xml:space="preserve">dijo que </w:t>
      </w:r>
      <w:r w:rsidR="00D7383B" w:rsidRPr="00034FB8">
        <w:rPr>
          <w:rFonts w:ascii="Arial" w:eastAsia="Calibri" w:hAnsi="Arial" w:cs="Arial"/>
          <w:sz w:val="22"/>
          <w:szCs w:val="22"/>
          <w:lang w:eastAsia="en-US"/>
        </w:rPr>
        <w:t xml:space="preserve">se encontró que venturosamente que </w:t>
      </w:r>
      <w:r w:rsidR="00BE25DA" w:rsidRPr="00034FB8">
        <w:rPr>
          <w:rFonts w:ascii="Arial" w:eastAsia="Calibri" w:hAnsi="Arial" w:cs="Arial"/>
          <w:sz w:val="22"/>
          <w:szCs w:val="22"/>
          <w:lang w:eastAsia="en-US"/>
        </w:rPr>
        <w:t xml:space="preserve">un 90% </w:t>
      </w:r>
      <w:r w:rsidR="00D7383B" w:rsidRPr="00034FB8">
        <w:rPr>
          <w:rFonts w:ascii="Arial" w:eastAsia="Calibri" w:hAnsi="Arial" w:cs="Arial"/>
          <w:sz w:val="22"/>
          <w:szCs w:val="22"/>
          <w:lang w:eastAsia="en-US"/>
        </w:rPr>
        <w:t xml:space="preserve">de la población podía encontrar un módulo a menos de una hora de trayecto, y era mucho más reducido el porcentaje de la población a la que había que acercarse y por esto </w:t>
      </w:r>
      <w:r w:rsidR="00BE25DA" w:rsidRPr="00034FB8">
        <w:rPr>
          <w:rFonts w:ascii="Arial" w:eastAsia="Calibri" w:hAnsi="Arial" w:cs="Arial"/>
          <w:sz w:val="22"/>
          <w:szCs w:val="22"/>
          <w:lang w:eastAsia="en-US"/>
        </w:rPr>
        <w:t xml:space="preserve">se </w:t>
      </w:r>
      <w:r w:rsidR="00D7383B" w:rsidRPr="00034FB8">
        <w:rPr>
          <w:rFonts w:ascii="Arial" w:eastAsia="Calibri" w:hAnsi="Arial" w:cs="Arial"/>
          <w:sz w:val="22"/>
          <w:szCs w:val="22"/>
          <w:lang w:eastAsia="en-US"/>
        </w:rPr>
        <w:t>estaban acercando.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BE25DA"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En conclusión, señaló que no se trata</w:t>
      </w:r>
      <w:r w:rsidR="00D7383B" w:rsidRPr="00034FB8">
        <w:rPr>
          <w:rFonts w:ascii="Arial" w:eastAsia="Calibri" w:hAnsi="Arial" w:cs="Arial"/>
          <w:sz w:val="22"/>
          <w:szCs w:val="22"/>
          <w:lang w:eastAsia="en-US"/>
        </w:rPr>
        <w:t xml:space="preserve"> solo </w:t>
      </w:r>
      <w:r w:rsidRPr="00034FB8">
        <w:rPr>
          <w:rFonts w:ascii="Arial" w:eastAsia="Calibri" w:hAnsi="Arial" w:cs="Arial"/>
          <w:sz w:val="22"/>
          <w:szCs w:val="22"/>
          <w:lang w:eastAsia="en-US"/>
        </w:rPr>
        <w:t>de</w:t>
      </w:r>
      <w:r w:rsidR="00D7383B" w:rsidRPr="00034FB8">
        <w:rPr>
          <w:rFonts w:ascii="Arial" w:eastAsia="Calibri" w:hAnsi="Arial" w:cs="Arial"/>
          <w:sz w:val="22"/>
          <w:szCs w:val="22"/>
          <w:lang w:eastAsia="en-US"/>
        </w:rPr>
        <w:t xml:space="preserve"> la confianza </w:t>
      </w:r>
      <w:r w:rsidRPr="00034FB8">
        <w:rPr>
          <w:rFonts w:ascii="Arial" w:eastAsia="Calibri" w:hAnsi="Arial" w:cs="Arial"/>
          <w:sz w:val="22"/>
          <w:szCs w:val="22"/>
          <w:lang w:eastAsia="en-US"/>
        </w:rPr>
        <w:t>en el</w:t>
      </w:r>
      <w:r w:rsidR="00D7383B" w:rsidRPr="00034FB8">
        <w:rPr>
          <w:rFonts w:ascii="Arial" w:eastAsia="Calibri" w:hAnsi="Arial" w:cs="Arial"/>
          <w:sz w:val="22"/>
          <w:szCs w:val="22"/>
          <w:lang w:eastAsia="en-US"/>
        </w:rPr>
        <w:t xml:space="preserve"> </w:t>
      </w:r>
      <w:r w:rsidR="0035678C">
        <w:rPr>
          <w:rFonts w:ascii="Arial" w:eastAsia="Calibri" w:hAnsi="Arial" w:cs="Arial"/>
          <w:sz w:val="22"/>
          <w:szCs w:val="22"/>
          <w:lang w:eastAsia="en-US"/>
        </w:rPr>
        <w:t>P</w:t>
      </w:r>
      <w:r w:rsidR="00D7383B" w:rsidRPr="00034FB8">
        <w:rPr>
          <w:rFonts w:ascii="Arial" w:eastAsia="Calibri" w:hAnsi="Arial" w:cs="Arial"/>
          <w:sz w:val="22"/>
          <w:szCs w:val="22"/>
          <w:lang w:eastAsia="en-US"/>
        </w:rPr>
        <w:t xml:space="preserve">adrón </w:t>
      </w:r>
      <w:r w:rsidR="0035678C">
        <w:rPr>
          <w:rFonts w:ascii="Arial" w:eastAsia="Calibri" w:hAnsi="Arial" w:cs="Arial"/>
          <w:sz w:val="22"/>
          <w:szCs w:val="22"/>
          <w:lang w:eastAsia="en-US"/>
        </w:rPr>
        <w:t xml:space="preserve">Electoral </w:t>
      </w:r>
      <w:r w:rsidR="00D7383B" w:rsidRPr="00034FB8">
        <w:rPr>
          <w:rFonts w:ascii="Arial" w:eastAsia="Calibri" w:hAnsi="Arial" w:cs="Arial"/>
          <w:sz w:val="22"/>
          <w:szCs w:val="22"/>
          <w:lang w:eastAsia="en-US"/>
        </w:rPr>
        <w:t>en términos de que sean ciudadan</w:t>
      </w:r>
      <w:r w:rsidR="0035678C">
        <w:rPr>
          <w:rFonts w:ascii="Arial" w:eastAsia="Calibri" w:hAnsi="Arial" w:cs="Arial"/>
          <w:sz w:val="22"/>
          <w:szCs w:val="22"/>
          <w:lang w:eastAsia="en-US"/>
        </w:rPr>
        <w:t>as(</w:t>
      </w:r>
      <w:r w:rsidR="00D7383B" w:rsidRPr="00034FB8">
        <w:rPr>
          <w:rFonts w:ascii="Arial" w:eastAsia="Calibri" w:hAnsi="Arial" w:cs="Arial"/>
          <w:sz w:val="22"/>
          <w:szCs w:val="22"/>
          <w:lang w:eastAsia="en-US"/>
        </w:rPr>
        <w:t>os</w:t>
      </w:r>
      <w:r w:rsidR="0035678C">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de carne y hueso, que era la preocupación primigenia de la consistencia del padrón, sino que sigue sie</w:t>
      </w:r>
      <w:r w:rsidR="00A75264">
        <w:rPr>
          <w:rFonts w:ascii="Arial" w:eastAsia="Calibri" w:hAnsi="Arial" w:cs="Arial"/>
          <w:sz w:val="22"/>
          <w:szCs w:val="22"/>
          <w:lang w:eastAsia="en-US"/>
        </w:rPr>
        <w:t>ndo una base de datos riquísima</w:t>
      </w:r>
      <w:r w:rsidR="00D7383B" w:rsidRPr="00034FB8">
        <w:rPr>
          <w:rFonts w:ascii="Arial" w:eastAsia="Calibri" w:hAnsi="Arial" w:cs="Arial"/>
          <w:sz w:val="22"/>
          <w:szCs w:val="22"/>
          <w:lang w:eastAsia="en-US"/>
        </w:rPr>
        <w:t xml:space="preserve"> que merece ser estudiada; no solo para los fines del INE, </w:t>
      </w:r>
      <w:r w:rsidRPr="00034FB8">
        <w:rPr>
          <w:rFonts w:ascii="Arial" w:eastAsia="Calibri" w:hAnsi="Arial" w:cs="Arial"/>
          <w:sz w:val="22"/>
          <w:szCs w:val="22"/>
          <w:lang w:eastAsia="en-US"/>
        </w:rPr>
        <w:t xml:space="preserve">siendo </w:t>
      </w:r>
      <w:r w:rsidR="00D7383B" w:rsidRPr="00034FB8">
        <w:rPr>
          <w:rFonts w:ascii="Arial" w:eastAsia="Calibri" w:hAnsi="Arial" w:cs="Arial"/>
          <w:sz w:val="22"/>
          <w:szCs w:val="22"/>
          <w:lang w:eastAsia="en-US"/>
        </w:rPr>
        <w:t xml:space="preserve">en este momento del todo pertinente; y </w:t>
      </w:r>
      <w:r w:rsidRPr="00034FB8">
        <w:rPr>
          <w:rFonts w:ascii="Arial" w:eastAsia="Calibri" w:hAnsi="Arial" w:cs="Arial"/>
          <w:sz w:val="22"/>
          <w:szCs w:val="22"/>
          <w:lang w:eastAsia="en-US"/>
        </w:rPr>
        <w:t>que</w:t>
      </w:r>
      <w:r w:rsidR="00D7383B" w:rsidRPr="00034FB8">
        <w:rPr>
          <w:rFonts w:ascii="Arial" w:eastAsia="Calibri" w:hAnsi="Arial" w:cs="Arial"/>
          <w:sz w:val="22"/>
          <w:szCs w:val="22"/>
          <w:lang w:eastAsia="en-US"/>
        </w:rPr>
        <w:t xml:space="preserve"> si en algún momento deja de serlo</w:t>
      </w:r>
      <w:r w:rsidR="00A75264">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porque </w:t>
      </w:r>
      <w:r w:rsidR="00A75264">
        <w:rPr>
          <w:rFonts w:ascii="Arial" w:eastAsia="Calibri" w:hAnsi="Arial" w:cs="Arial"/>
          <w:sz w:val="22"/>
          <w:szCs w:val="22"/>
          <w:lang w:eastAsia="en-US"/>
        </w:rPr>
        <w:t>hubiera</w:t>
      </w:r>
      <w:r w:rsidR="00D7383B" w:rsidRPr="00034FB8">
        <w:rPr>
          <w:rFonts w:ascii="Arial" w:eastAsia="Calibri" w:hAnsi="Arial" w:cs="Arial"/>
          <w:sz w:val="22"/>
          <w:szCs w:val="22"/>
          <w:lang w:eastAsia="en-US"/>
        </w:rPr>
        <w:t xml:space="preserve"> mejores fuentes de registro, ya se verá, pero de momento, </w:t>
      </w:r>
      <w:r w:rsidRPr="00034FB8">
        <w:rPr>
          <w:rFonts w:ascii="Arial" w:eastAsia="Calibri" w:hAnsi="Arial" w:cs="Arial"/>
          <w:sz w:val="22"/>
          <w:szCs w:val="22"/>
          <w:lang w:eastAsia="en-US"/>
        </w:rPr>
        <w:t>s</w:t>
      </w:r>
      <w:r w:rsidR="00D7383B" w:rsidRPr="00034FB8">
        <w:rPr>
          <w:rFonts w:ascii="Arial" w:eastAsia="Calibri" w:hAnsi="Arial" w:cs="Arial"/>
          <w:sz w:val="22"/>
          <w:szCs w:val="22"/>
          <w:lang w:eastAsia="en-US"/>
        </w:rPr>
        <w:t>igue siendo muy necesario.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Consejero Electoral</w:t>
      </w:r>
      <w:r w:rsidR="00F10401">
        <w:rPr>
          <w:rFonts w:ascii="Arial" w:eastAsia="Calibri" w:hAnsi="Arial" w:cs="Arial"/>
          <w:b/>
          <w:sz w:val="22"/>
          <w:szCs w:val="22"/>
          <w:lang w:eastAsia="en-US"/>
        </w:rPr>
        <w:t>, Dr. José Roberto Ruiz Saldaña.-</w:t>
      </w:r>
      <w:r w:rsidRPr="00034FB8">
        <w:rPr>
          <w:rFonts w:ascii="Arial" w:eastAsia="Calibri" w:hAnsi="Arial" w:cs="Arial"/>
          <w:b/>
          <w:sz w:val="22"/>
          <w:szCs w:val="22"/>
          <w:lang w:eastAsia="en-US"/>
        </w:rPr>
        <w:t xml:space="preserve"> </w:t>
      </w:r>
      <w:r w:rsidR="00413A0B">
        <w:rPr>
          <w:rFonts w:ascii="Arial" w:eastAsia="Calibri" w:hAnsi="Arial" w:cs="Arial"/>
          <w:sz w:val="22"/>
          <w:szCs w:val="22"/>
          <w:lang w:eastAsia="en-US"/>
        </w:rPr>
        <w:t>Después de escuchar la intervención del Consejero Electoral, Dr. Ciro Murayama Rendón, dijo celebrar</w:t>
      </w:r>
      <w:r w:rsidRPr="00034FB8">
        <w:rPr>
          <w:rFonts w:ascii="Arial" w:eastAsia="Calibri" w:hAnsi="Arial" w:cs="Arial"/>
          <w:sz w:val="22"/>
          <w:szCs w:val="22"/>
          <w:lang w:eastAsia="en-US"/>
        </w:rPr>
        <w:t xml:space="preserve"> el tono </w:t>
      </w:r>
      <w:r w:rsidR="00413A0B">
        <w:rPr>
          <w:rFonts w:ascii="Arial" w:eastAsia="Calibri" w:hAnsi="Arial" w:cs="Arial"/>
          <w:sz w:val="22"/>
          <w:szCs w:val="22"/>
          <w:lang w:eastAsia="en-US"/>
        </w:rPr>
        <w:t>de los</w:t>
      </w:r>
      <w:r w:rsidRPr="00034FB8">
        <w:rPr>
          <w:rFonts w:ascii="Arial" w:eastAsia="Calibri" w:hAnsi="Arial" w:cs="Arial"/>
          <w:sz w:val="22"/>
          <w:szCs w:val="22"/>
          <w:lang w:eastAsia="en-US"/>
        </w:rPr>
        <w:t xml:space="preserve"> argumentos </w:t>
      </w:r>
      <w:r w:rsidR="00B212B1">
        <w:rPr>
          <w:rFonts w:ascii="Arial" w:eastAsia="Calibri" w:hAnsi="Arial" w:cs="Arial"/>
          <w:sz w:val="22"/>
          <w:szCs w:val="22"/>
          <w:lang w:eastAsia="en-US"/>
        </w:rPr>
        <w:t>sobre</w:t>
      </w:r>
      <w:r w:rsidRPr="00034FB8">
        <w:rPr>
          <w:rFonts w:ascii="Arial" w:eastAsia="Calibri" w:hAnsi="Arial" w:cs="Arial"/>
          <w:sz w:val="22"/>
          <w:szCs w:val="22"/>
          <w:lang w:eastAsia="en-US"/>
        </w:rPr>
        <w:t xml:space="preserve"> la pertinencia de contar con este tipo de estudios, y </w:t>
      </w:r>
      <w:r w:rsidR="00413A0B">
        <w:rPr>
          <w:rFonts w:ascii="Arial" w:eastAsia="Calibri" w:hAnsi="Arial" w:cs="Arial"/>
          <w:sz w:val="22"/>
          <w:szCs w:val="22"/>
          <w:lang w:eastAsia="en-US"/>
        </w:rPr>
        <w:t xml:space="preserve">sobre </w:t>
      </w:r>
      <w:r w:rsidR="00B212B1">
        <w:rPr>
          <w:rFonts w:ascii="Arial" w:eastAsia="Calibri" w:hAnsi="Arial" w:cs="Arial"/>
          <w:sz w:val="22"/>
          <w:szCs w:val="22"/>
          <w:lang w:eastAsia="en-US"/>
        </w:rPr>
        <w:t>dicha</w:t>
      </w:r>
      <w:r w:rsidR="00413A0B">
        <w:rPr>
          <w:rFonts w:ascii="Arial" w:eastAsia="Calibri" w:hAnsi="Arial" w:cs="Arial"/>
          <w:sz w:val="22"/>
          <w:szCs w:val="22"/>
          <w:lang w:eastAsia="en-US"/>
        </w:rPr>
        <w:t xml:space="preserve"> intervención</w:t>
      </w:r>
      <w:r w:rsidRPr="00034FB8">
        <w:rPr>
          <w:rFonts w:ascii="Arial" w:eastAsia="Calibri" w:hAnsi="Arial" w:cs="Arial"/>
          <w:sz w:val="22"/>
          <w:szCs w:val="22"/>
          <w:lang w:eastAsia="en-US"/>
        </w:rPr>
        <w:t xml:space="preserve"> </w:t>
      </w:r>
      <w:r w:rsidR="0035678C">
        <w:rPr>
          <w:rFonts w:ascii="Arial" w:eastAsia="Calibri" w:hAnsi="Arial" w:cs="Arial"/>
          <w:sz w:val="22"/>
          <w:szCs w:val="22"/>
          <w:lang w:eastAsia="en-US"/>
        </w:rPr>
        <w:t xml:space="preserve">reflexionó que, </w:t>
      </w:r>
      <w:r w:rsidRPr="00034FB8">
        <w:rPr>
          <w:rFonts w:ascii="Arial" w:eastAsia="Calibri" w:hAnsi="Arial" w:cs="Arial"/>
          <w:sz w:val="22"/>
          <w:szCs w:val="22"/>
          <w:lang w:eastAsia="en-US"/>
        </w:rPr>
        <w:t xml:space="preserve">quizás pasando </w:t>
      </w:r>
      <w:r w:rsidR="0035678C">
        <w:rPr>
          <w:rFonts w:ascii="Arial" w:eastAsia="Calibri" w:hAnsi="Arial" w:cs="Arial"/>
          <w:sz w:val="22"/>
          <w:szCs w:val="22"/>
          <w:lang w:eastAsia="en-US"/>
        </w:rPr>
        <w:t>el PEF 2020-2021</w:t>
      </w:r>
      <w:r w:rsidRPr="00034FB8">
        <w:rPr>
          <w:rFonts w:ascii="Arial" w:eastAsia="Calibri" w:hAnsi="Arial" w:cs="Arial"/>
          <w:sz w:val="22"/>
          <w:szCs w:val="22"/>
          <w:lang w:eastAsia="en-US"/>
        </w:rPr>
        <w:t xml:space="preserve"> </w:t>
      </w:r>
      <w:r w:rsidR="00B212B1">
        <w:rPr>
          <w:rFonts w:ascii="Arial" w:eastAsia="Calibri" w:hAnsi="Arial" w:cs="Arial"/>
          <w:sz w:val="22"/>
          <w:szCs w:val="22"/>
          <w:lang w:eastAsia="en-US"/>
        </w:rPr>
        <w:t xml:space="preserve">se podría analizar la conveniencia como </w:t>
      </w:r>
      <w:r w:rsidR="0035678C">
        <w:rPr>
          <w:rFonts w:ascii="Arial" w:eastAsia="Calibri" w:hAnsi="Arial" w:cs="Arial"/>
          <w:sz w:val="22"/>
          <w:szCs w:val="22"/>
          <w:lang w:eastAsia="en-US"/>
        </w:rPr>
        <w:t>i</w:t>
      </w:r>
      <w:r w:rsidR="00B212B1">
        <w:rPr>
          <w:rFonts w:ascii="Arial" w:eastAsia="Calibri" w:hAnsi="Arial" w:cs="Arial"/>
          <w:sz w:val="22"/>
          <w:szCs w:val="22"/>
          <w:lang w:eastAsia="en-US"/>
        </w:rPr>
        <w:t>nstitución</w:t>
      </w:r>
      <w:r w:rsidRPr="00034FB8">
        <w:rPr>
          <w:rFonts w:ascii="Arial" w:eastAsia="Calibri" w:hAnsi="Arial" w:cs="Arial"/>
          <w:sz w:val="22"/>
          <w:szCs w:val="22"/>
          <w:lang w:eastAsia="en-US"/>
        </w:rPr>
        <w:t xml:space="preserve"> </w:t>
      </w:r>
      <w:r w:rsidR="00B212B1">
        <w:rPr>
          <w:rFonts w:ascii="Arial" w:eastAsia="Calibri" w:hAnsi="Arial" w:cs="Arial"/>
          <w:sz w:val="22"/>
          <w:szCs w:val="22"/>
          <w:lang w:eastAsia="en-US"/>
        </w:rPr>
        <w:t xml:space="preserve">de </w:t>
      </w:r>
      <w:r w:rsidRPr="00034FB8">
        <w:rPr>
          <w:rFonts w:ascii="Arial" w:eastAsia="Calibri" w:hAnsi="Arial" w:cs="Arial"/>
          <w:sz w:val="22"/>
          <w:szCs w:val="22"/>
          <w:lang w:eastAsia="en-US"/>
        </w:rPr>
        <w:t xml:space="preserve">establecer de forma permanente una convocatoria para que quienes hagan estudios al respecto, </w:t>
      </w:r>
      <w:r w:rsidR="00B212B1">
        <w:rPr>
          <w:rFonts w:ascii="Arial" w:eastAsia="Calibri" w:hAnsi="Arial" w:cs="Arial"/>
          <w:sz w:val="22"/>
          <w:szCs w:val="22"/>
          <w:lang w:eastAsia="en-US"/>
        </w:rPr>
        <w:t>pudieran llevarse un premio e</w:t>
      </w:r>
      <w:r w:rsidRPr="00034FB8">
        <w:rPr>
          <w:rFonts w:ascii="Arial" w:eastAsia="Calibri" w:hAnsi="Arial" w:cs="Arial"/>
          <w:sz w:val="22"/>
          <w:szCs w:val="22"/>
          <w:lang w:eastAsia="en-US"/>
        </w:rPr>
        <w:t xml:space="preserve"> incluso vincularlo con </w:t>
      </w:r>
      <w:r w:rsidR="00B212B1">
        <w:rPr>
          <w:rFonts w:ascii="Arial" w:eastAsia="Calibri" w:hAnsi="Arial" w:cs="Arial"/>
          <w:sz w:val="22"/>
          <w:szCs w:val="22"/>
          <w:lang w:eastAsia="en-US"/>
        </w:rPr>
        <w:t>lo</w:t>
      </w:r>
      <w:r w:rsidRPr="00034FB8">
        <w:rPr>
          <w:rFonts w:ascii="Arial" w:eastAsia="Calibri" w:hAnsi="Arial" w:cs="Arial"/>
          <w:sz w:val="22"/>
          <w:szCs w:val="22"/>
          <w:lang w:eastAsia="en-US"/>
        </w:rPr>
        <w:t xml:space="preserve"> que </w:t>
      </w:r>
      <w:r w:rsidR="00C11EA7">
        <w:rPr>
          <w:rFonts w:ascii="Arial" w:eastAsia="Calibri" w:hAnsi="Arial" w:cs="Arial"/>
          <w:sz w:val="22"/>
          <w:szCs w:val="22"/>
          <w:lang w:eastAsia="en-US"/>
        </w:rPr>
        <w:t xml:space="preserve">se </w:t>
      </w:r>
      <w:r w:rsidRPr="00034FB8">
        <w:rPr>
          <w:rFonts w:ascii="Arial" w:eastAsia="Calibri" w:hAnsi="Arial" w:cs="Arial"/>
          <w:sz w:val="22"/>
          <w:szCs w:val="22"/>
          <w:lang w:eastAsia="en-US"/>
        </w:rPr>
        <w:t>hace desde el Comité Editorial</w:t>
      </w:r>
      <w:r w:rsidR="0035678C">
        <w:rPr>
          <w:rFonts w:ascii="Arial" w:eastAsia="Calibri" w:hAnsi="Arial" w:cs="Arial"/>
          <w:sz w:val="22"/>
          <w:szCs w:val="22"/>
          <w:lang w:eastAsia="en-US"/>
        </w:rPr>
        <w:t xml:space="preserve"> del INE</w:t>
      </w:r>
      <w:r w:rsidRPr="00034FB8">
        <w:rPr>
          <w:rFonts w:ascii="Arial" w:eastAsia="Calibri" w:hAnsi="Arial" w:cs="Arial"/>
          <w:sz w:val="22"/>
          <w:szCs w:val="22"/>
          <w:lang w:eastAsia="en-US"/>
        </w:rPr>
        <w:t xml:space="preserve">, </w:t>
      </w:r>
      <w:r w:rsidR="00B212B1">
        <w:rPr>
          <w:rFonts w:ascii="Arial" w:eastAsia="Calibri" w:hAnsi="Arial" w:cs="Arial"/>
          <w:sz w:val="22"/>
          <w:szCs w:val="22"/>
          <w:lang w:eastAsia="en-US"/>
        </w:rPr>
        <w:t>como</w:t>
      </w:r>
      <w:r w:rsidRPr="00034FB8">
        <w:rPr>
          <w:rFonts w:ascii="Arial" w:eastAsia="Calibri" w:hAnsi="Arial" w:cs="Arial"/>
          <w:sz w:val="22"/>
          <w:szCs w:val="22"/>
          <w:lang w:eastAsia="en-US"/>
        </w:rPr>
        <w:t xml:space="preserve"> invitación </w:t>
      </w:r>
      <w:r w:rsidR="00B212B1">
        <w:rPr>
          <w:rFonts w:ascii="Arial" w:eastAsia="Calibri" w:hAnsi="Arial" w:cs="Arial"/>
          <w:sz w:val="22"/>
          <w:szCs w:val="22"/>
          <w:lang w:eastAsia="en-US"/>
        </w:rPr>
        <w:t>la presentación de</w:t>
      </w:r>
      <w:r w:rsidRPr="00034FB8">
        <w:rPr>
          <w:rFonts w:ascii="Arial" w:eastAsia="Calibri" w:hAnsi="Arial" w:cs="Arial"/>
          <w:sz w:val="22"/>
          <w:szCs w:val="22"/>
          <w:lang w:eastAsia="en-US"/>
        </w:rPr>
        <w:t xml:space="preserve"> tesis de ciertos temas</w:t>
      </w:r>
      <w:r w:rsidR="00B212B1">
        <w:rPr>
          <w:rFonts w:ascii="Arial" w:eastAsia="Calibri" w:hAnsi="Arial" w:cs="Arial"/>
          <w:sz w:val="22"/>
          <w:szCs w:val="22"/>
          <w:lang w:eastAsia="en-US"/>
        </w:rPr>
        <w:t>,</w:t>
      </w:r>
      <w:r w:rsidRPr="00034FB8">
        <w:rPr>
          <w:rFonts w:ascii="Arial" w:eastAsia="Calibri" w:hAnsi="Arial" w:cs="Arial"/>
          <w:sz w:val="22"/>
          <w:szCs w:val="22"/>
          <w:lang w:eastAsia="en-US"/>
        </w:rPr>
        <w:t xml:space="preserve"> que son premiadas económicamente.</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B212B1"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Señaló que quizá a futuro no sea posible </w:t>
      </w:r>
      <w:r w:rsidR="00D7383B" w:rsidRPr="00034FB8">
        <w:rPr>
          <w:rFonts w:ascii="Arial" w:eastAsia="Calibri" w:hAnsi="Arial" w:cs="Arial"/>
          <w:sz w:val="22"/>
          <w:szCs w:val="22"/>
          <w:lang w:eastAsia="en-US"/>
        </w:rPr>
        <w:t xml:space="preserve">crear cada tres años un </w:t>
      </w:r>
      <w:r w:rsidR="0035678C">
        <w:rPr>
          <w:rFonts w:ascii="Arial" w:eastAsia="Calibri" w:hAnsi="Arial" w:cs="Arial"/>
          <w:sz w:val="22"/>
          <w:szCs w:val="22"/>
          <w:lang w:eastAsia="en-US"/>
        </w:rPr>
        <w:t>COTEPE</w:t>
      </w:r>
      <w:r w:rsidR="00D7383B" w:rsidRPr="00034FB8">
        <w:rPr>
          <w:rFonts w:ascii="Arial" w:eastAsia="Calibri" w:hAnsi="Arial" w:cs="Arial"/>
          <w:sz w:val="22"/>
          <w:szCs w:val="22"/>
          <w:lang w:eastAsia="en-US"/>
        </w:rPr>
        <w:t xml:space="preserve">, pero quizá si </w:t>
      </w:r>
      <w:r>
        <w:rPr>
          <w:rFonts w:ascii="Arial" w:eastAsia="Calibri" w:hAnsi="Arial" w:cs="Arial"/>
          <w:sz w:val="22"/>
          <w:szCs w:val="22"/>
          <w:lang w:eastAsia="en-US"/>
        </w:rPr>
        <w:t>se pueda cada</w:t>
      </w:r>
      <w:r w:rsidR="00D7383B" w:rsidRPr="00034FB8">
        <w:rPr>
          <w:rFonts w:ascii="Arial" w:eastAsia="Calibri" w:hAnsi="Arial" w:cs="Arial"/>
          <w:sz w:val="22"/>
          <w:szCs w:val="22"/>
          <w:lang w:eastAsia="en-US"/>
        </w:rPr>
        <w:t xml:space="preserve"> año </w:t>
      </w:r>
      <w:r>
        <w:rPr>
          <w:rFonts w:ascii="Arial" w:eastAsia="Calibri" w:hAnsi="Arial" w:cs="Arial"/>
          <w:sz w:val="22"/>
          <w:szCs w:val="22"/>
          <w:lang w:eastAsia="en-US"/>
        </w:rPr>
        <w:t>tener</w:t>
      </w:r>
      <w:r w:rsidR="00D7383B" w:rsidRPr="00034FB8">
        <w:rPr>
          <w:rFonts w:ascii="Arial" w:eastAsia="Calibri" w:hAnsi="Arial" w:cs="Arial"/>
          <w:sz w:val="22"/>
          <w:szCs w:val="22"/>
          <w:lang w:eastAsia="en-US"/>
        </w:rPr>
        <w:t xml:space="preserve"> una convocatoria permanente, </w:t>
      </w:r>
      <w:r>
        <w:rPr>
          <w:rFonts w:ascii="Arial" w:eastAsia="Calibri" w:hAnsi="Arial" w:cs="Arial"/>
          <w:sz w:val="22"/>
          <w:szCs w:val="22"/>
          <w:lang w:eastAsia="en-US"/>
        </w:rPr>
        <w:t>con la presentación de</w:t>
      </w:r>
      <w:r w:rsidR="00D7383B" w:rsidRPr="00034FB8">
        <w:rPr>
          <w:rFonts w:ascii="Arial" w:eastAsia="Calibri" w:hAnsi="Arial" w:cs="Arial"/>
          <w:sz w:val="22"/>
          <w:szCs w:val="22"/>
          <w:lang w:eastAsia="en-US"/>
        </w:rPr>
        <w:t xml:space="preserve"> este tipo de estudios, </w:t>
      </w:r>
      <w:r>
        <w:rPr>
          <w:rFonts w:ascii="Arial" w:eastAsia="Calibri" w:hAnsi="Arial" w:cs="Arial"/>
          <w:sz w:val="22"/>
          <w:szCs w:val="22"/>
          <w:lang w:eastAsia="en-US"/>
        </w:rPr>
        <w:t xml:space="preserve">en los que se podría </w:t>
      </w:r>
      <w:r w:rsidR="00D7383B" w:rsidRPr="00034FB8">
        <w:rPr>
          <w:rFonts w:ascii="Arial" w:eastAsia="Calibri" w:hAnsi="Arial" w:cs="Arial"/>
          <w:sz w:val="22"/>
          <w:szCs w:val="22"/>
          <w:lang w:eastAsia="en-US"/>
        </w:rPr>
        <w:t xml:space="preserve">incluso </w:t>
      </w:r>
      <w:r>
        <w:rPr>
          <w:rFonts w:ascii="Arial" w:eastAsia="Calibri" w:hAnsi="Arial" w:cs="Arial"/>
          <w:sz w:val="22"/>
          <w:szCs w:val="22"/>
          <w:lang w:eastAsia="en-US"/>
        </w:rPr>
        <w:t>inducir</w:t>
      </w:r>
      <w:r w:rsidR="00D7383B" w:rsidRPr="00034FB8">
        <w:rPr>
          <w:rFonts w:ascii="Arial" w:eastAsia="Calibri" w:hAnsi="Arial" w:cs="Arial"/>
          <w:sz w:val="22"/>
          <w:szCs w:val="22"/>
          <w:lang w:eastAsia="en-US"/>
        </w:rPr>
        <w:t xml:space="preserve"> los temas </w:t>
      </w:r>
      <w:r>
        <w:rPr>
          <w:rFonts w:ascii="Arial" w:eastAsia="Calibri" w:hAnsi="Arial" w:cs="Arial"/>
          <w:sz w:val="22"/>
          <w:szCs w:val="22"/>
          <w:lang w:eastAsia="en-US"/>
        </w:rPr>
        <w:t xml:space="preserve">de interés sobre los que se reflexione, vinculando la producción </w:t>
      </w:r>
      <w:r w:rsidR="00D7383B" w:rsidRPr="00034FB8">
        <w:rPr>
          <w:rFonts w:ascii="Arial" w:eastAsia="Calibri" w:hAnsi="Arial" w:cs="Arial"/>
          <w:sz w:val="22"/>
          <w:szCs w:val="22"/>
          <w:lang w:eastAsia="en-US"/>
        </w:rPr>
        <w:t>científica a una necesidad permanente, no de cada tres años.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405FC0"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Al manifestar que se trataba de</w:t>
      </w:r>
      <w:r w:rsidR="00D7383B" w:rsidRPr="00034FB8">
        <w:rPr>
          <w:rFonts w:ascii="Arial" w:eastAsia="Calibri" w:hAnsi="Arial" w:cs="Arial"/>
          <w:sz w:val="22"/>
          <w:szCs w:val="22"/>
          <w:lang w:eastAsia="en-US"/>
        </w:rPr>
        <w:t xml:space="preserve"> una mera idea, </w:t>
      </w:r>
      <w:r>
        <w:rPr>
          <w:rFonts w:ascii="Arial" w:eastAsia="Calibri" w:hAnsi="Arial" w:cs="Arial"/>
          <w:sz w:val="22"/>
          <w:szCs w:val="22"/>
          <w:lang w:eastAsia="en-US"/>
        </w:rPr>
        <w:t xml:space="preserve">reiteró su celebración </w:t>
      </w:r>
      <w:r w:rsidR="00C11EA7">
        <w:rPr>
          <w:rFonts w:ascii="Arial" w:eastAsia="Calibri" w:hAnsi="Arial" w:cs="Arial"/>
          <w:sz w:val="22"/>
          <w:szCs w:val="22"/>
          <w:lang w:eastAsia="en-US"/>
        </w:rPr>
        <w:t>al reconocer</w:t>
      </w:r>
      <w:r>
        <w:rPr>
          <w:rFonts w:ascii="Arial" w:eastAsia="Calibri" w:hAnsi="Arial" w:cs="Arial"/>
          <w:sz w:val="22"/>
          <w:szCs w:val="22"/>
          <w:lang w:eastAsia="en-US"/>
        </w:rPr>
        <w:t xml:space="preserve"> q</w:t>
      </w:r>
      <w:r w:rsidR="00D7383B" w:rsidRPr="00034FB8">
        <w:rPr>
          <w:rFonts w:ascii="Arial" w:eastAsia="Calibri" w:hAnsi="Arial" w:cs="Arial"/>
          <w:sz w:val="22"/>
          <w:szCs w:val="22"/>
          <w:lang w:eastAsia="en-US"/>
        </w:rPr>
        <w:t xml:space="preserve">ue hay campo de reflexión de lo que </w:t>
      </w:r>
      <w:r>
        <w:rPr>
          <w:rFonts w:ascii="Arial" w:eastAsia="Calibri" w:hAnsi="Arial" w:cs="Arial"/>
          <w:sz w:val="22"/>
          <w:szCs w:val="22"/>
          <w:lang w:eastAsia="en-US"/>
        </w:rPr>
        <w:t>se necesita</w:t>
      </w:r>
      <w:r w:rsidR="00D7383B" w:rsidRPr="00034FB8">
        <w:rPr>
          <w:rFonts w:ascii="Arial" w:eastAsia="Calibri" w:hAnsi="Arial" w:cs="Arial"/>
          <w:sz w:val="22"/>
          <w:szCs w:val="22"/>
          <w:lang w:eastAsia="en-US"/>
        </w:rPr>
        <w:t>, o margen sobre lo que podría seguir siendo este acercamiento entre instituciones o incluso académicos en concreto y la necesidad de miradas académicas sobre el Padrón Electoral.</w:t>
      </w:r>
      <w:r w:rsidR="00F564C7">
        <w:rPr>
          <w:rFonts w:ascii="Arial" w:eastAsia="Calibri" w:hAnsi="Arial" w:cs="Arial"/>
          <w:sz w:val="22"/>
          <w:szCs w:val="22"/>
          <w:lang w:eastAsia="en-US"/>
        </w:rPr>
        <w:t xml:space="preserve"> </w:t>
      </w:r>
      <w:r>
        <w:rPr>
          <w:rFonts w:ascii="Arial" w:eastAsia="Calibri" w:hAnsi="Arial" w:cs="Arial"/>
          <w:sz w:val="22"/>
          <w:szCs w:val="22"/>
          <w:lang w:eastAsia="en-US"/>
        </w:rPr>
        <w:t>F</w:t>
      </w:r>
      <w:r w:rsidR="00061143">
        <w:rPr>
          <w:rFonts w:ascii="Arial" w:eastAsia="Calibri" w:hAnsi="Arial" w:cs="Arial"/>
          <w:sz w:val="22"/>
          <w:szCs w:val="22"/>
          <w:lang w:eastAsia="en-US"/>
        </w:rPr>
        <w:t>inalmente, expresó</w:t>
      </w:r>
      <w:r>
        <w:rPr>
          <w:rFonts w:ascii="Arial" w:eastAsia="Calibri" w:hAnsi="Arial" w:cs="Arial"/>
          <w:sz w:val="22"/>
          <w:szCs w:val="22"/>
          <w:lang w:eastAsia="en-US"/>
        </w:rPr>
        <w:t xml:space="preserve"> que</w:t>
      </w:r>
      <w:r w:rsidR="00213C9B">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por criterio, mantendría </w:t>
      </w:r>
      <w:r>
        <w:rPr>
          <w:rFonts w:ascii="Arial" w:eastAsia="Calibri" w:hAnsi="Arial" w:cs="Arial"/>
          <w:sz w:val="22"/>
          <w:szCs w:val="22"/>
          <w:lang w:eastAsia="en-US"/>
        </w:rPr>
        <w:t>su</w:t>
      </w:r>
      <w:r w:rsidR="00D7383B" w:rsidRPr="00034FB8">
        <w:rPr>
          <w:rFonts w:ascii="Arial" w:eastAsia="Calibri" w:hAnsi="Arial" w:cs="Arial"/>
          <w:sz w:val="22"/>
          <w:szCs w:val="22"/>
          <w:lang w:eastAsia="en-US"/>
        </w:rPr>
        <w:t xml:space="preserve"> separación sobre este punto, pero </w:t>
      </w:r>
      <w:r>
        <w:rPr>
          <w:rFonts w:ascii="Arial" w:eastAsia="Calibri" w:hAnsi="Arial" w:cs="Arial"/>
          <w:sz w:val="22"/>
          <w:szCs w:val="22"/>
          <w:lang w:eastAsia="en-US"/>
        </w:rPr>
        <w:t>celebrando</w:t>
      </w:r>
      <w:r w:rsidR="00D7383B" w:rsidRPr="00034FB8">
        <w:rPr>
          <w:rFonts w:ascii="Arial" w:eastAsia="Calibri" w:hAnsi="Arial" w:cs="Arial"/>
          <w:sz w:val="22"/>
          <w:szCs w:val="22"/>
          <w:lang w:eastAsia="en-US"/>
        </w:rPr>
        <w:t xml:space="preserve"> </w:t>
      </w:r>
      <w:r>
        <w:rPr>
          <w:rFonts w:ascii="Arial" w:eastAsia="Calibri" w:hAnsi="Arial" w:cs="Arial"/>
          <w:sz w:val="22"/>
          <w:szCs w:val="22"/>
          <w:lang w:eastAsia="en-US"/>
        </w:rPr>
        <w:t>el tono de reflexión</w:t>
      </w:r>
      <w:r w:rsidR="00061143">
        <w:rPr>
          <w:rFonts w:ascii="Arial" w:eastAsia="Calibri" w:hAnsi="Arial" w:cs="Arial"/>
          <w:sz w:val="22"/>
          <w:szCs w:val="22"/>
          <w:lang w:eastAsia="en-US"/>
        </w:rPr>
        <w:t xml:space="preserve"> asumido</w:t>
      </w:r>
      <w:r w:rsidR="00D7383B" w:rsidRPr="00034FB8">
        <w:rPr>
          <w:rFonts w:ascii="Arial" w:eastAsia="Calibri" w:hAnsi="Arial" w:cs="Arial"/>
          <w:sz w:val="22"/>
          <w:szCs w:val="22"/>
          <w:lang w:eastAsia="en-US"/>
        </w:rPr>
        <w:t xml:space="preserve"> </w:t>
      </w:r>
      <w:r w:rsidR="00C11EA7">
        <w:rPr>
          <w:rFonts w:ascii="Arial" w:eastAsia="Calibri" w:hAnsi="Arial" w:cs="Arial"/>
          <w:sz w:val="22"/>
          <w:szCs w:val="22"/>
          <w:lang w:eastAsia="en-US"/>
        </w:rPr>
        <w:t>en el tema</w:t>
      </w:r>
      <w:r w:rsidR="00D7383B" w:rsidRPr="00034FB8">
        <w:rPr>
          <w:rFonts w:ascii="Arial" w:eastAsia="Calibri" w:hAnsi="Arial" w:cs="Arial"/>
          <w:sz w:val="22"/>
          <w:szCs w:val="22"/>
          <w:lang w:eastAsia="en-US"/>
        </w:rPr>
        <w:t>.</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Lic. Luis Enrique Mena Calderón, </w:t>
      </w:r>
      <w:r w:rsidRPr="00034FB8">
        <w:rPr>
          <w:rFonts w:ascii="Arial" w:eastAsia="Calibri" w:hAnsi="Arial" w:cs="Arial"/>
          <w:b/>
          <w:i/>
          <w:sz w:val="22"/>
          <w:szCs w:val="22"/>
          <w:lang w:eastAsia="en-US"/>
        </w:rPr>
        <w:t xml:space="preserve">representante del </w:t>
      </w:r>
      <w:proofErr w:type="gramStart"/>
      <w:r w:rsidRPr="00034FB8">
        <w:rPr>
          <w:rFonts w:ascii="Arial" w:eastAsia="Calibri" w:hAnsi="Arial" w:cs="Arial"/>
          <w:b/>
          <w:i/>
          <w:sz w:val="22"/>
          <w:szCs w:val="22"/>
          <w:lang w:eastAsia="en-US"/>
        </w:rPr>
        <w:t>PRI</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AF3EB1" w:rsidRPr="00034FB8">
        <w:rPr>
          <w:rFonts w:ascii="Arial" w:eastAsia="Calibri" w:hAnsi="Arial" w:cs="Arial"/>
          <w:sz w:val="22"/>
          <w:szCs w:val="22"/>
          <w:lang w:eastAsia="en-US"/>
        </w:rPr>
        <w:t>Dijo pronunciarse a</w:t>
      </w:r>
      <w:r w:rsidRPr="00034FB8">
        <w:rPr>
          <w:rFonts w:ascii="Arial" w:eastAsia="Calibri" w:hAnsi="Arial" w:cs="Arial"/>
          <w:sz w:val="22"/>
          <w:szCs w:val="22"/>
          <w:lang w:eastAsia="en-US"/>
        </w:rPr>
        <w:t xml:space="preserve"> favor de este proyecto de </w:t>
      </w:r>
      <w:r w:rsidR="00213C9B">
        <w:rPr>
          <w:rFonts w:ascii="Arial" w:eastAsia="Calibri" w:hAnsi="Arial" w:cs="Arial"/>
          <w:sz w:val="22"/>
          <w:szCs w:val="22"/>
          <w:lang w:eastAsia="en-US"/>
        </w:rPr>
        <w:t>A</w:t>
      </w:r>
      <w:r w:rsidRPr="00034FB8">
        <w:rPr>
          <w:rFonts w:ascii="Arial" w:eastAsia="Calibri" w:hAnsi="Arial" w:cs="Arial"/>
          <w:sz w:val="22"/>
          <w:szCs w:val="22"/>
          <w:lang w:eastAsia="en-US"/>
        </w:rPr>
        <w:t>cuerdo.</w:t>
      </w:r>
      <w:r w:rsidR="00213C9B">
        <w:rPr>
          <w:rFonts w:ascii="Arial" w:eastAsia="Calibri" w:hAnsi="Arial" w:cs="Arial"/>
          <w:sz w:val="22"/>
          <w:szCs w:val="22"/>
          <w:lang w:eastAsia="en-US"/>
        </w:rPr>
        <w:t xml:space="preserve"> En ese sentido, m</w:t>
      </w:r>
      <w:r w:rsidR="00C36D79" w:rsidRPr="00034FB8">
        <w:rPr>
          <w:rFonts w:ascii="Arial" w:eastAsia="Calibri" w:hAnsi="Arial" w:cs="Arial"/>
          <w:sz w:val="22"/>
          <w:szCs w:val="22"/>
          <w:lang w:eastAsia="en-US"/>
        </w:rPr>
        <w:t>anifestó que la</w:t>
      </w:r>
      <w:r w:rsidRPr="00034FB8">
        <w:rPr>
          <w:rFonts w:ascii="Arial" w:eastAsia="Calibri" w:hAnsi="Arial" w:cs="Arial"/>
          <w:sz w:val="22"/>
          <w:szCs w:val="22"/>
          <w:lang w:eastAsia="en-US"/>
        </w:rPr>
        <w:t xml:space="preserve"> construcción del Padrón Electoral y la Lista Nominal de electores reviste la mayor importancia como insumo principal para el ejercicio del sufragio el día de la Jornada Electoral del próximo 6 de junio de 2021, razón por la cual </w:t>
      </w:r>
      <w:r w:rsidR="00727D5A" w:rsidRPr="00034FB8">
        <w:rPr>
          <w:rFonts w:ascii="Arial" w:eastAsia="Calibri" w:hAnsi="Arial" w:cs="Arial"/>
          <w:sz w:val="22"/>
          <w:szCs w:val="22"/>
          <w:lang w:eastAsia="en-US"/>
        </w:rPr>
        <w:t>la evaluación de esos instrumentos electorales es</w:t>
      </w:r>
      <w:r w:rsidRPr="00034FB8">
        <w:rPr>
          <w:rFonts w:ascii="Arial" w:eastAsia="Calibri" w:hAnsi="Arial" w:cs="Arial"/>
          <w:sz w:val="22"/>
          <w:szCs w:val="22"/>
          <w:lang w:eastAsia="en-US"/>
        </w:rPr>
        <w:t xml:space="preserve"> de suma importancia.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213C9B"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w:t>
      </w:r>
      <w:r w:rsidR="00C36D79" w:rsidRPr="00034FB8">
        <w:rPr>
          <w:rFonts w:ascii="Arial" w:eastAsia="Calibri" w:hAnsi="Arial" w:cs="Arial"/>
          <w:sz w:val="22"/>
          <w:szCs w:val="22"/>
          <w:lang w:eastAsia="en-US"/>
        </w:rPr>
        <w:t xml:space="preserve">onsideró que </w:t>
      </w:r>
      <w:r w:rsidR="00D7383B" w:rsidRPr="00034FB8">
        <w:rPr>
          <w:rFonts w:ascii="Arial" w:eastAsia="Calibri" w:hAnsi="Arial" w:cs="Arial"/>
          <w:sz w:val="22"/>
          <w:szCs w:val="22"/>
          <w:lang w:eastAsia="en-US"/>
        </w:rPr>
        <w:t xml:space="preserve">la </w:t>
      </w:r>
      <w:r>
        <w:rPr>
          <w:rFonts w:ascii="Arial" w:eastAsia="Calibri" w:hAnsi="Arial" w:cs="Arial"/>
          <w:sz w:val="22"/>
          <w:szCs w:val="22"/>
          <w:lang w:eastAsia="en-US"/>
        </w:rPr>
        <w:t>propuesta de integración del COTEPE 2020-2021</w:t>
      </w:r>
      <w:r w:rsidR="00D7383B" w:rsidRPr="00034FB8">
        <w:rPr>
          <w:rFonts w:ascii="Arial" w:eastAsia="Calibri" w:hAnsi="Arial" w:cs="Arial"/>
          <w:sz w:val="22"/>
          <w:szCs w:val="22"/>
          <w:lang w:eastAsia="en-US"/>
        </w:rPr>
        <w:t xml:space="preserve"> </w:t>
      </w:r>
      <w:r w:rsidR="00C36D79" w:rsidRPr="00034FB8">
        <w:rPr>
          <w:rFonts w:ascii="Arial" w:eastAsia="Calibri" w:hAnsi="Arial" w:cs="Arial"/>
          <w:sz w:val="22"/>
          <w:szCs w:val="22"/>
          <w:lang w:eastAsia="en-US"/>
        </w:rPr>
        <w:t>resulta</w:t>
      </w:r>
      <w:r w:rsidR="00D7383B" w:rsidRPr="00034FB8">
        <w:rPr>
          <w:rFonts w:ascii="Arial" w:eastAsia="Calibri" w:hAnsi="Arial" w:cs="Arial"/>
          <w:sz w:val="22"/>
          <w:szCs w:val="22"/>
          <w:lang w:eastAsia="en-US"/>
        </w:rPr>
        <w:t xml:space="preserve"> oportuna, y</w:t>
      </w:r>
      <w:r w:rsidR="00C36D79" w:rsidRPr="00034FB8">
        <w:rPr>
          <w:rFonts w:ascii="Arial" w:eastAsia="Calibri" w:hAnsi="Arial" w:cs="Arial"/>
          <w:sz w:val="22"/>
          <w:szCs w:val="22"/>
          <w:lang w:eastAsia="en-US"/>
        </w:rPr>
        <w:t>a que</w:t>
      </w:r>
      <w:r w:rsidR="00D7383B" w:rsidRPr="00034FB8">
        <w:rPr>
          <w:rFonts w:ascii="Arial" w:eastAsia="Calibri" w:hAnsi="Arial" w:cs="Arial"/>
          <w:sz w:val="22"/>
          <w:szCs w:val="22"/>
          <w:lang w:eastAsia="en-US"/>
        </w:rPr>
        <w:t xml:space="preserve"> </w:t>
      </w:r>
      <w:r>
        <w:rPr>
          <w:rFonts w:ascii="Arial" w:eastAsia="Calibri" w:hAnsi="Arial" w:cs="Arial"/>
          <w:sz w:val="22"/>
          <w:szCs w:val="22"/>
          <w:lang w:eastAsia="en-US"/>
        </w:rPr>
        <w:t>ese órgano técnico</w:t>
      </w:r>
      <w:r w:rsidR="00D7383B" w:rsidRPr="00034FB8">
        <w:rPr>
          <w:rFonts w:ascii="Arial" w:eastAsia="Calibri" w:hAnsi="Arial" w:cs="Arial"/>
          <w:sz w:val="22"/>
          <w:szCs w:val="22"/>
          <w:lang w:eastAsia="en-US"/>
        </w:rPr>
        <w:t xml:space="preserve"> propondrá evaluaciones para medir la consistencia del Padrón Electoral, la Lista Nominal </w:t>
      </w:r>
      <w:r>
        <w:rPr>
          <w:rFonts w:ascii="Arial" w:eastAsia="Calibri" w:hAnsi="Arial" w:cs="Arial"/>
          <w:sz w:val="22"/>
          <w:szCs w:val="22"/>
          <w:lang w:eastAsia="en-US"/>
        </w:rPr>
        <w:t xml:space="preserve">de Electores </w:t>
      </w:r>
      <w:r w:rsidR="00D7383B" w:rsidRPr="00034FB8">
        <w:rPr>
          <w:rFonts w:ascii="Arial" w:eastAsia="Calibri" w:hAnsi="Arial" w:cs="Arial"/>
          <w:sz w:val="22"/>
          <w:szCs w:val="22"/>
          <w:lang w:eastAsia="en-US"/>
        </w:rPr>
        <w:t xml:space="preserve">y la </w:t>
      </w:r>
      <w:r>
        <w:rPr>
          <w:rFonts w:ascii="Arial" w:eastAsia="Calibri" w:hAnsi="Arial" w:cs="Arial"/>
          <w:sz w:val="22"/>
          <w:szCs w:val="22"/>
          <w:lang w:eastAsia="en-US"/>
        </w:rPr>
        <w:t>CPV; a</w:t>
      </w:r>
      <w:r w:rsidR="00D7383B" w:rsidRPr="00034FB8">
        <w:rPr>
          <w:rFonts w:ascii="Arial" w:eastAsia="Calibri" w:hAnsi="Arial" w:cs="Arial"/>
          <w:sz w:val="22"/>
          <w:szCs w:val="22"/>
          <w:lang w:eastAsia="en-US"/>
        </w:rPr>
        <w:t>demás</w:t>
      </w:r>
      <w:r>
        <w:rPr>
          <w:rFonts w:ascii="Arial" w:eastAsia="Calibri" w:hAnsi="Arial" w:cs="Arial"/>
          <w:sz w:val="22"/>
          <w:szCs w:val="22"/>
          <w:lang w:eastAsia="en-US"/>
        </w:rPr>
        <w:t>,</w:t>
      </w:r>
      <w:r w:rsidR="00072130">
        <w:rPr>
          <w:rFonts w:ascii="Arial" w:eastAsia="Calibri" w:hAnsi="Arial" w:cs="Arial"/>
          <w:sz w:val="22"/>
          <w:szCs w:val="22"/>
          <w:lang w:eastAsia="en-US"/>
        </w:rPr>
        <w:t xml:space="preserve"> </w:t>
      </w:r>
      <w:r w:rsidR="00D7383B" w:rsidRPr="00034FB8">
        <w:rPr>
          <w:rFonts w:ascii="Arial" w:eastAsia="Calibri" w:hAnsi="Arial" w:cs="Arial"/>
          <w:sz w:val="22"/>
          <w:szCs w:val="22"/>
          <w:lang w:eastAsia="en-US"/>
        </w:rPr>
        <w:t xml:space="preserve">en su caso, </w:t>
      </w:r>
      <w:r w:rsidR="00072130">
        <w:rPr>
          <w:rFonts w:ascii="Arial" w:eastAsia="Calibri" w:hAnsi="Arial" w:cs="Arial"/>
          <w:sz w:val="22"/>
          <w:szCs w:val="22"/>
          <w:lang w:eastAsia="en-US"/>
        </w:rPr>
        <w:t xml:space="preserve">podrá </w:t>
      </w:r>
      <w:r w:rsidR="00D7383B" w:rsidRPr="00034FB8">
        <w:rPr>
          <w:rFonts w:ascii="Arial" w:eastAsia="Calibri" w:hAnsi="Arial" w:cs="Arial"/>
          <w:sz w:val="22"/>
          <w:szCs w:val="22"/>
          <w:lang w:eastAsia="en-US"/>
        </w:rPr>
        <w:t>hacer recomendaciones de mejora a estos instrumentos electorales y</w:t>
      </w:r>
      <w:r>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en ese sentido, </w:t>
      </w:r>
      <w:r w:rsidR="00C36D79" w:rsidRPr="00034FB8">
        <w:rPr>
          <w:rFonts w:ascii="Arial" w:eastAsia="Calibri" w:hAnsi="Arial" w:cs="Arial"/>
          <w:sz w:val="22"/>
          <w:szCs w:val="22"/>
          <w:lang w:eastAsia="en-US"/>
        </w:rPr>
        <w:t>afirmó</w:t>
      </w:r>
      <w:r w:rsidR="00D7383B" w:rsidRPr="00034FB8">
        <w:rPr>
          <w:rFonts w:ascii="Arial" w:eastAsia="Calibri" w:hAnsi="Arial" w:cs="Arial"/>
          <w:sz w:val="22"/>
          <w:szCs w:val="22"/>
          <w:lang w:eastAsia="en-US"/>
        </w:rPr>
        <w:t xml:space="preserve"> que la propuesta de los tres nuevos integrantes, hasta en paridad de género, permite evaluar con otra perspectiva a los instrumentos en comento.</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213C9B"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727D5A" w:rsidRPr="00034FB8">
        <w:rPr>
          <w:rFonts w:ascii="Arial" w:eastAsia="Calibri" w:hAnsi="Arial" w:cs="Arial"/>
          <w:sz w:val="22"/>
          <w:szCs w:val="22"/>
          <w:lang w:eastAsia="en-US"/>
        </w:rPr>
        <w:t>eñaló que</w:t>
      </w:r>
      <w:r>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con la experiencia de dos </w:t>
      </w:r>
      <w:r>
        <w:rPr>
          <w:rFonts w:ascii="Arial" w:eastAsia="Calibri" w:hAnsi="Arial" w:cs="Arial"/>
          <w:sz w:val="22"/>
          <w:szCs w:val="22"/>
          <w:lang w:eastAsia="en-US"/>
        </w:rPr>
        <w:t xml:space="preserve">de sus </w:t>
      </w:r>
      <w:r w:rsidR="00D7383B" w:rsidRPr="00034FB8">
        <w:rPr>
          <w:rFonts w:ascii="Arial" w:eastAsia="Calibri" w:hAnsi="Arial" w:cs="Arial"/>
          <w:sz w:val="22"/>
          <w:szCs w:val="22"/>
          <w:lang w:eastAsia="en-US"/>
        </w:rPr>
        <w:t>integrantes</w:t>
      </w:r>
      <w:r>
        <w:rPr>
          <w:rFonts w:ascii="Arial" w:eastAsia="Calibri" w:hAnsi="Arial" w:cs="Arial"/>
          <w:sz w:val="22"/>
          <w:szCs w:val="22"/>
          <w:lang w:eastAsia="en-US"/>
        </w:rPr>
        <w:t xml:space="preserve"> en comités conformados en PEF previos</w:t>
      </w:r>
      <w:r w:rsidR="00D7383B" w:rsidRPr="00034FB8">
        <w:rPr>
          <w:rFonts w:ascii="Arial" w:eastAsia="Calibri" w:hAnsi="Arial" w:cs="Arial"/>
          <w:sz w:val="22"/>
          <w:szCs w:val="22"/>
          <w:lang w:eastAsia="en-US"/>
        </w:rPr>
        <w:t>, se conformará un equipo que presentará el diagnóstico que guardan los instrumentos elector</w:t>
      </w:r>
      <w:r w:rsidR="009F48B0" w:rsidRPr="00034FB8">
        <w:rPr>
          <w:rFonts w:ascii="Arial" w:eastAsia="Calibri" w:hAnsi="Arial" w:cs="Arial"/>
          <w:sz w:val="22"/>
          <w:szCs w:val="22"/>
          <w:lang w:eastAsia="en-US"/>
        </w:rPr>
        <w:t xml:space="preserve">ales por este grupo de </w:t>
      </w:r>
      <w:r>
        <w:rPr>
          <w:rFonts w:ascii="Arial" w:eastAsia="Calibri" w:hAnsi="Arial" w:cs="Arial"/>
          <w:sz w:val="22"/>
          <w:szCs w:val="22"/>
          <w:lang w:eastAsia="en-US"/>
        </w:rPr>
        <w:t xml:space="preserve">personas </w:t>
      </w:r>
      <w:r w:rsidR="009F48B0" w:rsidRPr="00034FB8">
        <w:rPr>
          <w:rFonts w:ascii="Arial" w:eastAsia="Calibri" w:hAnsi="Arial" w:cs="Arial"/>
          <w:sz w:val="22"/>
          <w:szCs w:val="22"/>
          <w:lang w:eastAsia="en-US"/>
        </w:rPr>
        <w:t>expert</w:t>
      </w:r>
      <w:r>
        <w:rPr>
          <w:rFonts w:ascii="Arial" w:eastAsia="Calibri" w:hAnsi="Arial" w:cs="Arial"/>
          <w:sz w:val="22"/>
          <w:szCs w:val="22"/>
          <w:lang w:eastAsia="en-US"/>
        </w:rPr>
        <w:t>a</w:t>
      </w:r>
      <w:r w:rsidR="009F48B0" w:rsidRPr="00034FB8">
        <w:rPr>
          <w:rFonts w:ascii="Arial" w:eastAsia="Calibri" w:hAnsi="Arial" w:cs="Arial"/>
          <w:sz w:val="22"/>
          <w:szCs w:val="22"/>
          <w:lang w:eastAsia="en-US"/>
        </w:rPr>
        <w:t>s, que con l</w:t>
      </w:r>
      <w:r w:rsidR="00D7383B" w:rsidRPr="00034FB8">
        <w:rPr>
          <w:rFonts w:ascii="Arial" w:eastAsia="Calibri" w:hAnsi="Arial" w:cs="Arial"/>
          <w:sz w:val="22"/>
          <w:szCs w:val="22"/>
          <w:lang w:eastAsia="en-US"/>
        </w:rPr>
        <w:t>a especialización de los integrantes en diferentes áreas del conocimiento como son la estadística, las matemáticas, la informátic</w:t>
      </w:r>
      <w:r w:rsidR="009F48B0" w:rsidRPr="00034FB8">
        <w:rPr>
          <w:rFonts w:ascii="Arial" w:eastAsia="Calibri" w:hAnsi="Arial" w:cs="Arial"/>
          <w:sz w:val="22"/>
          <w:szCs w:val="22"/>
          <w:lang w:eastAsia="en-US"/>
        </w:rPr>
        <w:t xml:space="preserve">a, la geografía y la demografía, </w:t>
      </w:r>
      <w:r w:rsidR="00D7383B" w:rsidRPr="00034FB8">
        <w:rPr>
          <w:rFonts w:ascii="Arial" w:eastAsia="Calibri" w:hAnsi="Arial" w:cs="Arial"/>
          <w:sz w:val="22"/>
          <w:szCs w:val="22"/>
          <w:lang w:eastAsia="en-US"/>
        </w:rPr>
        <w:t>permitirá hacer diferentes estudios desde el punto de vista cuantitativo</w:t>
      </w:r>
      <w:r w:rsidR="009F48B0" w:rsidRPr="00034FB8">
        <w:rPr>
          <w:rFonts w:ascii="Arial" w:eastAsia="Calibri" w:hAnsi="Arial" w:cs="Arial"/>
          <w:sz w:val="22"/>
          <w:szCs w:val="22"/>
          <w:lang w:eastAsia="en-US"/>
        </w:rPr>
        <w:t xml:space="preserve"> y</w:t>
      </w:r>
      <w:r w:rsidR="00D7383B" w:rsidRPr="00034FB8">
        <w:rPr>
          <w:rFonts w:ascii="Arial" w:eastAsia="Calibri" w:hAnsi="Arial" w:cs="Arial"/>
          <w:sz w:val="22"/>
          <w:szCs w:val="22"/>
          <w:lang w:eastAsia="en-US"/>
        </w:rPr>
        <w:t xml:space="preserve"> cualitativo.</w:t>
      </w:r>
      <w:r w:rsidR="00F659CB">
        <w:rPr>
          <w:rFonts w:ascii="Arial" w:eastAsia="Calibri" w:hAnsi="Arial" w:cs="Arial"/>
          <w:sz w:val="22"/>
          <w:szCs w:val="22"/>
          <w:lang w:eastAsia="en-US"/>
        </w:rPr>
        <w:t xml:space="preserve"> </w:t>
      </w:r>
      <w:r w:rsidR="009F48B0" w:rsidRPr="00034FB8">
        <w:rPr>
          <w:rFonts w:ascii="Arial" w:eastAsia="Calibri" w:hAnsi="Arial" w:cs="Arial"/>
          <w:sz w:val="22"/>
          <w:szCs w:val="22"/>
          <w:lang w:eastAsia="en-US"/>
        </w:rPr>
        <w:t>E</w:t>
      </w:r>
      <w:r w:rsidR="00D7383B" w:rsidRPr="00034FB8">
        <w:rPr>
          <w:rFonts w:ascii="Arial" w:eastAsia="Calibri" w:hAnsi="Arial" w:cs="Arial"/>
          <w:sz w:val="22"/>
          <w:szCs w:val="22"/>
          <w:lang w:eastAsia="en-US"/>
        </w:rPr>
        <w:t xml:space="preserve">n razón de lo anterior, </w:t>
      </w:r>
      <w:r w:rsidR="009F48B0" w:rsidRPr="00034FB8">
        <w:rPr>
          <w:rFonts w:ascii="Arial" w:eastAsia="Calibri" w:hAnsi="Arial" w:cs="Arial"/>
          <w:sz w:val="22"/>
          <w:szCs w:val="22"/>
          <w:lang w:eastAsia="en-US"/>
        </w:rPr>
        <w:t xml:space="preserve">reiteró que acompañaría este proyecto de </w:t>
      </w:r>
      <w:r>
        <w:rPr>
          <w:rFonts w:ascii="Arial" w:eastAsia="Calibri" w:hAnsi="Arial" w:cs="Arial"/>
          <w:sz w:val="22"/>
          <w:szCs w:val="22"/>
          <w:lang w:eastAsia="en-US"/>
        </w:rPr>
        <w:t>A</w:t>
      </w:r>
      <w:r w:rsidR="009F48B0" w:rsidRPr="00034FB8">
        <w:rPr>
          <w:rFonts w:ascii="Arial" w:eastAsia="Calibri" w:hAnsi="Arial" w:cs="Arial"/>
          <w:sz w:val="22"/>
          <w:szCs w:val="22"/>
          <w:lang w:eastAsia="en-US"/>
        </w:rPr>
        <w:t>cuerdo</w:t>
      </w:r>
      <w:r>
        <w:rPr>
          <w:rFonts w:ascii="Arial" w:eastAsia="Calibri" w:hAnsi="Arial" w:cs="Arial"/>
          <w:sz w:val="22"/>
          <w:szCs w:val="22"/>
          <w:lang w:eastAsia="en-US"/>
        </w:rPr>
        <w:t>,</w:t>
      </w:r>
      <w:r w:rsidR="009F48B0" w:rsidRPr="00034FB8">
        <w:rPr>
          <w:rFonts w:ascii="Arial" w:eastAsia="Calibri" w:hAnsi="Arial" w:cs="Arial"/>
          <w:sz w:val="22"/>
          <w:szCs w:val="22"/>
          <w:lang w:eastAsia="en-US"/>
        </w:rPr>
        <w:t xml:space="preserve"> ya que estaba de</w:t>
      </w:r>
      <w:r w:rsidR="00D7383B" w:rsidRPr="00034FB8">
        <w:rPr>
          <w:rFonts w:ascii="Arial" w:eastAsia="Calibri" w:hAnsi="Arial" w:cs="Arial"/>
          <w:sz w:val="22"/>
          <w:szCs w:val="22"/>
          <w:lang w:eastAsia="en-US"/>
        </w:rPr>
        <w:t xml:space="preserve"> acuerdo con la integración </w:t>
      </w:r>
      <w:r>
        <w:rPr>
          <w:rFonts w:ascii="Arial" w:eastAsia="Calibri" w:hAnsi="Arial" w:cs="Arial"/>
          <w:sz w:val="22"/>
          <w:szCs w:val="22"/>
          <w:lang w:eastAsia="en-US"/>
        </w:rPr>
        <w:t>del COTEPE 2020-2021</w:t>
      </w:r>
      <w:r w:rsidR="00D7383B" w:rsidRPr="00034FB8">
        <w:rPr>
          <w:rFonts w:ascii="Arial" w:eastAsia="Calibri" w:hAnsi="Arial" w:cs="Arial"/>
          <w:sz w:val="22"/>
          <w:szCs w:val="22"/>
          <w:lang w:eastAsia="en-US"/>
        </w:rPr>
        <w:t>, con el fin de llevar a cabo los análisis y resultados de esos instrumentos electorales.</w:t>
      </w:r>
    </w:p>
    <w:p w:rsidR="00D7383B" w:rsidRPr="00034FB8" w:rsidRDefault="00D7383B" w:rsidP="00F87D17">
      <w:pPr>
        <w:widowControl/>
        <w:autoSpaceDE/>
        <w:autoSpaceDN/>
        <w:jc w:val="both"/>
        <w:rPr>
          <w:rFonts w:ascii="Arial" w:eastAsia="Calibri" w:hAnsi="Arial" w:cs="Arial"/>
          <w:sz w:val="22"/>
          <w:szCs w:val="22"/>
          <w:lang w:eastAsia="en-US"/>
        </w:rPr>
      </w:pPr>
    </w:p>
    <w:p w:rsidR="00F659CB"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Lic. Mariana De </w:t>
      </w:r>
      <w:proofErr w:type="spellStart"/>
      <w:r w:rsidRPr="00034FB8">
        <w:rPr>
          <w:rFonts w:ascii="Arial" w:eastAsia="Calibri" w:hAnsi="Arial" w:cs="Arial"/>
          <w:b/>
          <w:sz w:val="22"/>
          <w:szCs w:val="22"/>
          <w:lang w:eastAsia="en-US"/>
        </w:rPr>
        <w:t>Lachica</w:t>
      </w:r>
      <w:proofErr w:type="spellEnd"/>
      <w:r w:rsidRPr="00034FB8">
        <w:rPr>
          <w:rFonts w:ascii="Arial" w:eastAsia="Calibri" w:hAnsi="Arial" w:cs="Arial"/>
          <w:b/>
          <w:sz w:val="22"/>
          <w:szCs w:val="22"/>
          <w:lang w:eastAsia="en-US"/>
        </w:rPr>
        <w:t xml:space="preserve"> Huerta, </w:t>
      </w:r>
      <w:r w:rsidRPr="00034FB8">
        <w:rPr>
          <w:rFonts w:ascii="Arial" w:eastAsia="Calibri" w:hAnsi="Arial" w:cs="Arial"/>
          <w:b/>
          <w:i/>
          <w:sz w:val="22"/>
          <w:szCs w:val="22"/>
          <w:lang w:eastAsia="en-US"/>
        </w:rPr>
        <w:t xml:space="preserve">representante del </w:t>
      </w:r>
      <w:proofErr w:type="gramStart"/>
      <w:r w:rsidRPr="00034FB8">
        <w:rPr>
          <w:rFonts w:ascii="Arial" w:eastAsia="Calibri" w:hAnsi="Arial" w:cs="Arial"/>
          <w:b/>
          <w:i/>
          <w:sz w:val="22"/>
          <w:szCs w:val="22"/>
          <w:lang w:eastAsia="en-US"/>
        </w:rPr>
        <w:t>PAN</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9F48B0" w:rsidRPr="00034FB8">
        <w:rPr>
          <w:rFonts w:ascii="Arial" w:eastAsia="Calibri" w:hAnsi="Arial" w:cs="Arial"/>
          <w:sz w:val="22"/>
          <w:szCs w:val="22"/>
          <w:lang w:eastAsia="en-US"/>
        </w:rPr>
        <w:t>Agradeció</w:t>
      </w:r>
      <w:r w:rsidRPr="00034FB8">
        <w:rPr>
          <w:rFonts w:ascii="Arial" w:eastAsia="Calibri" w:hAnsi="Arial" w:cs="Arial"/>
          <w:sz w:val="22"/>
          <w:szCs w:val="22"/>
          <w:lang w:eastAsia="en-US"/>
        </w:rPr>
        <w:t xml:space="preserve"> la reflexión </w:t>
      </w:r>
      <w:r w:rsidR="009F48B0" w:rsidRPr="00034FB8">
        <w:rPr>
          <w:rFonts w:ascii="Arial" w:eastAsia="Calibri" w:hAnsi="Arial" w:cs="Arial"/>
          <w:sz w:val="22"/>
          <w:szCs w:val="22"/>
          <w:lang w:eastAsia="en-US"/>
        </w:rPr>
        <w:t>de</w:t>
      </w:r>
      <w:r w:rsidRPr="00034FB8">
        <w:rPr>
          <w:rFonts w:ascii="Arial" w:eastAsia="Calibri" w:hAnsi="Arial" w:cs="Arial"/>
          <w:sz w:val="22"/>
          <w:szCs w:val="22"/>
          <w:lang w:eastAsia="en-US"/>
        </w:rPr>
        <w:t xml:space="preserve">l Consejero </w:t>
      </w:r>
      <w:r w:rsidR="009F48B0" w:rsidRPr="00034FB8">
        <w:rPr>
          <w:rFonts w:ascii="Arial" w:eastAsia="Calibri" w:hAnsi="Arial" w:cs="Arial"/>
          <w:sz w:val="22"/>
          <w:szCs w:val="22"/>
          <w:lang w:eastAsia="en-US"/>
        </w:rPr>
        <w:t xml:space="preserve">Electoral, Dr. Ciro </w:t>
      </w:r>
      <w:r w:rsidRPr="00034FB8">
        <w:rPr>
          <w:rFonts w:ascii="Arial" w:eastAsia="Calibri" w:hAnsi="Arial" w:cs="Arial"/>
          <w:sz w:val="22"/>
          <w:szCs w:val="22"/>
          <w:lang w:eastAsia="en-US"/>
        </w:rPr>
        <w:t>Murayama</w:t>
      </w:r>
      <w:r w:rsidR="009F48B0" w:rsidRPr="00034FB8">
        <w:rPr>
          <w:rFonts w:ascii="Arial" w:eastAsia="Calibri" w:hAnsi="Arial" w:cs="Arial"/>
          <w:sz w:val="22"/>
          <w:szCs w:val="22"/>
          <w:lang w:eastAsia="en-US"/>
        </w:rPr>
        <w:t xml:space="preserve"> Rendón</w:t>
      </w:r>
      <w:r w:rsidRPr="00034FB8">
        <w:rPr>
          <w:rFonts w:ascii="Arial" w:eastAsia="Calibri" w:hAnsi="Arial" w:cs="Arial"/>
          <w:sz w:val="22"/>
          <w:szCs w:val="22"/>
          <w:lang w:eastAsia="en-US"/>
        </w:rPr>
        <w:t xml:space="preserve">, </w:t>
      </w:r>
      <w:r w:rsidR="009F48B0" w:rsidRPr="00034FB8">
        <w:rPr>
          <w:rFonts w:ascii="Arial" w:eastAsia="Calibri" w:hAnsi="Arial" w:cs="Arial"/>
          <w:sz w:val="22"/>
          <w:szCs w:val="22"/>
          <w:lang w:eastAsia="en-US"/>
        </w:rPr>
        <w:t>ya que</w:t>
      </w:r>
      <w:r w:rsidR="00072130">
        <w:rPr>
          <w:rFonts w:ascii="Arial" w:eastAsia="Calibri" w:hAnsi="Arial" w:cs="Arial"/>
          <w:sz w:val="22"/>
          <w:szCs w:val="22"/>
          <w:lang w:eastAsia="en-US"/>
        </w:rPr>
        <w:t xml:space="preserve"> dijo que</w:t>
      </w:r>
      <w:r w:rsidR="009F48B0" w:rsidRPr="00034FB8">
        <w:rPr>
          <w:rFonts w:ascii="Arial" w:eastAsia="Calibri" w:hAnsi="Arial" w:cs="Arial"/>
          <w:sz w:val="22"/>
          <w:szCs w:val="22"/>
          <w:lang w:eastAsia="en-US"/>
        </w:rPr>
        <w:t xml:space="preserve"> a veces no se piensa en que </w:t>
      </w:r>
      <w:r w:rsidRPr="00034FB8">
        <w:rPr>
          <w:rFonts w:ascii="Arial" w:eastAsia="Calibri" w:hAnsi="Arial" w:cs="Arial"/>
          <w:sz w:val="22"/>
          <w:szCs w:val="22"/>
          <w:lang w:eastAsia="en-US"/>
        </w:rPr>
        <w:t>hay estu</w:t>
      </w:r>
      <w:r w:rsidR="009F48B0" w:rsidRPr="00034FB8">
        <w:rPr>
          <w:rFonts w:ascii="Arial" w:eastAsia="Calibri" w:hAnsi="Arial" w:cs="Arial"/>
          <w:sz w:val="22"/>
          <w:szCs w:val="22"/>
          <w:lang w:eastAsia="en-US"/>
        </w:rPr>
        <w:t>dios que pudieran todavía ser</w:t>
      </w:r>
      <w:r w:rsidRPr="00034FB8">
        <w:rPr>
          <w:rFonts w:ascii="Arial" w:eastAsia="Calibri" w:hAnsi="Arial" w:cs="Arial"/>
          <w:sz w:val="22"/>
          <w:szCs w:val="22"/>
          <w:lang w:eastAsia="en-US"/>
        </w:rPr>
        <w:t xml:space="preserve"> de utilidad para seguir mejorando.</w:t>
      </w:r>
      <w:r w:rsidR="00F659CB">
        <w:rPr>
          <w:rFonts w:ascii="Arial" w:eastAsia="Calibri" w:hAnsi="Arial" w:cs="Arial"/>
          <w:sz w:val="22"/>
          <w:szCs w:val="22"/>
          <w:lang w:eastAsia="en-US"/>
        </w:rPr>
        <w:t xml:space="preserve"> </w:t>
      </w:r>
    </w:p>
    <w:p w:rsidR="00F659CB" w:rsidRDefault="00F659CB" w:rsidP="00F87D17">
      <w:pPr>
        <w:widowControl/>
        <w:autoSpaceDE/>
        <w:autoSpaceDN/>
        <w:jc w:val="both"/>
        <w:rPr>
          <w:rFonts w:ascii="Arial" w:eastAsia="Calibri" w:hAnsi="Arial" w:cs="Arial"/>
          <w:sz w:val="22"/>
          <w:szCs w:val="22"/>
          <w:lang w:eastAsia="en-US"/>
        </w:rPr>
      </w:pPr>
    </w:p>
    <w:p w:rsidR="00F659CB" w:rsidRDefault="00185199"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 xml:space="preserve">Coincidió en </w:t>
      </w:r>
      <w:r w:rsidR="00D7383B" w:rsidRPr="00034FB8">
        <w:rPr>
          <w:rFonts w:ascii="Arial" w:eastAsia="Calibri" w:hAnsi="Arial" w:cs="Arial"/>
          <w:sz w:val="22"/>
          <w:szCs w:val="22"/>
          <w:lang w:eastAsia="en-US"/>
        </w:rPr>
        <w:t xml:space="preserve">que los temas de los efectos de la </w:t>
      </w:r>
      <w:r w:rsidR="00D7383B" w:rsidRPr="001836E2">
        <w:rPr>
          <w:rFonts w:ascii="Arial" w:eastAsia="Calibri" w:hAnsi="Arial" w:cs="Arial"/>
          <w:sz w:val="22"/>
          <w:szCs w:val="22"/>
          <w:lang w:eastAsia="en-US"/>
        </w:rPr>
        <w:t xml:space="preserve">pandemia sobre el </w:t>
      </w:r>
      <w:r w:rsidR="00213C9B">
        <w:rPr>
          <w:rFonts w:ascii="Arial" w:eastAsia="Calibri" w:hAnsi="Arial" w:cs="Arial"/>
          <w:sz w:val="22"/>
          <w:szCs w:val="22"/>
          <w:lang w:eastAsia="en-US"/>
        </w:rPr>
        <w:t>P</w:t>
      </w:r>
      <w:r w:rsidR="00D7383B" w:rsidRPr="001836E2">
        <w:rPr>
          <w:rFonts w:ascii="Arial" w:eastAsia="Calibri" w:hAnsi="Arial" w:cs="Arial"/>
          <w:sz w:val="22"/>
          <w:szCs w:val="22"/>
          <w:lang w:eastAsia="en-US"/>
        </w:rPr>
        <w:t>adrón</w:t>
      </w:r>
      <w:r w:rsidR="00072130">
        <w:rPr>
          <w:rFonts w:ascii="Arial" w:eastAsia="Calibri" w:hAnsi="Arial" w:cs="Arial"/>
          <w:sz w:val="22"/>
          <w:szCs w:val="22"/>
          <w:lang w:eastAsia="en-US"/>
        </w:rPr>
        <w:t xml:space="preserve"> </w:t>
      </w:r>
      <w:r w:rsidR="00213C9B">
        <w:rPr>
          <w:rFonts w:ascii="Arial" w:eastAsia="Calibri" w:hAnsi="Arial" w:cs="Arial"/>
          <w:sz w:val="22"/>
          <w:szCs w:val="22"/>
          <w:lang w:eastAsia="en-US"/>
        </w:rPr>
        <w:t xml:space="preserve">Electoral </w:t>
      </w:r>
      <w:r w:rsidR="00072130">
        <w:rPr>
          <w:rFonts w:ascii="Arial" w:eastAsia="Calibri" w:hAnsi="Arial" w:cs="Arial"/>
          <w:sz w:val="22"/>
          <w:szCs w:val="22"/>
          <w:lang w:eastAsia="en-US"/>
        </w:rPr>
        <w:t>son de lo más pertinentes</w:t>
      </w:r>
      <w:r w:rsidR="00D7383B" w:rsidRPr="001836E2">
        <w:rPr>
          <w:rFonts w:ascii="Arial" w:eastAsia="Calibri" w:hAnsi="Arial" w:cs="Arial"/>
          <w:sz w:val="22"/>
          <w:szCs w:val="22"/>
          <w:lang w:eastAsia="en-US"/>
        </w:rPr>
        <w:t xml:space="preserve"> </w:t>
      </w:r>
      <w:r w:rsidRPr="001836E2">
        <w:rPr>
          <w:rFonts w:ascii="Arial" w:eastAsia="Calibri" w:hAnsi="Arial" w:cs="Arial"/>
          <w:sz w:val="22"/>
          <w:szCs w:val="22"/>
          <w:lang w:eastAsia="en-US"/>
        </w:rPr>
        <w:t xml:space="preserve">ya que </w:t>
      </w:r>
      <w:r w:rsidR="00D7383B" w:rsidRPr="001836E2">
        <w:rPr>
          <w:rFonts w:ascii="Arial" w:eastAsia="Calibri" w:hAnsi="Arial" w:cs="Arial"/>
          <w:sz w:val="22"/>
          <w:szCs w:val="22"/>
          <w:lang w:eastAsia="en-US"/>
        </w:rPr>
        <w:t xml:space="preserve">a las representaciones partidistas </w:t>
      </w:r>
      <w:r w:rsidR="00213C9B">
        <w:rPr>
          <w:rFonts w:ascii="Arial" w:eastAsia="Calibri" w:hAnsi="Arial" w:cs="Arial"/>
          <w:sz w:val="22"/>
          <w:szCs w:val="22"/>
          <w:lang w:eastAsia="en-US"/>
        </w:rPr>
        <w:t xml:space="preserve">acreditadas </w:t>
      </w:r>
      <w:r w:rsidR="00D7383B" w:rsidRPr="001836E2">
        <w:rPr>
          <w:rFonts w:ascii="Arial" w:eastAsia="Calibri" w:hAnsi="Arial" w:cs="Arial"/>
          <w:sz w:val="22"/>
          <w:szCs w:val="22"/>
          <w:lang w:eastAsia="en-US"/>
        </w:rPr>
        <w:t xml:space="preserve">en la </w:t>
      </w:r>
      <w:r w:rsidRPr="001836E2">
        <w:rPr>
          <w:rFonts w:ascii="Arial" w:eastAsia="Calibri" w:hAnsi="Arial" w:cs="Arial"/>
          <w:sz w:val="22"/>
          <w:szCs w:val="22"/>
          <w:lang w:eastAsia="en-US"/>
        </w:rPr>
        <w:t>CNV les preocupa</w:t>
      </w:r>
      <w:r w:rsidR="00D7383B" w:rsidRPr="001836E2">
        <w:rPr>
          <w:rFonts w:ascii="Arial" w:eastAsia="Calibri" w:hAnsi="Arial" w:cs="Arial"/>
          <w:sz w:val="22"/>
          <w:szCs w:val="22"/>
          <w:lang w:eastAsia="en-US"/>
        </w:rPr>
        <w:t xml:space="preserve"> la </w:t>
      </w:r>
      <w:r w:rsidRPr="001836E2">
        <w:rPr>
          <w:rFonts w:ascii="Arial" w:eastAsia="Calibri" w:hAnsi="Arial" w:cs="Arial"/>
          <w:sz w:val="22"/>
          <w:szCs w:val="22"/>
          <w:lang w:eastAsia="en-US"/>
        </w:rPr>
        <w:t xml:space="preserve">posible </w:t>
      </w:r>
      <w:r w:rsidR="00D7383B" w:rsidRPr="001836E2">
        <w:rPr>
          <w:rFonts w:ascii="Arial" w:eastAsia="Calibri" w:hAnsi="Arial" w:cs="Arial"/>
          <w:sz w:val="22"/>
          <w:szCs w:val="22"/>
          <w:lang w:eastAsia="en-US"/>
        </w:rPr>
        <w:t xml:space="preserve">desactualización </w:t>
      </w:r>
      <w:r w:rsidRPr="001836E2">
        <w:rPr>
          <w:rFonts w:ascii="Arial" w:eastAsia="Calibri" w:hAnsi="Arial" w:cs="Arial"/>
          <w:sz w:val="22"/>
          <w:szCs w:val="22"/>
          <w:lang w:eastAsia="en-US"/>
        </w:rPr>
        <w:t>del</w:t>
      </w:r>
      <w:r w:rsidR="00D7383B" w:rsidRPr="001836E2">
        <w:rPr>
          <w:rFonts w:ascii="Arial" w:eastAsia="Calibri" w:hAnsi="Arial" w:cs="Arial"/>
          <w:sz w:val="22"/>
          <w:szCs w:val="22"/>
          <w:lang w:eastAsia="en-US"/>
        </w:rPr>
        <w:t xml:space="preserve"> padrón, no solo por la información de </w:t>
      </w:r>
      <w:r w:rsidR="001836E2" w:rsidRPr="001836E2">
        <w:rPr>
          <w:rFonts w:ascii="Arial" w:eastAsia="Calibri" w:hAnsi="Arial" w:cs="Arial"/>
          <w:sz w:val="22"/>
          <w:szCs w:val="22"/>
          <w:lang w:eastAsia="en-US"/>
        </w:rPr>
        <w:t>de</w:t>
      </w:r>
      <w:r w:rsidR="00D7383B" w:rsidRPr="001836E2">
        <w:rPr>
          <w:rFonts w:ascii="Arial" w:eastAsia="Calibri" w:hAnsi="Arial" w:cs="Arial"/>
          <w:sz w:val="22"/>
          <w:szCs w:val="22"/>
          <w:lang w:eastAsia="en-US"/>
        </w:rPr>
        <w:t xml:space="preserve">funciones y la depuración, sino </w:t>
      </w:r>
      <w:r w:rsidRPr="001836E2">
        <w:rPr>
          <w:rFonts w:ascii="Arial" w:eastAsia="Calibri" w:hAnsi="Arial" w:cs="Arial"/>
          <w:sz w:val="22"/>
          <w:szCs w:val="22"/>
          <w:lang w:eastAsia="en-US"/>
        </w:rPr>
        <w:t xml:space="preserve">por el efecto de </w:t>
      </w:r>
      <w:r w:rsidR="00D7383B" w:rsidRPr="001836E2">
        <w:rPr>
          <w:rFonts w:ascii="Arial" w:eastAsia="Calibri" w:hAnsi="Arial" w:cs="Arial"/>
          <w:sz w:val="22"/>
          <w:szCs w:val="22"/>
          <w:lang w:eastAsia="en-US"/>
        </w:rPr>
        <w:t xml:space="preserve">inhibición </w:t>
      </w:r>
      <w:r w:rsidR="00072130" w:rsidRPr="001836E2">
        <w:rPr>
          <w:rFonts w:ascii="Arial" w:eastAsia="Calibri" w:hAnsi="Arial" w:cs="Arial"/>
          <w:sz w:val="22"/>
          <w:szCs w:val="22"/>
          <w:lang w:eastAsia="en-US"/>
        </w:rPr>
        <w:t xml:space="preserve">en la ciudadanía </w:t>
      </w:r>
      <w:r w:rsidR="00D7383B" w:rsidRPr="001836E2">
        <w:rPr>
          <w:rFonts w:ascii="Arial" w:eastAsia="Calibri" w:hAnsi="Arial" w:cs="Arial"/>
          <w:sz w:val="22"/>
          <w:szCs w:val="22"/>
          <w:lang w:eastAsia="en-US"/>
        </w:rPr>
        <w:t>de concurrir a lugares dond</w:t>
      </w:r>
      <w:r w:rsidRPr="001836E2">
        <w:rPr>
          <w:rFonts w:ascii="Arial" w:eastAsia="Calibri" w:hAnsi="Arial" w:cs="Arial"/>
          <w:sz w:val="22"/>
          <w:szCs w:val="22"/>
          <w:lang w:eastAsia="en-US"/>
        </w:rPr>
        <w:t xml:space="preserve">e se hace el trámite en general, porque </w:t>
      </w:r>
      <w:r w:rsidR="00D7383B" w:rsidRPr="001836E2">
        <w:rPr>
          <w:rFonts w:ascii="Arial" w:eastAsia="Calibri" w:hAnsi="Arial" w:cs="Arial"/>
          <w:sz w:val="22"/>
          <w:szCs w:val="22"/>
          <w:lang w:eastAsia="en-US"/>
        </w:rPr>
        <w:t>la demanda ciudadana no está siendo normal</w:t>
      </w:r>
      <w:r w:rsidR="00072130">
        <w:rPr>
          <w:rFonts w:ascii="Arial" w:eastAsia="Calibri" w:hAnsi="Arial" w:cs="Arial"/>
          <w:sz w:val="22"/>
          <w:szCs w:val="22"/>
          <w:lang w:eastAsia="en-US"/>
        </w:rPr>
        <w:t>,</w:t>
      </w:r>
      <w:r w:rsidR="00D7383B" w:rsidRPr="001836E2">
        <w:rPr>
          <w:rFonts w:ascii="Arial" w:eastAsia="Calibri" w:hAnsi="Arial" w:cs="Arial"/>
          <w:sz w:val="22"/>
          <w:szCs w:val="22"/>
          <w:lang w:eastAsia="en-US"/>
        </w:rPr>
        <w:t xml:space="preserve"> </w:t>
      </w:r>
      <w:r w:rsidRPr="001836E2">
        <w:rPr>
          <w:rFonts w:ascii="Arial" w:eastAsia="Calibri" w:hAnsi="Arial" w:cs="Arial"/>
          <w:sz w:val="22"/>
          <w:szCs w:val="22"/>
          <w:lang w:eastAsia="en-US"/>
        </w:rPr>
        <w:t>ya que</w:t>
      </w:r>
      <w:r w:rsidR="00D7383B" w:rsidRPr="001836E2">
        <w:rPr>
          <w:rFonts w:ascii="Arial" w:eastAsia="Calibri" w:hAnsi="Arial" w:cs="Arial"/>
          <w:sz w:val="22"/>
          <w:szCs w:val="22"/>
          <w:lang w:eastAsia="en-US"/>
        </w:rPr>
        <w:t xml:space="preserve"> se están acercando los ciudadanos que realmente</w:t>
      </w:r>
      <w:r w:rsidR="00D7383B" w:rsidRPr="00034FB8">
        <w:rPr>
          <w:rFonts w:ascii="Arial" w:eastAsia="Calibri" w:hAnsi="Arial" w:cs="Arial"/>
          <w:sz w:val="22"/>
          <w:szCs w:val="22"/>
          <w:lang w:eastAsia="en-US"/>
        </w:rPr>
        <w:t xml:space="preserve"> sí tienen la necesidad y la urgencia de tener una identificación que no está actualizada o que tienen que reponerla, pero no </w:t>
      </w:r>
      <w:r w:rsidRPr="00034FB8">
        <w:rPr>
          <w:rFonts w:ascii="Arial" w:eastAsia="Calibri" w:hAnsi="Arial" w:cs="Arial"/>
          <w:sz w:val="22"/>
          <w:szCs w:val="22"/>
          <w:lang w:eastAsia="en-US"/>
        </w:rPr>
        <w:t>se observa</w:t>
      </w:r>
      <w:r w:rsidR="00D7383B" w:rsidRPr="00034FB8">
        <w:rPr>
          <w:rFonts w:ascii="Arial" w:eastAsia="Calibri" w:hAnsi="Arial" w:cs="Arial"/>
          <w:sz w:val="22"/>
          <w:szCs w:val="22"/>
          <w:lang w:eastAsia="en-US"/>
        </w:rPr>
        <w:t xml:space="preserve"> un comportamiento típico en la actualización registral.</w:t>
      </w:r>
    </w:p>
    <w:p w:rsidR="00F659CB" w:rsidRDefault="00F659CB" w:rsidP="00F87D17">
      <w:pPr>
        <w:widowControl/>
        <w:autoSpaceDE/>
        <w:autoSpaceDN/>
        <w:jc w:val="both"/>
        <w:rPr>
          <w:rFonts w:ascii="Arial" w:eastAsia="Calibri" w:hAnsi="Arial" w:cs="Arial"/>
          <w:sz w:val="22"/>
          <w:szCs w:val="22"/>
          <w:lang w:eastAsia="en-US"/>
        </w:rPr>
      </w:pPr>
    </w:p>
    <w:p w:rsidR="00D7383B" w:rsidRPr="00034FB8" w:rsidRDefault="00185199"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lastRenderedPageBreak/>
        <w:t xml:space="preserve">Por lo anterior, consideró que </w:t>
      </w:r>
      <w:r w:rsidR="00D7383B" w:rsidRPr="00034FB8">
        <w:rPr>
          <w:rFonts w:ascii="Arial" w:eastAsia="Calibri" w:hAnsi="Arial" w:cs="Arial"/>
          <w:sz w:val="22"/>
          <w:szCs w:val="22"/>
          <w:lang w:eastAsia="en-US"/>
        </w:rPr>
        <w:t xml:space="preserve">sería pertinente saber qué efectos y sobre todo qué acciones </w:t>
      </w:r>
      <w:r w:rsidRPr="00034FB8">
        <w:rPr>
          <w:rFonts w:ascii="Arial" w:eastAsia="Calibri" w:hAnsi="Arial" w:cs="Arial"/>
          <w:sz w:val="22"/>
          <w:szCs w:val="22"/>
          <w:lang w:eastAsia="en-US"/>
        </w:rPr>
        <w:t>se deberán</w:t>
      </w:r>
      <w:r w:rsidR="00D7383B" w:rsidRPr="00034FB8">
        <w:rPr>
          <w:rFonts w:ascii="Arial" w:eastAsia="Calibri" w:hAnsi="Arial" w:cs="Arial"/>
          <w:sz w:val="22"/>
          <w:szCs w:val="22"/>
          <w:lang w:eastAsia="en-US"/>
        </w:rPr>
        <w:t xml:space="preserve"> tomar este y los próximos</w:t>
      </w:r>
      <w:r w:rsidR="00213C9B">
        <w:rPr>
          <w:rFonts w:ascii="Arial" w:eastAsia="Calibri" w:hAnsi="Arial" w:cs="Arial"/>
          <w:sz w:val="22"/>
          <w:szCs w:val="22"/>
          <w:lang w:eastAsia="en-US"/>
        </w:rPr>
        <w:t xml:space="preserve"> años</w:t>
      </w:r>
      <w:r w:rsidRPr="00034FB8">
        <w:rPr>
          <w:rFonts w:ascii="Arial" w:eastAsia="Calibri" w:hAnsi="Arial" w:cs="Arial"/>
          <w:sz w:val="22"/>
          <w:szCs w:val="22"/>
          <w:lang w:eastAsia="en-US"/>
        </w:rPr>
        <w:t>,</w:t>
      </w:r>
      <w:r w:rsidR="00D7383B" w:rsidRPr="00034FB8">
        <w:rPr>
          <w:rFonts w:ascii="Arial" w:eastAsia="Calibri" w:hAnsi="Arial" w:cs="Arial"/>
          <w:sz w:val="22"/>
          <w:szCs w:val="22"/>
          <w:lang w:eastAsia="en-US"/>
        </w:rPr>
        <w:t xml:space="preserve"> para ver en qué momento </w:t>
      </w:r>
      <w:r w:rsidR="00AF01FD" w:rsidRPr="00034FB8">
        <w:rPr>
          <w:rFonts w:ascii="Arial" w:eastAsia="Calibri" w:hAnsi="Arial" w:cs="Arial"/>
          <w:sz w:val="22"/>
          <w:szCs w:val="22"/>
          <w:lang w:eastAsia="en-US"/>
        </w:rPr>
        <w:t xml:space="preserve">será posible regresar </w:t>
      </w:r>
      <w:r w:rsidR="00D7383B" w:rsidRPr="00034FB8">
        <w:rPr>
          <w:rFonts w:ascii="Arial" w:eastAsia="Calibri" w:hAnsi="Arial" w:cs="Arial"/>
          <w:sz w:val="22"/>
          <w:szCs w:val="22"/>
          <w:lang w:eastAsia="en-US"/>
        </w:rPr>
        <w:t>a una actualización completa.</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AF01FD"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Reiteró su agradecimiento sobre</w:t>
      </w:r>
      <w:r w:rsidR="00D7383B" w:rsidRPr="00034FB8">
        <w:rPr>
          <w:rFonts w:ascii="Arial" w:eastAsia="Calibri" w:hAnsi="Arial" w:cs="Arial"/>
          <w:sz w:val="22"/>
          <w:szCs w:val="22"/>
          <w:lang w:eastAsia="en-US"/>
        </w:rPr>
        <w:t xml:space="preserve"> la posibilidad de revisar </w:t>
      </w:r>
      <w:r w:rsidRPr="00034FB8">
        <w:rPr>
          <w:rFonts w:ascii="Arial" w:eastAsia="Calibri" w:hAnsi="Arial" w:cs="Arial"/>
          <w:sz w:val="22"/>
          <w:szCs w:val="22"/>
          <w:lang w:eastAsia="en-US"/>
        </w:rPr>
        <w:t>los</w:t>
      </w:r>
      <w:r w:rsidR="00D7383B" w:rsidRPr="00034FB8">
        <w:rPr>
          <w:rFonts w:ascii="Arial" w:eastAsia="Calibri" w:hAnsi="Arial" w:cs="Arial"/>
          <w:sz w:val="22"/>
          <w:szCs w:val="22"/>
          <w:lang w:eastAsia="en-US"/>
        </w:rPr>
        <w:t xml:space="preserve"> temas que se van a estudiar, </w:t>
      </w:r>
      <w:r w:rsidRPr="00034FB8">
        <w:rPr>
          <w:rFonts w:ascii="Arial" w:eastAsia="Calibri" w:hAnsi="Arial" w:cs="Arial"/>
          <w:sz w:val="22"/>
          <w:szCs w:val="22"/>
          <w:lang w:eastAsia="en-US"/>
        </w:rPr>
        <w:t>mencionando que ha habido</w:t>
      </w:r>
      <w:r w:rsidR="00D7383B" w:rsidRPr="00034FB8">
        <w:rPr>
          <w:rFonts w:ascii="Arial" w:eastAsia="Calibri" w:hAnsi="Arial" w:cs="Arial"/>
          <w:sz w:val="22"/>
          <w:szCs w:val="22"/>
          <w:lang w:eastAsia="en-US"/>
        </w:rPr>
        <w:t xml:space="preserve"> estudios que se quedan en las páginas del </w:t>
      </w:r>
      <w:r w:rsidR="00213C9B">
        <w:rPr>
          <w:rFonts w:ascii="Arial" w:eastAsia="Calibri" w:hAnsi="Arial" w:cs="Arial"/>
          <w:sz w:val="22"/>
          <w:szCs w:val="22"/>
          <w:lang w:eastAsia="en-US"/>
        </w:rPr>
        <w:t>INE</w:t>
      </w:r>
      <w:r w:rsidR="00D7383B" w:rsidRPr="00034FB8">
        <w:rPr>
          <w:rFonts w:ascii="Arial" w:eastAsia="Calibri" w:hAnsi="Arial" w:cs="Arial"/>
          <w:sz w:val="22"/>
          <w:szCs w:val="22"/>
          <w:lang w:eastAsia="en-US"/>
        </w:rPr>
        <w:t xml:space="preserve"> o en los archivos de la </w:t>
      </w:r>
      <w:r w:rsidRPr="00034FB8">
        <w:rPr>
          <w:rFonts w:ascii="Arial" w:eastAsia="Calibri" w:hAnsi="Arial" w:cs="Arial"/>
          <w:sz w:val="22"/>
          <w:szCs w:val="22"/>
          <w:lang w:eastAsia="en-US"/>
        </w:rPr>
        <w:t>DERFE</w:t>
      </w:r>
      <w:r w:rsidR="00D7383B" w:rsidRPr="00034FB8">
        <w:rPr>
          <w:rFonts w:ascii="Arial" w:eastAsia="Calibri" w:hAnsi="Arial" w:cs="Arial"/>
          <w:sz w:val="22"/>
          <w:szCs w:val="22"/>
          <w:lang w:eastAsia="en-US"/>
        </w:rPr>
        <w:t xml:space="preserve">, </w:t>
      </w:r>
      <w:r w:rsidRPr="00034FB8">
        <w:rPr>
          <w:rFonts w:ascii="Arial" w:eastAsia="Calibri" w:hAnsi="Arial" w:cs="Arial"/>
          <w:sz w:val="22"/>
          <w:szCs w:val="22"/>
          <w:lang w:eastAsia="en-US"/>
        </w:rPr>
        <w:t>y que</w:t>
      </w:r>
      <w:r w:rsidR="00D7383B" w:rsidRPr="00034FB8">
        <w:rPr>
          <w:rFonts w:ascii="Arial" w:eastAsia="Calibri" w:hAnsi="Arial" w:cs="Arial"/>
          <w:sz w:val="22"/>
          <w:szCs w:val="22"/>
          <w:lang w:eastAsia="en-US"/>
        </w:rPr>
        <w:t xml:space="preserve"> el trabajo que </w:t>
      </w:r>
      <w:r w:rsidRPr="00034FB8">
        <w:rPr>
          <w:rFonts w:ascii="Arial" w:eastAsia="Calibri" w:hAnsi="Arial" w:cs="Arial"/>
          <w:sz w:val="22"/>
          <w:szCs w:val="22"/>
          <w:lang w:eastAsia="en-US"/>
        </w:rPr>
        <w:t>se realiza,</w:t>
      </w:r>
      <w:r w:rsidR="00D7383B" w:rsidRPr="00034FB8">
        <w:rPr>
          <w:rFonts w:ascii="Arial" w:eastAsia="Calibri" w:hAnsi="Arial" w:cs="Arial"/>
          <w:sz w:val="22"/>
          <w:szCs w:val="22"/>
          <w:lang w:eastAsia="en-US"/>
        </w:rPr>
        <w:t xml:space="preserve"> de pronto va rebasando también los temas que en un determinado momento se estudian.</w:t>
      </w:r>
      <w:r w:rsidR="00213C9B">
        <w:rPr>
          <w:rFonts w:ascii="Arial" w:eastAsia="Calibri" w:hAnsi="Arial" w:cs="Arial"/>
          <w:sz w:val="22"/>
          <w:szCs w:val="22"/>
          <w:lang w:eastAsia="en-US"/>
        </w:rPr>
        <w:t xml:space="preserve"> </w:t>
      </w:r>
      <w:r w:rsidRPr="00034FB8">
        <w:rPr>
          <w:rFonts w:ascii="Arial" w:eastAsia="Calibri" w:hAnsi="Arial" w:cs="Arial"/>
          <w:sz w:val="22"/>
          <w:szCs w:val="22"/>
          <w:lang w:eastAsia="en-US"/>
        </w:rPr>
        <w:t>Dijo estar</w:t>
      </w:r>
      <w:r w:rsidR="00D7383B" w:rsidRPr="00034FB8">
        <w:rPr>
          <w:rFonts w:ascii="Arial" w:eastAsia="Calibri" w:hAnsi="Arial" w:cs="Arial"/>
          <w:sz w:val="22"/>
          <w:szCs w:val="22"/>
          <w:lang w:eastAsia="en-US"/>
        </w:rPr>
        <w:t xml:space="preserve"> a favor de las propuestas </w:t>
      </w:r>
      <w:r w:rsidRPr="00034FB8">
        <w:rPr>
          <w:rFonts w:ascii="Arial" w:eastAsia="Calibri" w:hAnsi="Arial" w:cs="Arial"/>
          <w:sz w:val="22"/>
          <w:szCs w:val="22"/>
          <w:lang w:eastAsia="en-US"/>
        </w:rPr>
        <w:t>formuladas y</w:t>
      </w:r>
      <w:r w:rsidR="00D7383B" w:rsidRPr="00034FB8">
        <w:rPr>
          <w:rFonts w:ascii="Arial" w:eastAsia="Calibri" w:hAnsi="Arial" w:cs="Arial"/>
          <w:sz w:val="22"/>
          <w:szCs w:val="22"/>
          <w:lang w:eastAsia="en-US"/>
        </w:rPr>
        <w:t xml:space="preserve"> de los temas que </w:t>
      </w:r>
      <w:r w:rsidRPr="00034FB8">
        <w:rPr>
          <w:rFonts w:ascii="Arial" w:eastAsia="Calibri" w:hAnsi="Arial" w:cs="Arial"/>
          <w:sz w:val="22"/>
          <w:szCs w:val="22"/>
          <w:lang w:eastAsia="en-US"/>
        </w:rPr>
        <w:t>se recomendaron</w:t>
      </w:r>
      <w:r w:rsidR="00D7383B" w:rsidRPr="00034FB8">
        <w:rPr>
          <w:rFonts w:ascii="Arial" w:eastAsia="Calibri" w:hAnsi="Arial" w:cs="Arial"/>
          <w:sz w:val="22"/>
          <w:szCs w:val="22"/>
          <w:lang w:eastAsia="en-US"/>
        </w:rPr>
        <w:t xml:space="preserve"> para estos estudios.</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sidR="00F87D17">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034FB8">
        <w:rPr>
          <w:rFonts w:ascii="Arial" w:eastAsia="Calibri" w:hAnsi="Arial" w:cs="Arial"/>
          <w:b/>
          <w:i/>
          <w:sz w:val="22"/>
          <w:szCs w:val="22"/>
          <w:lang w:eastAsia="en-US"/>
        </w:rPr>
        <w:t xml:space="preserve">Presidente de la </w:t>
      </w:r>
      <w:proofErr w:type="gramStart"/>
      <w:r w:rsidRPr="00034FB8">
        <w:rPr>
          <w:rFonts w:ascii="Arial" w:eastAsia="Calibri" w:hAnsi="Arial" w:cs="Arial"/>
          <w:b/>
          <w:i/>
          <w:sz w:val="22"/>
          <w:szCs w:val="22"/>
          <w:lang w:eastAsia="en-US"/>
        </w:rPr>
        <w:t>CRFE</w:t>
      </w:r>
      <w:r w:rsidR="00306921" w:rsidRPr="00034FB8">
        <w:rPr>
          <w:rFonts w:ascii="Arial" w:eastAsia="Calibri" w:hAnsi="Arial" w:cs="Arial"/>
          <w:b/>
          <w:i/>
          <w:sz w:val="22"/>
          <w:szCs w:val="22"/>
          <w:lang w:eastAsia="en-US"/>
        </w:rPr>
        <w:t>.-</w:t>
      </w:r>
      <w:proofErr w:type="gramEnd"/>
      <w:r w:rsidRPr="00034FB8">
        <w:rPr>
          <w:rFonts w:ascii="Arial" w:eastAsia="Calibri" w:hAnsi="Arial" w:cs="Arial"/>
          <w:b/>
          <w:sz w:val="22"/>
          <w:szCs w:val="22"/>
          <w:lang w:eastAsia="en-US"/>
        </w:rPr>
        <w:t xml:space="preserve"> </w:t>
      </w:r>
      <w:r w:rsidR="00DA6332" w:rsidRPr="00034FB8">
        <w:rPr>
          <w:rFonts w:ascii="Arial" w:eastAsia="Calibri" w:hAnsi="Arial" w:cs="Arial"/>
          <w:sz w:val="22"/>
          <w:szCs w:val="22"/>
          <w:lang w:eastAsia="en-US"/>
        </w:rPr>
        <w:t>Al no haber más intervenciones, solicitó al Secretario someter</w:t>
      </w:r>
      <w:r w:rsidRPr="00034FB8">
        <w:rPr>
          <w:rFonts w:ascii="Arial" w:eastAsia="Calibri" w:hAnsi="Arial" w:cs="Arial"/>
          <w:sz w:val="22"/>
          <w:szCs w:val="22"/>
          <w:lang w:eastAsia="en-US"/>
        </w:rPr>
        <w:t xml:space="preserve"> a votación el </w:t>
      </w:r>
      <w:r w:rsidR="00F564C7">
        <w:rPr>
          <w:rFonts w:ascii="Arial" w:eastAsia="Calibri" w:hAnsi="Arial" w:cs="Arial"/>
          <w:sz w:val="22"/>
          <w:szCs w:val="22"/>
          <w:lang w:eastAsia="en-US"/>
        </w:rPr>
        <w:t>proyecto de A</w:t>
      </w:r>
      <w:r w:rsidRPr="00034FB8">
        <w:rPr>
          <w:rFonts w:ascii="Arial" w:eastAsia="Calibri" w:hAnsi="Arial" w:cs="Arial"/>
          <w:sz w:val="22"/>
          <w:szCs w:val="22"/>
          <w:lang w:eastAsia="en-US"/>
        </w:rPr>
        <w:t xml:space="preserve">cuerdo </w:t>
      </w:r>
      <w:r w:rsidR="00213C9B">
        <w:rPr>
          <w:rFonts w:ascii="Arial" w:eastAsia="Calibri" w:hAnsi="Arial" w:cs="Arial"/>
          <w:sz w:val="22"/>
          <w:szCs w:val="22"/>
          <w:lang w:eastAsia="en-US"/>
        </w:rPr>
        <w:t>para</w:t>
      </w:r>
      <w:r w:rsidRPr="00034FB8">
        <w:rPr>
          <w:rFonts w:ascii="Arial" w:eastAsia="Calibri" w:hAnsi="Arial" w:cs="Arial"/>
          <w:sz w:val="22"/>
          <w:szCs w:val="22"/>
          <w:lang w:eastAsia="en-US"/>
        </w:rPr>
        <w:t>, en su caso, remitirlo al Consejo General.</w:t>
      </w:r>
    </w:p>
    <w:p w:rsidR="00D7383B" w:rsidRPr="00034FB8" w:rsidRDefault="00D7383B" w:rsidP="00F87D17">
      <w:pPr>
        <w:widowControl/>
        <w:autoSpaceDE/>
        <w:autoSpaceDN/>
        <w:jc w:val="both"/>
        <w:rPr>
          <w:rFonts w:ascii="Arial" w:eastAsia="Calibri" w:hAnsi="Arial" w:cs="Arial"/>
          <w:sz w:val="22"/>
          <w:szCs w:val="22"/>
          <w:lang w:eastAsia="en-US"/>
        </w:rPr>
      </w:pPr>
    </w:p>
    <w:p w:rsidR="00D7383B" w:rsidRPr="00034FB8" w:rsidRDefault="00D7383B"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r w:rsidR="00306921" w:rsidRPr="00034FB8">
        <w:rPr>
          <w:rFonts w:ascii="Arial" w:eastAsia="Calibri" w:hAnsi="Arial" w:cs="Arial"/>
          <w:b/>
          <w:i/>
          <w:sz w:val="22"/>
          <w:szCs w:val="22"/>
          <w:lang w:eastAsia="en-US"/>
        </w:rPr>
        <w:t>.-</w:t>
      </w:r>
      <w:proofErr w:type="gramEnd"/>
      <w:r w:rsidRPr="00034FB8">
        <w:rPr>
          <w:rFonts w:ascii="Arial" w:eastAsia="Calibri" w:hAnsi="Arial" w:cs="Arial"/>
          <w:b/>
          <w:sz w:val="22"/>
          <w:szCs w:val="22"/>
          <w:lang w:eastAsia="en-US"/>
        </w:rPr>
        <w:t xml:space="preserve"> </w:t>
      </w:r>
      <w:r w:rsidR="00213C9B" w:rsidRPr="00656DFB">
        <w:rPr>
          <w:rFonts w:ascii="Arial" w:eastAsia="Calibri" w:hAnsi="Arial" w:cs="Arial"/>
          <w:sz w:val="22"/>
          <w:szCs w:val="22"/>
          <w:lang w:eastAsia="en-US"/>
        </w:rPr>
        <w:t>Consultó de manera nominativa a la Consejera y los Consejeros Electorales</w:t>
      </w:r>
      <w:r w:rsidR="00213C9B">
        <w:rPr>
          <w:rFonts w:ascii="Arial" w:eastAsia="Calibri" w:hAnsi="Arial" w:cs="Arial"/>
          <w:sz w:val="22"/>
          <w:szCs w:val="22"/>
          <w:lang w:eastAsia="en-US"/>
        </w:rPr>
        <w:t xml:space="preserve"> si aprueban someter a la consideración del Consejo General el Proyecto de Acuerdo por el que se </w:t>
      </w:r>
      <w:r w:rsidR="00DF4853" w:rsidRPr="00034FB8">
        <w:rPr>
          <w:rFonts w:ascii="Arial" w:eastAsia="Calibri" w:hAnsi="Arial" w:cs="Arial"/>
          <w:bCs/>
          <w:sz w:val="22"/>
          <w:szCs w:val="22"/>
          <w:lang w:eastAsia="en-US"/>
        </w:rPr>
        <w:t xml:space="preserve">aprueba la creación e integración del </w:t>
      </w:r>
      <w:r w:rsidR="00213C9B">
        <w:rPr>
          <w:rFonts w:ascii="Arial" w:eastAsia="Calibri" w:hAnsi="Arial" w:cs="Arial"/>
          <w:bCs/>
          <w:sz w:val="22"/>
          <w:szCs w:val="22"/>
          <w:lang w:eastAsia="en-US"/>
        </w:rPr>
        <w:t>COTEPE</w:t>
      </w:r>
      <w:r w:rsidR="00DF4853" w:rsidRPr="00034FB8">
        <w:rPr>
          <w:rFonts w:ascii="Arial" w:eastAsia="Calibri" w:hAnsi="Arial" w:cs="Arial"/>
          <w:bCs/>
          <w:sz w:val="22"/>
          <w:szCs w:val="22"/>
          <w:lang w:eastAsia="en-US"/>
        </w:rPr>
        <w:t xml:space="preserve"> 2020-2021</w:t>
      </w:r>
      <w:r w:rsidR="00FF1265" w:rsidRPr="00034FB8">
        <w:rPr>
          <w:rFonts w:ascii="Arial" w:eastAsia="Calibri" w:hAnsi="Arial" w:cs="Arial"/>
          <w:bCs/>
          <w:sz w:val="22"/>
          <w:szCs w:val="22"/>
          <w:lang w:eastAsia="en-US"/>
        </w:rPr>
        <w:t xml:space="preserve">, </w:t>
      </w:r>
      <w:r w:rsidR="00213C9B">
        <w:rPr>
          <w:rFonts w:ascii="Arial" w:eastAsia="Calibri" w:hAnsi="Arial" w:cs="Arial"/>
          <w:bCs/>
          <w:sz w:val="22"/>
          <w:szCs w:val="22"/>
          <w:lang w:eastAsia="en-US"/>
        </w:rPr>
        <w:t xml:space="preserve">mismo que </w:t>
      </w:r>
      <w:r w:rsidR="00FF1265" w:rsidRPr="00034FB8">
        <w:rPr>
          <w:rFonts w:ascii="Arial" w:eastAsia="Calibri" w:hAnsi="Arial" w:cs="Arial"/>
          <w:bCs/>
          <w:sz w:val="22"/>
          <w:szCs w:val="22"/>
          <w:lang w:eastAsia="en-US"/>
        </w:rPr>
        <w:t xml:space="preserve">fue aprobado por mayoría de </w:t>
      </w:r>
      <w:r w:rsidR="00213C9B">
        <w:rPr>
          <w:rFonts w:ascii="Arial" w:eastAsia="Calibri" w:hAnsi="Arial" w:cs="Arial"/>
          <w:bCs/>
          <w:sz w:val="22"/>
          <w:szCs w:val="22"/>
          <w:lang w:eastAsia="en-US"/>
        </w:rPr>
        <w:t xml:space="preserve">cuatro </w:t>
      </w:r>
      <w:r w:rsidR="00FF1265" w:rsidRPr="00034FB8">
        <w:rPr>
          <w:rFonts w:ascii="Arial" w:eastAsia="Calibri" w:hAnsi="Arial" w:cs="Arial"/>
          <w:bCs/>
          <w:sz w:val="22"/>
          <w:szCs w:val="22"/>
          <w:lang w:eastAsia="en-US"/>
        </w:rPr>
        <w:t>votos.</w:t>
      </w:r>
    </w:p>
    <w:p w:rsidR="00D7383B" w:rsidRPr="00034FB8" w:rsidRDefault="00D7383B" w:rsidP="00F87D17">
      <w:pPr>
        <w:widowControl/>
        <w:autoSpaceDE/>
        <w:autoSpaceDN/>
        <w:jc w:val="both"/>
        <w:rPr>
          <w:rFonts w:ascii="Arial" w:eastAsia="Calibri" w:hAnsi="Arial" w:cs="Arial"/>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8E044B" w:rsidRPr="00034FB8" w:rsidTr="00407C7D">
        <w:tc>
          <w:tcPr>
            <w:tcW w:w="1261" w:type="dxa"/>
          </w:tcPr>
          <w:p w:rsidR="008E044B" w:rsidRPr="00213C9B" w:rsidRDefault="008E044B" w:rsidP="00F87D17">
            <w:pPr>
              <w:rPr>
                <w:rFonts w:ascii="Arial" w:hAnsi="Arial" w:cs="Arial"/>
                <w:b/>
                <w:bCs/>
                <w:smallCaps/>
                <w:sz w:val="20"/>
                <w:szCs w:val="20"/>
              </w:rPr>
            </w:pPr>
            <w:r w:rsidRPr="00213C9B">
              <w:rPr>
                <w:rFonts w:ascii="Arial" w:hAnsi="Arial" w:cs="Arial"/>
                <w:b/>
                <w:bCs/>
                <w:smallCaps/>
                <w:sz w:val="20"/>
                <w:szCs w:val="20"/>
              </w:rPr>
              <w:t>acuerdo</w:t>
            </w:r>
          </w:p>
        </w:tc>
        <w:tc>
          <w:tcPr>
            <w:tcW w:w="7577" w:type="dxa"/>
          </w:tcPr>
          <w:p w:rsidR="008E044B" w:rsidRPr="00034FB8" w:rsidRDefault="008E044B" w:rsidP="00F87D17">
            <w:pPr>
              <w:jc w:val="both"/>
              <w:rPr>
                <w:rFonts w:ascii="Arial" w:hAnsi="Arial" w:cs="Arial"/>
                <w:b/>
                <w:bCs/>
                <w:sz w:val="22"/>
                <w:szCs w:val="22"/>
              </w:rPr>
            </w:pPr>
            <w:r w:rsidRPr="00034FB8">
              <w:rPr>
                <w:rFonts w:ascii="Arial" w:hAnsi="Arial" w:cs="Arial"/>
                <w:b/>
                <w:bCs/>
                <w:sz w:val="22"/>
                <w:szCs w:val="22"/>
              </w:rPr>
              <w:t>INE/CRFE</w:t>
            </w:r>
            <w:r w:rsidR="00213C9B">
              <w:rPr>
                <w:rFonts w:ascii="Arial" w:hAnsi="Arial" w:cs="Arial"/>
                <w:b/>
                <w:bCs/>
                <w:sz w:val="22"/>
                <w:szCs w:val="22"/>
              </w:rPr>
              <w:t>61</w:t>
            </w:r>
            <w:r w:rsidRPr="00034FB8">
              <w:rPr>
                <w:rFonts w:ascii="Arial" w:hAnsi="Arial" w:cs="Arial"/>
                <w:b/>
                <w:bCs/>
                <w:sz w:val="22"/>
                <w:szCs w:val="22"/>
              </w:rPr>
              <w:t>/0</w:t>
            </w:r>
            <w:r w:rsidR="00BD59AA">
              <w:rPr>
                <w:rFonts w:ascii="Arial" w:hAnsi="Arial" w:cs="Arial"/>
                <w:b/>
                <w:bCs/>
                <w:sz w:val="22"/>
                <w:szCs w:val="22"/>
              </w:rPr>
              <w:t>3SO</w:t>
            </w:r>
            <w:r w:rsidRPr="00034FB8">
              <w:rPr>
                <w:rFonts w:ascii="Arial" w:hAnsi="Arial" w:cs="Arial"/>
                <w:b/>
                <w:bCs/>
                <w:sz w:val="22"/>
                <w:szCs w:val="22"/>
              </w:rPr>
              <w:t>/2020</w:t>
            </w:r>
          </w:p>
          <w:p w:rsidR="008E044B" w:rsidRPr="00034FB8" w:rsidRDefault="007B6765" w:rsidP="00F87D17">
            <w:pPr>
              <w:jc w:val="both"/>
              <w:rPr>
                <w:rFonts w:ascii="Arial" w:hAnsi="Arial" w:cs="Arial"/>
                <w:sz w:val="22"/>
                <w:szCs w:val="22"/>
              </w:rPr>
            </w:pPr>
            <w:r w:rsidRPr="00034FB8">
              <w:rPr>
                <w:rFonts w:ascii="Arial" w:hAnsi="Arial" w:cs="Arial"/>
                <w:sz w:val="22"/>
                <w:szCs w:val="22"/>
                <w:lang w:eastAsia="en-US"/>
              </w:rPr>
              <w:t>La Comisión del Registro Federal de Electores aprueba someter a la consideración del órgano superior de dirección</w:t>
            </w:r>
            <w:r w:rsidR="00213C9B">
              <w:rPr>
                <w:rFonts w:ascii="Arial" w:hAnsi="Arial" w:cs="Arial"/>
                <w:sz w:val="22"/>
                <w:szCs w:val="22"/>
                <w:lang w:eastAsia="en-US"/>
              </w:rPr>
              <w:t>,</w:t>
            </w:r>
            <w:r w:rsidRPr="00034FB8">
              <w:rPr>
                <w:rFonts w:ascii="Arial" w:hAnsi="Arial" w:cs="Arial"/>
                <w:sz w:val="22"/>
                <w:szCs w:val="22"/>
                <w:lang w:eastAsia="en-US"/>
              </w:rPr>
              <w:t xml:space="preserve"> el </w:t>
            </w:r>
            <w:r w:rsidR="00FF1265" w:rsidRPr="00034FB8">
              <w:rPr>
                <w:rFonts w:ascii="Arial" w:hAnsi="Arial" w:cs="Arial"/>
                <w:bCs/>
                <w:sz w:val="22"/>
                <w:szCs w:val="22"/>
              </w:rPr>
              <w:t>Proyecto de Acuerdo del Consejo General del Instituto Nacional Electoral por el que se aprueba la creación e integración del Comité Técnico de Evaluación del Padrón Electoral 2020-2021.</w:t>
            </w:r>
          </w:p>
        </w:tc>
      </w:tr>
      <w:tr w:rsidR="00615BF6" w:rsidRPr="00034FB8" w:rsidTr="00407C7D">
        <w:tc>
          <w:tcPr>
            <w:tcW w:w="1261" w:type="dxa"/>
          </w:tcPr>
          <w:p w:rsidR="00615BF6" w:rsidRPr="00213C9B" w:rsidRDefault="00615BF6" w:rsidP="00F87D17">
            <w:pPr>
              <w:rPr>
                <w:rFonts w:ascii="Arial" w:hAnsi="Arial" w:cs="Arial"/>
                <w:b/>
                <w:bCs/>
                <w:smallCaps/>
                <w:sz w:val="20"/>
                <w:szCs w:val="20"/>
              </w:rPr>
            </w:pPr>
            <w:r w:rsidRPr="00213C9B">
              <w:rPr>
                <w:rFonts w:ascii="Arial" w:hAnsi="Arial" w:cs="Arial"/>
                <w:b/>
                <w:bCs/>
                <w:smallCaps/>
                <w:sz w:val="20"/>
                <w:szCs w:val="20"/>
              </w:rPr>
              <w:t>sentido del voto</w:t>
            </w:r>
          </w:p>
        </w:tc>
        <w:tc>
          <w:tcPr>
            <w:tcW w:w="7577" w:type="dxa"/>
          </w:tcPr>
          <w:p w:rsidR="00615BF6" w:rsidRPr="00034FB8" w:rsidRDefault="00615BF6" w:rsidP="00F87D17">
            <w:pPr>
              <w:jc w:val="both"/>
              <w:rPr>
                <w:rFonts w:ascii="Arial" w:hAnsi="Arial" w:cs="Arial"/>
                <w:bCs/>
                <w:sz w:val="22"/>
                <w:szCs w:val="22"/>
              </w:rPr>
            </w:pPr>
            <w:r w:rsidRPr="00034FB8">
              <w:rPr>
                <w:rFonts w:ascii="Arial" w:hAnsi="Arial" w:cs="Arial"/>
                <w:bCs/>
                <w:sz w:val="22"/>
                <w:szCs w:val="22"/>
              </w:rPr>
              <w:t xml:space="preserve">Se aprobó por </w:t>
            </w:r>
            <w:r w:rsidR="00D7383B" w:rsidRPr="00034FB8">
              <w:rPr>
                <w:rFonts w:ascii="Arial" w:hAnsi="Arial" w:cs="Arial"/>
                <w:bCs/>
                <w:sz w:val="22"/>
                <w:szCs w:val="22"/>
              </w:rPr>
              <w:t>mayoría</w:t>
            </w:r>
            <w:r w:rsidR="00213C9B">
              <w:rPr>
                <w:rFonts w:ascii="Arial" w:hAnsi="Arial" w:cs="Arial"/>
                <w:bCs/>
                <w:sz w:val="22"/>
                <w:szCs w:val="22"/>
              </w:rPr>
              <w:t xml:space="preserve"> de cuatro votos, emitidos por la Consejera Electoral</w:t>
            </w:r>
            <w:r w:rsidR="00D7383B" w:rsidRPr="00034FB8">
              <w:rPr>
                <w:rFonts w:ascii="Arial" w:hAnsi="Arial" w:cs="Arial"/>
                <w:bCs/>
                <w:sz w:val="22"/>
                <w:szCs w:val="22"/>
              </w:rPr>
              <w:t xml:space="preserve">, </w:t>
            </w:r>
            <w:r w:rsidR="00A7422D" w:rsidRPr="00034FB8">
              <w:rPr>
                <w:rFonts w:ascii="Arial" w:hAnsi="Arial" w:cs="Arial"/>
                <w:bCs/>
                <w:sz w:val="22"/>
                <w:szCs w:val="22"/>
              </w:rPr>
              <w:t xml:space="preserve">Carla Astrid </w:t>
            </w:r>
            <w:r w:rsidR="00E83181">
              <w:rPr>
                <w:rFonts w:ascii="Arial" w:hAnsi="Arial" w:cs="Arial"/>
                <w:bCs/>
                <w:sz w:val="22"/>
                <w:szCs w:val="22"/>
              </w:rPr>
              <w:t>Humphrey Jordan</w:t>
            </w:r>
            <w:r w:rsidR="00A7422D" w:rsidRPr="00034FB8">
              <w:rPr>
                <w:rFonts w:ascii="Arial" w:hAnsi="Arial" w:cs="Arial"/>
                <w:bCs/>
                <w:sz w:val="22"/>
                <w:szCs w:val="22"/>
              </w:rPr>
              <w:t xml:space="preserve">, </w:t>
            </w:r>
            <w:r w:rsidR="00213C9B">
              <w:rPr>
                <w:rFonts w:ascii="Arial" w:hAnsi="Arial" w:cs="Arial"/>
                <w:bCs/>
                <w:sz w:val="22"/>
                <w:szCs w:val="22"/>
              </w:rPr>
              <w:t xml:space="preserve">y los Consejeros Electorales, </w:t>
            </w:r>
            <w:r w:rsidR="00A7422D" w:rsidRPr="00034FB8">
              <w:rPr>
                <w:rFonts w:ascii="Arial" w:hAnsi="Arial" w:cs="Arial"/>
                <w:bCs/>
                <w:sz w:val="22"/>
                <w:szCs w:val="22"/>
              </w:rPr>
              <w:t xml:space="preserve">Dr. Ciro Murayama Rendón, Mtro. Jaime Rivera Velázquez, y Dr. </w:t>
            </w:r>
            <w:r w:rsidR="00F87D17">
              <w:rPr>
                <w:rFonts w:ascii="Arial" w:hAnsi="Arial" w:cs="Arial"/>
                <w:bCs/>
                <w:sz w:val="22"/>
                <w:szCs w:val="22"/>
              </w:rPr>
              <w:t>Uuc-kib</w:t>
            </w:r>
            <w:r w:rsidR="00A7422D" w:rsidRPr="00034FB8">
              <w:rPr>
                <w:rFonts w:ascii="Arial" w:hAnsi="Arial" w:cs="Arial"/>
                <w:bCs/>
                <w:sz w:val="22"/>
                <w:szCs w:val="22"/>
              </w:rPr>
              <w:t xml:space="preserve"> Espadas Ancona, </w:t>
            </w:r>
            <w:proofErr w:type="gramStart"/>
            <w:r w:rsidR="00A7422D" w:rsidRPr="00034FB8">
              <w:rPr>
                <w:rFonts w:ascii="Arial" w:hAnsi="Arial" w:cs="Arial"/>
                <w:bCs/>
                <w:sz w:val="22"/>
                <w:szCs w:val="22"/>
              </w:rPr>
              <w:t>Presidente</w:t>
            </w:r>
            <w:proofErr w:type="gramEnd"/>
            <w:r w:rsidR="00A7422D" w:rsidRPr="00034FB8">
              <w:rPr>
                <w:rFonts w:ascii="Arial" w:hAnsi="Arial" w:cs="Arial"/>
                <w:bCs/>
                <w:sz w:val="22"/>
                <w:szCs w:val="22"/>
              </w:rPr>
              <w:t xml:space="preserve"> de la Comisión</w:t>
            </w:r>
            <w:r w:rsidR="00213C9B">
              <w:rPr>
                <w:rFonts w:ascii="Arial" w:hAnsi="Arial" w:cs="Arial"/>
                <w:bCs/>
                <w:sz w:val="22"/>
                <w:szCs w:val="22"/>
              </w:rPr>
              <w:t xml:space="preserve">, y con un voto en contra </w:t>
            </w:r>
            <w:r w:rsidR="00D7383B" w:rsidRPr="00034FB8">
              <w:rPr>
                <w:rFonts w:ascii="Arial" w:hAnsi="Arial" w:cs="Arial"/>
                <w:bCs/>
                <w:sz w:val="22"/>
                <w:szCs w:val="22"/>
              </w:rPr>
              <w:t>del Consejero Electoral, Dr. José Roberto Ruiz Saldaña</w:t>
            </w:r>
            <w:r w:rsidR="005A7091" w:rsidRPr="00034FB8">
              <w:rPr>
                <w:rFonts w:ascii="Arial" w:hAnsi="Arial" w:cs="Arial"/>
                <w:bCs/>
                <w:sz w:val="22"/>
                <w:szCs w:val="22"/>
              </w:rPr>
              <w:t>.</w:t>
            </w:r>
          </w:p>
        </w:tc>
      </w:tr>
    </w:tbl>
    <w:p w:rsidR="008E044B" w:rsidRPr="00034FB8" w:rsidRDefault="008E044B" w:rsidP="00F87D17">
      <w:pPr>
        <w:widowControl/>
        <w:autoSpaceDE/>
        <w:autoSpaceDN/>
        <w:jc w:val="both"/>
        <w:rPr>
          <w:rFonts w:ascii="Arial" w:eastAsiaTheme="minorHAnsi" w:hAnsi="Arial" w:cs="Arial"/>
          <w:sz w:val="22"/>
          <w:szCs w:val="22"/>
          <w:lang w:eastAsia="en-US"/>
        </w:rPr>
      </w:pPr>
    </w:p>
    <w:p w:rsidR="00213C9B" w:rsidRPr="00034FB8" w:rsidRDefault="00213C9B" w:rsidP="00213C9B">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F10401">
        <w:rPr>
          <w:rFonts w:ascii="Arial" w:eastAsia="Calibri" w:hAnsi="Arial" w:cs="Arial"/>
          <w:b/>
          <w:i/>
          <w:sz w:val="22"/>
          <w:szCs w:val="22"/>
          <w:lang w:eastAsia="en-US"/>
        </w:rPr>
        <w:t xml:space="preserve">Presidente de la </w:t>
      </w:r>
      <w:proofErr w:type="gramStart"/>
      <w:r w:rsidRPr="00F10401">
        <w:rPr>
          <w:rFonts w:ascii="Arial" w:eastAsia="Calibri" w:hAnsi="Arial" w:cs="Arial"/>
          <w:b/>
          <w:i/>
          <w:sz w:val="22"/>
          <w:szCs w:val="22"/>
          <w:lang w:eastAsia="en-US"/>
        </w:rPr>
        <w:t>CRFE</w:t>
      </w:r>
      <w:r>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Pr>
          <w:rFonts w:ascii="Arial" w:eastAsia="Calibri" w:hAnsi="Arial" w:cs="Arial"/>
          <w:sz w:val="22"/>
          <w:szCs w:val="22"/>
          <w:lang w:eastAsia="en-US"/>
        </w:rPr>
        <w:t>S</w:t>
      </w:r>
      <w:r w:rsidRPr="00034FB8">
        <w:rPr>
          <w:rFonts w:ascii="Arial" w:eastAsia="Calibri" w:hAnsi="Arial" w:cs="Arial"/>
          <w:sz w:val="22"/>
          <w:szCs w:val="22"/>
          <w:lang w:eastAsia="en-US"/>
        </w:rPr>
        <w:t xml:space="preserve">olicitó al Secretario </w:t>
      </w:r>
      <w:r>
        <w:rPr>
          <w:rFonts w:ascii="Arial" w:eastAsia="Calibri" w:hAnsi="Arial" w:cs="Arial"/>
          <w:sz w:val="22"/>
          <w:szCs w:val="22"/>
          <w:lang w:eastAsia="en-US"/>
        </w:rPr>
        <w:t xml:space="preserve">Técnico </w:t>
      </w:r>
      <w:r w:rsidRPr="00034FB8">
        <w:rPr>
          <w:rFonts w:ascii="Arial" w:eastAsia="Calibri" w:hAnsi="Arial" w:cs="Arial"/>
          <w:sz w:val="22"/>
          <w:szCs w:val="22"/>
          <w:lang w:eastAsia="en-US"/>
        </w:rPr>
        <w:t>continuar con el siguiente punto del Orden del día.</w:t>
      </w:r>
    </w:p>
    <w:p w:rsidR="005A7091" w:rsidRDefault="005A7091" w:rsidP="00F87D17">
      <w:pPr>
        <w:widowControl/>
        <w:autoSpaceDE/>
        <w:autoSpaceDN/>
        <w:jc w:val="both"/>
        <w:rPr>
          <w:rFonts w:ascii="Arial" w:eastAsiaTheme="minorHAnsi" w:hAnsi="Arial" w:cs="Arial"/>
          <w:sz w:val="22"/>
          <w:szCs w:val="22"/>
          <w:lang w:eastAsia="en-US"/>
        </w:rPr>
      </w:pPr>
    </w:p>
    <w:p w:rsidR="00213C9B" w:rsidRPr="00034FB8" w:rsidRDefault="00213C9B" w:rsidP="00F87D17">
      <w:pPr>
        <w:widowControl/>
        <w:autoSpaceDE/>
        <w:autoSpaceDN/>
        <w:jc w:val="both"/>
        <w:rPr>
          <w:rFonts w:ascii="Arial" w:eastAsiaTheme="minorHAnsi" w:hAnsi="Arial" w:cs="Arial"/>
          <w:sz w:val="22"/>
          <w:szCs w:val="22"/>
          <w:lang w:eastAsia="en-US"/>
        </w:rPr>
      </w:pPr>
    </w:p>
    <w:p w:rsidR="005A7091" w:rsidRPr="00034FB8" w:rsidRDefault="005A7091" w:rsidP="00F87D17">
      <w:pPr>
        <w:widowControl/>
        <w:autoSpaceDE/>
        <w:autoSpaceDN/>
        <w:jc w:val="both"/>
        <w:rPr>
          <w:rFonts w:ascii="Arial" w:eastAsiaTheme="minorHAnsi" w:hAnsi="Arial" w:cs="Arial"/>
          <w:b/>
          <w:bCs/>
          <w:sz w:val="22"/>
          <w:szCs w:val="22"/>
          <w:lang w:eastAsia="en-US"/>
        </w:rPr>
      </w:pPr>
      <w:r w:rsidRPr="00034FB8">
        <w:rPr>
          <w:rFonts w:ascii="Arial" w:eastAsiaTheme="minorHAnsi" w:hAnsi="Arial" w:cs="Arial"/>
          <w:b/>
          <w:bCs/>
          <w:sz w:val="22"/>
          <w:szCs w:val="22"/>
          <w:lang w:eastAsia="en-US"/>
        </w:rPr>
        <w:t xml:space="preserve">6. </w:t>
      </w:r>
      <w:r w:rsidR="00A46E54" w:rsidRPr="00034FB8">
        <w:rPr>
          <w:rFonts w:ascii="Arial" w:eastAsiaTheme="minorHAnsi" w:hAnsi="Arial" w:cs="Arial"/>
          <w:b/>
          <w:bCs/>
          <w:sz w:val="22"/>
          <w:szCs w:val="22"/>
          <w:lang w:eastAsia="en-US"/>
        </w:rPr>
        <w:t>PRESENTACIÓN Y, EN SU CASO, APROBACIÓN DEL PROYECTO DE ACUERDO DEL CONSEJO GENERAL DEL INSTITUTO NACIONAL ELECTORAL POR EL QUE SE INSTRUYE A LA JUNTA GENERAL EJECUTIVA PARA QUE, A TRAVÉS DE LA DIRECCIÓN EJECUTIVA DEL REGISTRO FEDERAL DE ELECTORES, REALICE LAS ACTIVIDADES NECESARIAS PARA PRESENTAR EL PROYECTO DE DELIMITACIÓN TERRITORIAL DE LAS DEMARCACIONES MUNICIPALES ELECTORALES DEL ESTADO DE NAYARIT</w:t>
      </w:r>
    </w:p>
    <w:p w:rsidR="005A7091" w:rsidRPr="00034FB8" w:rsidRDefault="005A7091" w:rsidP="00F87D17">
      <w:pPr>
        <w:widowControl/>
        <w:autoSpaceDE/>
        <w:autoSpaceDN/>
        <w:jc w:val="both"/>
        <w:rPr>
          <w:rFonts w:ascii="Arial" w:eastAsiaTheme="minorHAnsi" w:hAnsi="Arial" w:cs="Arial"/>
          <w:b/>
          <w:bCs/>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Secretario Técnico</w:t>
      </w:r>
      <w:r w:rsidR="00306921" w:rsidRPr="00034FB8">
        <w:rPr>
          <w:rFonts w:ascii="Arial" w:eastAsia="Calibri" w:hAnsi="Arial" w:cs="Arial"/>
          <w:b/>
          <w:i/>
          <w:sz w:val="22"/>
          <w:szCs w:val="22"/>
          <w:lang w:eastAsia="en-US"/>
        </w:rPr>
        <w:t>.-</w:t>
      </w:r>
      <w:r w:rsidRPr="00034FB8">
        <w:rPr>
          <w:rFonts w:ascii="Arial" w:eastAsia="Calibri" w:hAnsi="Arial" w:cs="Arial"/>
          <w:b/>
          <w:sz w:val="22"/>
          <w:szCs w:val="22"/>
          <w:lang w:eastAsia="en-US"/>
        </w:rPr>
        <w:t xml:space="preserve"> </w:t>
      </w:r>
      <w:r w:rsidRPr="00034FB8">
        <w:rPr>
          <w:rFonts w:ascii="Arial" w:eastAsia="Calibri" w:hAnsi="Arial" w:cs="Arial"/>
          <w:sz w:val="22"/>
          <w:szCs w:val="22"/>
          <w:lang w:eastAsia="en-US"/>
        </w:rPr>
        <w:t>E</w:t>
      </w:r>
      <w:r w:rsidR="00150BC4" w:rsidRPr="00034FB8">
        <w:rPr>
          <w:rFonts w:ascii="Arial" w:eastAsia="Calibri" w:hAnsi="Arial" w:cs="Arial"/>
          <w:sz w:val="22"/>
          <w:szCs w:val="22"/>
          <w:lang w:eastAsia="en-US"/>
        </w:rPr>
        <w:t>xpuso que e</w:t>
      </w:r>
      <w:r w:rsidR="00936F0E">
        <w:rPr>
          <w:rFonts w:ascii="Arial" w:eastAsia="Calibri" w:hAnsi="Arial" w:cs="Arial"/>
          <w:sz w:val="22"/>
          <w:szCs w:val="22"/>
          <w:lang w:eastAsia="en-US"/>
        </w:rPr>
        <w:t xml:space="preserve">ste proyecto </w:t>
      </w:r>
      <w:r w:rsidR="00213C9B">
        <w:rPr>
          <w:rFonts w:ascii="Arial" w:eastAsia="Calibri" w:hAnsi="Arial" w:cs="Arial"/>
          <w:sz w:val="22"/>
          <w:szCs w:val="22"/>
          <w:lang w:eastAsia="en-US"/>
        </w:rPr>
        <w:t xml:space="preserve">de Acuerdo </w:t>
      </w:r>
      <w:r w:rsidR="00936F0E">
        <w:rPr>
          <w:rFonts w:ascii="Arial" w:eastAsia="Calibri" w:hAnsi="Arial" w:cs="Arial"/>
          <w:sz w:val="22"/>
          <w:szCs w:val="22"/>
          <w:lang w:eastAsia="en-US"/>
        </w:rPr>
        <w:t>propone que el ó</w:t>
      </w:r>
      <w:r w:rsidRPr="00034FB8">
        <w:rPr>
          <w:rFonts w:ascii="Arial" w:eastAsia="Calibri" w:hAnsi="Arial" w:cs="Arial"/>
          <w:sz w:val="22"/>
          <w:szCs w:val="22"/>
          <w:lang w:eastAsia="en-US"/>
        </w:rPr>
        <w:t xml:space="preserve">rgano </w:t>
      </w:r>
      <w:r w:rsidR="00213C9B">
        <w:rPr>
          <w:rFonts w:ascii="Arial" w:eastAsia="Calibri" w:hAnsi="Arial" w:cs="Arial"/>
          <w:sz w:val="22"/>
          <w:szCs w:val="22"/>
          <w:lang w:eastAsia="en-US"/>
        </w:rPr>
        <w:t>superior de dirección</w:t>
      </w:r>
      <w:r w:rsidRPr="00034FB8">
        <w:rPr>
          <w:rFonts w:ascii="Arial" w:eastAsia="Calibri" w:hAnsi="Arial" w:cs="Arial"/>
          <w:sz w:val="22"/>
          <w:szCs w:val="22"/>
          <w:lang w:eastAsia="en-US"/>
        </w:rPr>
        <w:t xml:space="preserve"> del INE apruebe instruir a la Junta General Ejecutiva</w:t>
      </w:r>
      <w:r w:rsidR="00213C9B">
        <w:rPr>
          <w:rFonts w:ascii="Arial" w:eastAsia="Calibri" w:hAnsi="Arial" w:cs="Arial"/>
          <w:sz w:val="22"/>
          <w:szCs w:val="22"/>
          <w:lang w:eastAsia="en-US"/>
        </w:rPr>
        <w:t xml:space="preserve"> (JGE),</w:t>
      </w:r>
      <w:r w:rsidRPr="00034FB8">
        <w:rPr>
          <w:rFonts w:ascii="Arial" w:eastAsia="Calibri" w:hAnsi="Arial" w:cs="Arial"/>
          <w:sz w:val="22"/>
          <w:szCs w:val="22"/>
          <w:lang w:eastAsia="en-US"/>
        </w:rPr>
        <w:t xml:space="preserve"> a través de la DERFE</w:t>
      </w:r>
      <w:r w:rsidR="00213C9B">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213C9B">
        <w:rPr>
          <w:rFonts w:ascii="Arial" w:eastAsia="Calibri" w:hAnsi="Arial" w:cs="Arial"/>
          <w:sz w:val="22"/>
          <w:szCs w:val="22"/>
          <w:lang w:eastAsia="en-US"/>
        </w:rPr>
        <w:t>realizar</w:t>
      </w:r>
      <w:r w:rsidRPr="00034FB8">
        <w:rPr>
          <w:rFonts w:ascii="Arial" w:eastAsia="Calibri" w:hAnsi="Arial" w:cs="Arial"/>
          <w:sz w:val="22"/>
          <w:szCs w:val="22"/>
          <w:lang w:eastAsia="en-US"/>
        </w:rPr>
        <w:t xml:space="preserve"> los trabajos correspondientes </w:t>
      </w:r>
      <w:r w:rsidR="00213C9B">
        <w:rPr>
          <w:rFonts w:ascii="Arial" w:eastAsia="Calibri" w:hAnsi="Arial" w:cs="Arial"/>
          <w:sz w:val="22"/>
          <w:szCs w:val="22"/>
          <w:lang w:eastAsia="en-US"/>
        </w:rPr>
        <w:t>para</w:t>
      </w:r>
      <w:r w:rsidRPr="00034FB8">
        <w:rPr>
          <w:rFonts w:ascii="Arial" w:eastAsia="Calibri" w:hAnsi="Arial" w:cs="Arial"/>
          <w:sz w:val="22"/>
          <w:szCs w:val="22"/>
          <w:lang w:eastAsia="en-US"/>
        </w:rPr>
        <w:t xml:space="preserve"> la delimitación territorial de las </w:t>
      </w:r>
      <w:r w:rsidR="00213C9B">
        <w:rPr>
          <w:rFonts w:ascii="Arial" w:eastAsia="Calibri" w:hAnsi="Arial" w:cs="Arial"/>
          <w:sz w:val="22"/>
          <w:szCs w:val="22"/>
          <w:lang w:eastAsia="en-US"/>
        </w:rPr>
        <w:t>D</w:t>
      </w:r>
      <w:r w:rsidRPr="00034FB8">
        <w:rPr>
          <w:rFonts w:ascii="Arial" w:eastAsia="Calibri" w:hAnsi="Arial" w:cs="Arial"/>
          <w:sz w:val="22"/>
          <w:szCs w:val="22"/>
          <w:lang w:eastAsia="en-US"/>
        </w:rPr>
        <w:t xml:space="preserve">emarcaciones </w:t>
      </w:r>
      <w:r w:rsidR="00213C9B">
        <w:rPr>
          <w:rFonts w:ascii="Arial" w:eastAsia="Calibri" w:hAnsi="Arial" w:cs="Arial"/>
          <w:sz w:val="22"/>
          <w:szCs w:val="22"/>
          <w:lang w:eastAsia="en-US"/>
        </w:rPr>
        <w:t>M</w:t>
      </w:r>
      <w:r w:rsidRPr="00034FB8">
        <w:rPr>
          <w:rFonts w:ascii="Arial" w:eastAsia="Calibri" w:hAnsi="Arial" w:cs="Arial"/>
          <w:sz w:val="22"/>
          <w:szCs w:val="22"/>
          <w:lang w:eastAsia="en-US"/>
        </w:rPr>
        <w:t xml:space="preserve">unicipales </w:t>
      </w:r>
      <w:r w:rsidR="00213C9B">
        <w:rPr>
          <w:rFonts w:ascii="Arial" w:eastAsia="Calibri" w:hAnsi="Arial" w:cs="Arial"/>
          <w:sz w:val="22"/>
          <w:szCs w:val="22"/>
          <w:lang w:eastAsia="en-US"/>
        </w:rPr>
        <w:t>E</w:t>
      </w:r>
      <w:r w:rsidRPr="00034FB8">
        <w:rPr>
          <w:rFonts w:ascii="Arial" w:eastAsia="Calibri" w:hAnsi="Arial" w:cs="Arial"/>
          <w:sz w:val="22"/>
          <w:szCs w:val="22"/>
          <w:lang w:eastAsia="en-US"/>
        </w:rPr>
        <w:t xml:space="preserve">lectorales </w:t>
      </w:r>
      <w:r w:rsidR="00213C9B">
        <w:rPr>
          <w:rFonts w:ascii="Arial" w:eastAsia="Calibri" w:hAnsi="Arial" w:cs="Arial"/>
          <w:sz w:val="22"/>
          <w:szCs w:val="22"/>
          <w:lang w:eastAsia="en-US"/>
        </w:rPr>
        <w:t xml:space="preserve">(DME) del Estado </w:t>
      </w:r>
      <w:r w:rsidRPr="00034FB8">
        <w:rPr>
          <w:rFonts w:ascii="Arial" w:eastAsia="Calibri" w:hAnsi="Arial" w:cs="Arial"/>
          <w:sz w:val="22"/>
          <w:szCs w:val="22"/>
          <w:lang w:eastAsia="en-US"/>
        </w:rPr>
        <w:t xml:space="preserve">de </w:t>
      </w:r>
      <w:r w:rsidR="00150BC4" w:rsidRPr="00034FB8">
        <w:rPr>
          <w:rFonts w:ascii="Arial" w:eastAsia="Calibri" w:hAnsi="Arial" w:cs="Arial"/>
          <w:sz w:val="22"/>
          <w:szCs w:val="22"/>
          <w:lang w:eastAsia="en-US"/>
        </w:rPr>
        <w:t>Nayarit, a</w:t>
      </w:r>
      <w:r w:rsidRPr="00034FB8">
        <w:rPr>
          <w:rFonts w:ascii="Arial" w:eastAsia="Calibri" w:hAnsi="Arial" w:cs="Arial"/>
          <w:sz w:val="22"/>
          <w:szCs w:val="22"/>
          <w:lang w:eastAsia="en-US"/>
        </w:rPr>
        <w:t xml:space="preserve">provechando los escenarios diseñados por </w:t>
      </w:r>
      <w:r w:rsidR="00213C9B">
        <w:rPr>
          <w:rFonts w:ascii="Arial" w:eastAsia="Calibri" w:hAnsi="Arial" w:cs="Arial"/>
          <w:sz w:val="22"/>
          <w:szCs w:val="22"/>
          <w:lang w:eastAsia="en-US"/>
        </w:rPr>
        <w:t>el Organismo Público Local (OPL) de la entidad</w:t>
      </w:r>
      <w:r w:rsidRPr="00034FB8">
        <w:rPr>
          <w:rFonts w:ascii="Arial" w:eastAsia="Calibri" w:hAnsi="Arial" w:cs="Arial"/>
          <w:sz w:val="22"/>
          <w:szCs w:val="22"/>
          <w:lang w:eastAsia="en-US"/>
        </w:rPr>
        <w:t xml:space="preserve">, así como la consulta previa a las comunidades indígenas que realizó </w:t>
      </w:r>
      <w:r w:rsidR="00213C9B">
        <w:rPr>
          <w:rFonts w:ascii="Arial" w:eastAsia="Calibri" w:hAnsi="Arial" w:cs="Arial"/>
          <w:sz w:val="22"/>
          <w:szCs w:val="22"/>
          <w:lang w:eastAsia="en-US"/>
        </w:rPr>
        <w:t xml:space="preserve">ese </w:t>
      </w:r>
      <w:r w:rsidR="00150BC4" w:rsidRPr="00034FB8">
        <w:rPr>
          <w:rFonts w:ascii="Arial" w:eastAsia="Calibri" w:hAnsi="Arial" w:cs="Arial"/>
          <w:sz w:val="22"/>
          <w:szCs w:val="22"/>
          <w:lang w:eastAsia="en-US"/>
        </w:rPr>
        <w:t>OPL</w:t>
      </w:r>
      <w:r w:rsidRPr="00034FB8">
        <w:rPr>
          <w:rFonts w:ascii="Arial" w:eastAsia="Calibri" w:hAnsi="Arial" w:cs="Arial"/>
          <w:sz w:val="22"/>
          <w:szCs w:val="22"/>
          <w:lang w:eastAsia="en-US"/>
        </w:rPr>
        <w:t>.</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150BC4"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lastRenderedPageBreak/>
        <w:t>Precisó</w:t>
      </w:r>
      <w:r w:rsidR="005A7091" w:rsidRPr="00034FB8">
        <w:rPr>
          <w:rFonts w:ascii="Arial" w:eastAsia="Calibri" w:hAnsi="Arial" w:cs="Arial"/>
          <w:sz w:val="22"/>
          <w:szCs w:val="22"/>
          <w:lang w:eastAsia="en-US"/>
        </w:rPr>
        <w:t xml:space="preserve"> que la </w:t>
      </w:r>
      <w:r w:rsidRPr="00034FB8">
        <w:rPr>
          <w:rFonts w:ascii="Arial" w:eastAsia="Calibri" w:hAnsi="Arial" w:cs="Arial"/>
          <w:sz w:val="22"/>
          <w:szCs w:val="22"/>
          <w:lang w:eastAsia="en-US"/>
        </w:rPr>
        <w:t>CNV</w:t>
      </w:r>
      <w:r w:rsidR="00936F0E">
        <w:rPr>
          <w:rFonts w:ascii="Arial" w:eastAsia="Calibri" w:hAnsi="Arial" w:cs="Arial"/>
          <w:sz w:val="22"/>
          <w:szCs w:val="22"/>
          <w:lang w:eastAsia="en-US"/>
        </w:rPr>
        <w:t>,</w:t>
      </w:r>
      <w:r w:rsidRPr="00034FB8">
        <w:rPr>
          <w:rFonts w:ascii="Arial" w:eastAsia="Calibri" w:hAnsi="Arial" w:cs="Arial"/>
          <w:sz w:val="22"/>
          <w:szCs w:val="22"/>
          <w:lang w:eastAsia="en-US"/>
        </w:rPr>
        <w:t xml:space="preserve"> </w:t>
      </w:r>
      <w:r w:rsidR="005A7091" w:rsidRPr="00034FB8">
        <w:rPr>
          <w:rFonts w:ascii="Arial" w:eastAsia="Calibri" w:hAnsi="Arial" w:cs="Arial"/>
          <w:sz w:val="22"/>
          <w:szCs w:val="22"/>
          <w:lang w:eastAsia="en-US"/>
        </w:rPr>
        <w:t>en sesión del 22 de</w:t>
      </w:r>
      <w:r w:rsidRPr="00034FB8">
        <w:rPr>
          <w:rFonts w:ascii="Arial" w:eastAsia="Calibri" w:hAnsi="Arial" w:cs="Arial"/>
          <w:sz w:val="22"/>
          <w:szCs w:val="22"/>
          <w:lang w:eastAsia="en-US"/>
        </w:rPr>
        <w:t xml:space="preserve"> septiembre del año en curso, aprobó </w:t>
      </w:r>
      <w:r w:rsidR="00213C9B">
        <w:rPr>
          <w:rFonts w:ascii="Arial" w:eastAsia="Calibri" w:hAnsi="Arial" w:cs="Arial"/>
          <w:sz w:val="22"/>
          <w:szCs w:val="22"/>
          <w:lang w:eastAsia="en-US"/>
        </w:rPr>
        <w:t xml:space="preserve">recomendar al Consejo General el proyecto de referencia, en </w:t>
      </w:r>
      <w:r w:rsidRPr="00034FB8">
        <w:rPr>
          <w:rFonts w:ascii="Arial" w:eastAsia="Calibri" w:hAnsi="Arial" w:cs="Arial"/>
          <w:sz w:val="22"/>
          <w:szCs w:val="22"/>
          <w:lang w:eastAsia="en-US"/>
        </w:rPr>
        <w:t>el</w:t>
      </w:r>
      <w:r w:rsidR="005A7091" w:rsidRPr="00034FB8">
        <w:rPr>
          <w:rFonts w:ascii="Arial" w:eastAsia="Calibri" w:hAnsi="Arial" w:cs="Arial"/>
          <w:sz w:val="22"/>
          <w:szCs w:val="22"/>
          <w:lang w:eastAsia="en-US"/>
        </w:rPr>
        <w:t xml:space="preserve"> que hizo valiosas observaciones que fueron tomad</w:t>
      </w:r>
      <w:r w:rsidRPr="00034FB8">
        <w:rPr>
          <w:rFonts w:ascii="Arial" w:eastAsia="Calibri" w:hAnsi="Arial" w:cs="Arial"/>
          <w:sz w:val="22"/>
          <w:szCs w:val="22"/>
          <w:lang w:eastAsia="en-US"/>
        </w:rPr>
        <w:t>as en cuenta en el documento presentado en este punto del Orden del día</w:t>
      </w:r>
      <w:r w:rsidR="005A7091" w:rsidRPr="00034FB8">
        <w:rPr>
          <w:rFonts w:ascii="Arial" w:eastAsia="Calibri" w:hAnsi="Arial" w:cs="Arial"/>
          <w:sz w:val="22"/>
          <w:szCs w:val="22"/>
          <w:lang w:eastAsia="en-US"/>
        </w:rPr>
        <w:t>.</w:t>
      </w:r>
      <w:r w:rsidR="00F659CB">
        <w:rPr>
          <w:rFonts w:ascii="Arial" w:eastAsia="Calibri" w:hAnsi="Arial" w:cs="Arial"/>
          <w:sz w:val="22"/>
          <w:szCs w:val="22"/>
          <w:lang w:eastAsia="en-US"/>
        </w:rPr>
        <w:t xml:space="preserve"> R</w:t>
      </w:r>
      <w:r w:rsidRPr="00034FB8">
        <w:rPr>
          <w:rFonts w:ascii="Arial" w:eastAsia="Calibri" w:hAnsi="Arial" w:cs="Arial"/>
          <w:sz w:val="22"/>
          <w:szCs w:val="22"/>
          <w:lang w:eastAsia="en-US"/>
        </w:rPr>
        <w:t>esaltó que</w:t>
      </w:r>
      <w:r w:rsidR="00936F0E">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previo al inicio de </w:t>
      </w:r>
      <w:r w:rsidRPr="00034FB8">
        <w:rPr>
          <w:rFonts w:ascii="Arial" w:eastAsia="Calibri" w:hAnsi="Arial" w:cs="Arial"/>
          <w:sz w:val="22"/>
          <w:szCs w:val="22"/>
          <w:lang w:eastAsia="en-US"/>
        </w:rPr>
        <w:t>esta</w:t>
      </w:r>
      <w:r w:rsidR="005A7091" w:rsidRPr="00034FB8">
        <w:rPr>
          <w:rFonts w:ascii="Arial" w:eastAsia="Calibri" w:hAnsi="Arial" w:cs="Arial"/>
          <w:sz w:val="22"/>
          <w:szCs w:val="22"/>
          <w:lang w:eastAsia="en-US"/>
        </w:rPr>
        <w:t xml:space="preserve"> sesión, se </w:t>
      </w:r>
      <w:r w:rsidRPr="00034FB8">
        <w:rPr>
          <w:rFonts w:ascii="Arial" w:eastAsia="Calibri" w:hAnsi="Arial" w:cs="Arial"/>
          <w:sz w:val="22"/>
          <w:szCs w:val="22"/>
          <w:lang w:eastAsia="en-US"/>
        </w:rPr>
        <w:t>difundió</w:t>
      </w:r>
      <w:r w:rsidR="005A7091" w:rsidRPr="00034FB8">
        <w:rPr>
          <w:rFonts w:ascii="Arial" w:eastAsia="Calibri" w:hAnsi="Arial" w:cs="Arial"/>
          <w:sz w:val="22"/>
          <w:szCs w:val="22"/>
          <w:lang w:eastAsia="en-US"/>
        </w:rPr>
        <w:t xml:space="preserve"> una adenda consistente en propuestas de modificación emitidas por las oficinas de la Consejera</w:t>
      </w:r>
      <w:r w:rsidRPr="00034FB8">
        <w:rPr>
          <w:rFonts w:ascii="Arial" w:eastAsia="Calibri" w:hAnsi="Arial" w:cs="Arial"/>
          <w:sz w:val="22"/>
          <w:szCs w:val="22"/>
          <w:lang w:eastAsia="en-US"/>
        </w:rPr>
        <w:t xml:space="preserve"> Electoral, Dra. Adriana Margarita</w:t>
      </w:r>
      <w:r w:rsidR="005A7091" w:rsidRPr="00034FB8">
        <w:rPr>
          <w:rFonts w:ascii="Arial" w:eastAsia="Calibri" w:hAnsi="Arial" w:cs="Arial"/>
          <w:sz w:val="22"/>
          <w:szCs w:val="22"/>
          <w:lang w:eastAsia="en-US"/>
        </w:rPr>
        <w:t xml:space="preserve"> Favela</w:t>
      </w:r>
      <w:r w:rsidRPr="00034FB8">
        <w:rPr>
          <w:rFonts w:ascii="Arial" w:eastAsia="Calibri" w:hAnsi="Arial" w:cs="Arial"/>
          <w:sz w:val="22"/>
          <w:szCs w:val="22"/>
          <w:lang w:eastAsia="en-US"/>
        </w:rPr>
        <w:t xml:space="preserve"> Herrera</w:t>
      </w:r>
      <w:r w:rsidR="00213C9B">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y el Consejero </w:t>
      </w:r>
      <w:r w:rsidRPr="00034FB8">
        <w:rPr>
          <w:rFonts w:ascii="Arial" w:eastAsia="Calibri" w:hAnsi="Arial" w:cs="Arial"/>
          <w:sz w:val="22"/>
          <w:szCs w:val="22"/>
          <w:lang w:eastAsia="en-US"/>
        </w:rPr>
        <w:t xml:space="preserve">Electoral, Dr. José Roberto </w:t>
      </w:r>
      <w:r w:rsidR="005A7091" w:rsidRPr="00034FB8">
        <w:rPr>
          <w:rFonts w:ascii="Arial" w:eastAsia="Calibri" w:hAnsi="Arial" w:cs="Arial"/>
          <w:sz w:val="22"/>
          <w:szCs w:val="22"/>
          <w:lang w:eastAsia="en-US"/>
        </w:rPr>
        <w:t>Ruiz</w:t>
      </w:r>
      <w:r w:rsidRPr="00034FB8">
        <w:rPr>
          <w:rFonts w:ascii="Arial" w:eastAsia="Calibri" w:hAnsi="Arial" w:cs="Arial"/>
          <w:sz w:val="22"/>
          <w:szCs w:val="22"/>
          <w:lang w:eastAsia="en-US"/>
        </w:rPr>
        <w:t xml:space="preserve"> Saldaña.</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Lic. Mariana De </w:t>
      </w:r>
      <w:proofErr w:type="spellStart"/>
      <w:r w:rsidRPr="00034FB8">
        <w:rPr>
          <w:rFonts w:ascii="Arial" w:eastAsia="Calibri" w:hAnsi="Arial" w:cs="Arial"/>
          <w:b/>
          <w:sz w:val="22"/>
          <w:szCs w:val="22"/>
          <w:lang w:eastAsia="en-US"/>
        </w:rPr>
        <w:t>Lachica</w:t>
      </w:r>
      <w:proofErr w:type="spellEnd"/>
      <w:r w:rsidRPr="00034FB8">
        <w:rPr>
          <w:rFonts w:ascii="Arial" w:eastAsia="Calibri" w:hAnsi="Arial" w:cs="Arial"/>
          <w:b/>
          <w:sz w:val="22"/>
          <w:szCs w:val="22"/>
          <w:lang w:eastAsia="en-US"/>
        </w:rPr>
        <w:t xml:space="preserve"> Huerta, </w:t>
      </w:r>
      <w:r w:rsidRPr="00034FB8">
        <w:rPr>
          <w:rFonts w:ascii="Arial" w:eastAsia="Calibri" w:hAnsi="Arial" w:cs="Arial"/>
          <w:b/>
          <w:i/>
          <w:sz w:val="22"/>
          <w:szCs w:val="22"/>
          <w:lang w:eastAsia="en-US"/>
        </w:rPr>
        <w:t xml:space="preserve">representante del </w:t>
      </w:r>
      <w:proofErr w:type="gramStart"/>
      <w:r w:rsidRPr="00034FB8">
        <w:rPr>
          <w:rFonts w:ascii="Arial" w:eastAsia="Calibri" w:hAnsi="Arial" w:cs="Arial"/>
          <w:b/>
          <w:i/>
          <w:sz w:val="22"/>
          <w:szCs w:val="22"/>
          <w:lang w:eastAsia="en-US"/>
        </w:rPr>
        <w:t>PAN</w:t>
      </w:r>
      <w:r w:rsidR="00306921" w:rsidRPr="00034FB8">
        <w:rPr>
          <w:rFonts w:ascii="Arial" w:eastAsia="Calibri" w:hAnsi="Arial" w:cs="Arial"/>
          <w:b/>
          <w:i/>
          <w:sz w:val="22"/>
          <w:szCs w:val="22"/>
          <w:lang w:eastAsia="en-US"/>
        </w:rPr>
        <w:t>.-</w:t>
      </w:r>
      <w:proofErr w:type="gramEnd"/>
      <w:r w:rsidRPr="00034FB8">
        <w:rPr>
          <w:rFonts w:ascii="Arial" w:eastAsia="Calibri" w:hAnsi="Arial" w:cs="Arial"/>
          <w:b/>
          <w:sz w:val="22"/>
          <w:szCs w:val="22"/>
          <w:lang w:eastAsia="en-US"/>
        </w:rPr>
        <w:t xml:space="preserve"> </w:t>
      </w:r>
      <w:r w:rsidR="00FB248B" w:rsidRPr="00034FB8">
        <w:rPr>
          <w:rFonts w:ascii="Arial" w:eastAsia="Calibri" w:hAnsi="Arial" w:cs="Arial"/>
          <w:sz w:val="22"/>
          <w:szCs w:val="22"/>
          <w:lang w:eastAsia="en-US"/>
        </w:rPr>
        <w:t xml:space="preserve">Agradeció </w:t>
      </w:r>
      <w:r w:rsidR="00213C9B">
        <w:rPr>
          <w:rFonts w:ascii="Arial" w:eastAsia="Calibri" w:hAnsi="Arial" w:cs="Arial"/>
          <w:sz w:val="22"/>
          <w:szCs w:val="22"/>
          <w:lang w:eastAsia="en-US"/>
        </w:rPr>
        <w:t xml:space="preserve">a la DERFE </w:t>
      </w:r>
      <w:r w:rsidR="006A2B48" w:rsidRPr="00034FB8">
        <w:rPr>
          <w:rFonts w:ascii="Arial" w:eastAsia="Calibri" w:hAnsi="Arial" w:cs="Arial"/>
          <w:sz w:val="22"/>
          <w:szCs w:val="22"/>
          <w:lang w:eastAsia="en-US"/>
        </w:rPr>
        <w:t>la presentación</w:t>
      </w:r>
      <w:r w:rsidRPr="00034FB8">
        <w:rPr>
          <w:rFonts w:ascii="Arial" w:eastAsia="Calibri" w:hAnsi="Arial" w:cs="Arial"/>
          <w:sz w:val="22"/>
          <w:szCs w:val="22"/>
          <w:lang w:eastAsia="en-US"/>
        </w:rPr>
        <w:t xml:space="preserve"> de manera pronta </w:t>
      </w:r>
      <w:r w:rsidR="006A2B48" w:rsidRPr="00034FB8">
        <w:rPr>
          <w:rFonts w:ascii="Arial" w:eastAsia="Calibri" w:hAnsi="Arial" w:cs="Arial"/>
          <w:sz w:val="22"/>
          <w:szCs w:val="22"/>
          <w:lang w:eastAsia="en-US"/>
        </w:rPr>
        <w:t xml:space="preserve">de </w:t>
      </w:r>
      <w:r w:rsidRPr="00034FB8">
        <w:rPr>
          <w:rFonts w:ascii="Arial" w:eastAsia="Calibri" w:hAnsi="Arial" w:cs="Arial"/>
          <w:sz w:val="22"/>
          <w:szCs w:val="22"/>
          <w:lang w:eastAsia="en-US"/>
        </w:rPr>
        <w:t xml:space="preserve">estos trabajos, </w:t>
      </w:r>
      <w:r w:rsidR="006A2B48" w:rsidRPr="00034FB8">
        <w:rPr>
          <w:rFonts w:ascii="Arial" w:eastAsia="Calibri" w:hAnsi="Arial" w:cs="Arial"/>
          <w:sz w:val="22"/>
          <w:szCs w:val="22"/>
          <w:lang w:eastAsia="en-US"/>
        </w:rPr>
        <w:t>y la disposición pa</w:t>
      </w:r>
      <w:r w:rsidRPr="00034FB8">
        <w:rPr>
          <w:rFonts w:ascii="Arial" w:eastAsia="Calibri" w:hAnsi="Arial" w:cs="Arial"/>
          <w:sz w:val="22"/>
          <w:szCs w:val="22"/>
          <w:lang w:eastAsia="en-US"/>
        </w:rPr>
        <w:t xml:space="preserve">ra enriquecer </w:t>
      </w:r>
      <w:r w:rsidR="008B7E25" w:rsidRPr="00034FB8">
        <w:rPr>
          <w:rFonts w:ascii="Arial" w:eastAsia="Calibri" w:hAnsi="Arial" w:cs="Arial"/>
          <w:sz w:val="22"/>
          <w:szCs w:val="22"/>
          <w:lang w:eastAsia="en-US"/>
        </w:rPr>
        <w:t>estos</w:t>
      </w:r>
      <w:r w:rsidRPr="00034FB8">
        <w:rPr>
          <w:rFonts w:ascii="Arial" w:eastAsia="Calibri" w:hAnsi="Arial" w:cs="Arial"/>
          <w:sz w:val="22"/>
          <w:szCs w:val="22"/>
          <w:lang w:eastAsia="en-US"/>
        </w:rPr>
        <w:t xml:space="preserve"> acuerdos, </w:t>
      </w:r>
      <w:r w:rsidR="006A2B48" w:rsidRPr="00034FB8">
        <w:rPr>
          <w:rFonts w:ascii="Arial" w:eastAsia="Calibri" w:hAnsi="Arial" w:cs="Arial"/>
          <w:sz w:val="22"/>
          <w:szCs w:val="22"/>
          <w:lang w:eastAsia="en-US"/>
        </w:rPr>
        <w:t>fortaleciendo</w:t>
      </w:r>
      <w:r w:rsidRPr="00034FB8">
        <w:rPr>
          <w:rFonts w:ascii="Arial" w:eastAsia="Calibri" w:hAnsi="Arial" w:cs="Arial"/>
          <w:sz w:val="22"/>
          <w:szCs w:val="22"/>
          <w:lang w:eastAsia="en-US"/>
        </w:rPr>
        <w:t xml:space="preserve"> la motivación de este </w:t>
      </w:r>
      <w:r w:rsidR="006A2B48" w:rsidRPr="00034FB8">
        <w:rPr>
          <w:rFonts w:ascii="Arial" w:eastAsia="Calibri" w:hAnsi="Arial" w:cs="Arial"/>
          <w:sz w:val="22"/>
          <w:szCs w:val="22"/>
          <w:lang w:eastAsia="en-US"/>
        </w:rPr>
        <w:t>largo</w:t>
      </w:r>
      <w:r w:rsidRPr="00034FB8">
        <w:rPr>
          <w:rFonts w:ascii="Arial" w:eastAsia="Calibri" w:hAnsi="Arial" w:cs="Arial"/>
          <w:sz w:val="22"/>
          <w:szCs w:val="22"/>
          <w:lang w:eastAsia="en-US"/>
        </w:rPr>
        <w:t xml:space="preserve"> proceso que ha llevado este tema en el nivel local y en el nivel jurisdiccional.</w:t>
      </w:r>
      <w:r w:rsidR="00F659CB">
        <w:rPr>
          <w:rFonts w:ascii="Arial" w:eastAsia="Calibri" w:hAnsi="Arial" w:cs="Arial"/>
          <w:sz w:val="22"/>
          <w:szCs w:val="22"/>
          <w:lang w:eastAsia="en-US"/>
        </w:rPr>
        <w:t xml:space="preserve"> </w:t>
      </w:r>
      <w:r w:rsidR="008B7E25" w:rsidRPr="00034FB8">
        <w:rPr>
          <w:rFonts w:ascii="Arial" w:eastAsia="Calibri" w:hAnsi="Arial" w:cs="Arial"/>
          <w:sz w:val="22"/>
          <w:szCs w:val="22"/>
          <w:lang w:eastAsia="en-US"/>
        </w:rPr>
        <w:t>Consideró que fueron</w:t>
      </w:r>
      <w:r w:rsidRPr="00034FB8">
        <w:rPr>
          <w:rFonts w:ascii="Arial" w:eastAsia="Calibri" w:hAnsi="Arial" w:cs="Arial"/>
          <w:sz w:val="22"/>
          <w:szCs w:val="22"/>
          <w:lang w:eastAsia="en-US"/>
        </w:rPr>
        <w:t xml:space="preserve"> atendidas todas las propuestas que </w:t>
      </w:r>
      <w:r w:rsidR="008B7E25" w:rsidRPr="00034FB8">
        <w:rPr>
          <w:rFonts w:ascii="Arial" w:eastAsia="Calibri" w:hAnsi="Arial" w:cs="Arial"/>
          <w:sz w:val="22"/>
          <w:szCs w:val="22"/>
          <w:lang w:eastAsia="en-US"/>
        </w:rPr>
        <w:t>hicieron</w:t>
      </w:r>
      <w:r w:rsidRPr="00034FB8">
        <w:rPr>
          <w:rFonts w:ascii="Arial" w:eastAsia="Calibri" w:hAnsi="Arial" w:cs="Arial"/>
          <w:sz w:val="22"/>
          <w:szCs w:val="22"/>
          <w:lang w:eastAsia="en-US"/>
        </w:rPr>
        <w:t xml:space="preserve"> las representaciones partidistas, en el sentido de fortalecer los acuerdos y </w:t>
      </w:r>
      <w:r w:rsidR="00E21206" w:rsidRPr="00034FB8">
        <w:rPr>
          <w:rFonts w:ascii="Arial" w:eastAsia="Calibri" w:hAnsi="Arial" w:cs="Arial"/>
          <w:sz w:val="22"/>
          <w:szCs w:val="22"/>
          <w:lang w:eastAsia="en-US"/>
        </w:rPr>
        <w:t>t</w:t>
      </w:r>
      <w:r w:rsidRPr="00034FB8">
        <w:rPr>
          <w:rFonts w:ascii="Arial" w:eastAsia="Calibri" w:hAnsi="Arial" w:cs="Arial"/>
          <w:sz w:val="22"/>
          <w:szCs w:val="22"/>
          <w:lang w:eastAsia="en-US"/>
        </w:rPr>
        <w:t xml:space="preserve">oda la disposición por parte de la </w:t>
      </w:r>
      <w:r w:rsidR="00E21206" w:rsidRPr="00034FB8">
        <w:rPr>
          <w:rFonts w:ascii="Arial" w:eastAsia="Calibri" w:hAnsi="Arial" w:cs="Arial"/>
          <w:sz w:val="22"/>
          <w:szCs w:val="22"/>
          <w:lang w:eastAsia="en-US"/>
        </w:rPr>
        <w:t>DERFE</w:t>
      </w:r>
      <w:r w:rsidRPr="00034FB8">
        <w:rPr>
          <w:rFonts w:ascii="Arial" w:eastAsia="Calibri" w:hAnsi="Arial" w:cs="Arial"/>
          <w:sz w:val="22"/>
          <w:szCs w:val="22"/>
          <w:lang w:eastAsia="en-US"/>
        </w:rPr>
        <w:t xml:space="preserve"> para </w:t>
      </w:r>
      <w:r w:rsidR="00E21206" w:rsidRPr="00034FB8">
        <w:rPr>
          <w:rFonts w:ascii="Arial" w:eastAsia="Calibri" w:hAnsi="Arial" w:cs="Arial"/>
          <w:sz w:val="22"/>
          <w:szCs w:val="22"/>
          <w:lang w:eastAsia="en-US"/>
        </w:rPr>
        <w:t>poder</w:t>
      </w:r>
      <w:r w:rsidRPr="00034FB8">
        <w:rPr>
          <w:rFonts w:ascii="Arial" w:eastAsia="Calibri" w:hAnsi="Arial" w:cs="Arial"/>
          <w:sz w:val="22"/>
          <w:szCs w:val="22"/>
          <w:lang w:eastAsia="en-US"/>
        </w:rPr>
        <w:t xml:space="preserve"> llevar a cabo de la </w:t>
      </w:r>
      <w:r w:rsidR="00E21206" w:rsidRPr="00034FB8">
        <w:rPr>
          <w:rFonts w:ascii="Arial" w:eastAsia="Calibri" w:hAnsi="Arial" w:cs="Arial"/>
          <w:sz w:val="22"/>
          <w:szCs w:val="22"/>
          <w:lang w:eastAsia="en-US"/>
        </w:rPr>
        <w:t xml:space="preserve">mejor </w:t>
      </w:r>
      <w:r w:rsidRPr="00034FB8">
        <w:rPr>
          <w:rFonts w:ascii="Arial" w:eastAsia="Calibri" w:hAnsi="Arial" w:cs="Arial"/>
          <w:sz w:val="22"/>
          <w:szCs w:val="22"/>
          <w:lang w:eastAsia="en-US"/>
        </w:rPr>
        <w:t xml:space="preserve">manera este trabajo de delimitación territorial </w:t>
      </w:r>
      <w:r w:rsidR="00213C9B">
        <w:rPr>
          <w:rFonts w:ascii="Arial" w:eastAsia="Calibri" w:hAnsi="Arial" w:cs="Arial"/>
          <w:sz w:val="22"/>
          <w:szCs w:val="22"/>
          <w:lang w:eastAsia="en-US"/>
        </w:rPr>
        <w:t xml:space="preserve">de las DME en el Estado de </w:t>
      </w:r>
      <w:r w:rsidRPr="00034FB8">
        <w:rPr>
          <w:rFonts w:ascii="Arial" w:eastAsia="Calibri" w:hAnsi="Arial" w:cs="Arial"/>
          <w:sz w:val="22"/>
          <w:szCs w:val="22"/>
          <w:lang w:eastAsia="en-US"/>
        </w:rPr>
        <w:t>Nayarit.</w:t>
      </w:r>
      <w:r w:rsidR="00213C9B">
        <w:rPr>
          <w:rFonts w:ascii="Arial" w:eastAsia="Calibri" w:hAnsi="Arial" w:cs="Arial"/>
          <w:sz w:val="22"/>
          <w:szCs w:val="22"/>
          <w:lang w:eastAsia="en-US"/>
        </w:rPr>
        <w:t xml:space="preserve"> </w:t>
      </w:r>
      <w:r w:rsidR="0072737F" w:rsidRPr="00034FB8">
        <w:rPr>
          <w:rFonts w:ascii="Arial" w:eastAsia="Calibri" w:hAnsi="Arial" w:cs="Arial"/>
          <w:sz w:val="22"/>
          <w:szCs w:val="22"/>
          <w:lang w:eastAsia="en-US"/>
        </w:rPr>
        <w:t xml:space="preserve">Con lo anterior, manifestó el respaldo de su representación a </w:t>
      </w:r>
      <w:r w:rsidR="00213C9B">
        <w:rPr>
          <w:rFonts w:ascii="Arial" w:eastAsia="Calibri" w:hAnsi="Arial" w:cs="Arial"/>
          <w:sz w:val="22"/>
          <w:szCs w:val="22"/>
          <w:lang w:eastAsia="en-US"/>
        </w:rPr>
        <w:t>e</w:t>
      </w:r>
      <w:r w:rsidRPr="00034FB8">
        <w:rPr>
          <w:rFonts w:ascii="Arial" w:eastAsia="Calibri" w:hAnsi="Arial" w:cs="Arial"/>
          <w:sz w:val="22"/>
          <w:szCs w:val="22"/>
          <w:lang w:eastAsia="en-US"/>
        </w:rPr>
        <w:t xml:space="preserve">ste </w:t>
      </w:r>
      <w:r w:rsidR="00213C9B">
        <w:rPr>
          <w:rFonts w:ascii="Arial" w:eastAsia="Calibri" w:hAnsi="Arial" w:cs="Arial"/>
          <w:sz w:val="22"/>
          <w:szCs w:val="22"/>
          <w:lang w:eastAsia="en-US"/>
        </w:rPr>
        <w:t xml:space="preserve">proyecto </w:t>
      </w:r>
      <w:r w:rsidRPr="00034FB8">
        <w:rPr>
          <w:rFonts w:ascii="Arial" w:eastAsia="Calibri" w:hAnsi="Arial" w:cs="Arial"/>
          <w:sz w:val="22"/>
          <w:szCs w:val="22"/>
          <w:lang w:eastAsia="en-US"/>
        </w:rPr>
        <w:t xml:space="preserve">y al </w:t>
      </w:r>
      <w:r w:rsidR="00213C9B">
        <w:rPr>
          <w:rFonts w:ascii="Arial" w:eastAsia="Calibri" w:hAnsi="Arial" w:cs="Arial"/>
          <w:sz w:val="22"/>
          <w:szCs w:val="22"/>
          <w:lang w:eastAsia="en-US"/>
        </w:rPr>
        <w:t>contenido en el siguiente punto del Orden del día</w:t>
      </w:r>
      <w:r w:rsidRPr="00034FB8">
        <w:rPr>
          <w:rFonts w:ascii="Arial" w:eastAsia="Calibri" w:hAnsi="Arial" w:cs="Arial"/>
          <w:sz w:val="22"/>
          <w:szCs w:val="22"/>
          <w:lang w:eastAsia="en-US"/>
        </w:rPr>
        <w:t>.</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sidR="00F87D17">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034FB8">
        <w:rPr>
          <w:rFonts w:ascii="Arial" w:eastAsia="Calibri" w:hAnsi="Arial" w:cs="Arial"/>
          <w:b/>
          <w:i/>
          <w:sz w:val="22"/>
          <w:szCs w:val="22"/>
          <w:lang w:eastAsia="en-US"/>
        </w:rPr>
        <w:t xml:space="preserve">Presidente de la </w:t>
      </w:r>
      <w:proofErr w:type="gramStart"/>
      <w:r w:rsidRPr="00034FB8">
        <w:rPr>
          <w:rFonts w:ascii="Arial" w:eastAsia="Calibri" w:hAnsi="Arial" w:cs="Arial"/>
          <w:b/>
          <w:i/>
          <w:sz w:val="22"/>
          <w:szCs w:val="22"/>
          <w:lang w:eastAsia="en-US"/>
        </w:rPr>
        <w:t>CRFE</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F659CB">
        <w:rPr>
          <w:rFonts w:ascii="Arial" w:eastAsia="Calibri" w:hAnsi="Arial" w:cs="Arial"/>
          <w:sz w:val="22"/>
          <w:szCs w:val="22"/>
          <w:lang w:eastAsia="en-US"/>
        </w:rPr>
        <w:t>S</w:t>
      </w:r>
      <w:r w:rsidR="0072737F" w:rsidRPr="00034FB8">
        <w:rPr>
          <w:rFonts w:ascii="Arial" w:eastAsia="Calibri" w:hAnsi="Arial" w:cs="Arial"/>
          <w:sz w:val="22"/>
          <w:szCs w:val="22"/>
          <w:lang w:eastAsia="en-US"/>
        </w:rPr>
        <w:t>olicitó</w:t>
      </w:r>
      <w:r w:rsidRPr="00034FB8">
        <w:rPr>
          <w:rFonts w:ascii="Arial" w:eastAsia="Calibri" w:hAnsi="Arial" w:cs="Arial"/>
          <w:sz w:val="22"/>
          <w:szCs w:val="22"/>
          <w:lang w:eastAsia="en-US"/>
        </w:rPr>
        <w:t xml:space="preserve"> al Secretario</w:t>
      </w:r>
      <w:r w:rsidR="0072737F" w:rsidRPr="00034FB8">
        <w:rPr>
          <w:rFonts w:ascii="Arial" w:eastAsia="Calibri" w:hAnsi="Arial" w:cs="Arial"/>
          <w:sz w:val="22"/>
          <w:szCs w:val="22"/>
          <w:lang w:eastAsia="en-US"/>
        </w:rPr>
        <w:t xml:space="preserve"> </w:t>
      </w:r>
      <w:r w:rsidR="00F659CB">
        <w:rPr>
          <w:rFonts w:ascii="Arial" w:eastAsia="Calibri" w:hAnsi="Arial" w:cs="Arial"/>
          <w:sz w:val="22"/>
          <w:szCs w:val="22"/>
          <w:lang w:eastAsia="en-US"/>
        </w:rPr>
        <w:t xml:space="preserve">Técnico </w:t>
      </w:r>
      <w:r w:rsidR="0072737F" w:rsidRPr="00034FB8">
        <w:rPr>
          <w:rFonts w:ascii="Arial" w:eastAsia="Calibri" w:hAnsi="Arial" w:cs="Arial"/>
          <w:sz w:val="22"/>
          <w:szCs w:val="22"/>
          <w:lang w:eastAsia="en-US"/>
        </w:rPr>
        <w:t xml:space="preserve">someter a votación el </w:t>
      </w:r>
      <w:r w:rsidR="00213C9B">
        <w:rPr>
          <w:rFonts w:ascii="Arial" w:eastAsia="Calibri" w:hAnsi="Arial" w:cs="Arial"/>
          <w:sz w:val="22"/>
          <w:szCs w:val="22"/>
          <w:lang w:eastAsia="en-US"/>
        </w:rPr>
        <w:t>proyecto de A</w:t>
      </w:r>
      <w:r w:rsidR="0072737F" w:rsidRPr="00034FB8">
        <w:rPr>
          <w:rFonts w:ascii="Arial" w:eastAsia="Calibri" w:hAnsi="Arial" w:cs="Arial"/>
          <w:sz w:val="22"/>
          <w:szCs w:val="22"/>
          <w:lang w:eastAsia="en-US"/>
        </w:rPr>
        <w:t>cuerdo</w:t>
      </w:r>
      <w:r w:rsidR="00213C9B">
        <w:rPr>
          <w:rFonts w:ascii="Arial" w:eastAsia="Calibri" w:hAnsi="Arial" w:cs="Arial"/>
          <w:sz w:val="22"/>
          <w:szCs w:val="22"/>
          <w:lang w:eastAsia="en-US"/>
        </w:rPr>
        <w:t xml:space="preserve"> para su presentación al Consejo General.</w:t>
      </w:r>
    </w:p>
    <w:p w:rsidR="0072737F" w:rsidRPr="00034FB8" w:rsidRDefault="0072737F" w:rsidP="00F87D17">
      <w:pPr>
        <w:widowControl/>
        <w:autoSpaceDE/>
        <w:autoSpaceDN/>
        <w:jc w:val="both"/>
        <w:rPr>
          <w:rFonts w:ascii="Arial" w:eastAsia="Calibri" w:hAnsi="Arial" w:cs="Arial"/>
          <w:sz w:val="22"/>
          <w:szCs w:val="22"/>
          <w:lang w:eastAsia="en-US"/>
        </w:rPr>
      </w:pPr>
    </w:p>
    <w:p w:rsidR="005A7091" w:rsidRPr="00034FB8" w:rsidRDefault="005A7091" w:rsidP="00213C9B">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213C9B" w:rsidRPr="00656DFB">
        <w:rPr>
          <w:rFonts w:ascii="Arial" w:eastAsia="Calibri" w:hAnsi="Arial" w:cs="Arial"/>
          <w:sz w:val="22"/>
          <w:szCs w:val="22"/>
          <w:lang w:eastAsia="en-US"/>
        </w:rPr>
        <w:t>Consultó de manera nominativa a la Consejera y los Consejeros Electorales</w:t>
      </w:r>
      <w:r w:rsidR="00213C9B">
        <w:rPr>
          <w:rFonts w:ascii="Arial" w:eastAsia="Calibri" w:hAnsi="Arial" w:cs="Arial"/>
          <w:sz w:val="22"/>
          <w:szCs w:val="22"/>
          <w:lang w:eastAsia="en-US"/>
        </w:rPr>
        <w:t xml:space="preserve"> si aprueban someter a la consideración del </w:t>
      </w:r>
      <w:r w:rsidR="008F5D09">
        <w:rPr>
          <w:rFonts w:ascii="Arial" w:eastAsia="Calibri" w:hAnsi="Arial" w:cs="Arial"/>
          <w:sz w:val="22"/>
          <w:szCs w:val="22"/>
          <w:lang w:eastAsia="en-US"/>
        </w:rPr>
        <w:t>órgano superior de dirección del INE,</w:t>
      </w:r>
      <w:r w:rsidR="00213C9B">
        <w:rPr>
          <w:rFonts w:ascii="Arial" w:eastAsia="Calibri" w:hAnsi="Arial" w:cs="Arial"/>
          <w:sz w:val="22"/>
          <w:szCs w:val="22"/>
          <w:lang w:eastAsia="en-US"/>
        </w:rPr>
        <w:t xml:space="preserve"> el </w:t>
      </w:r>
      <w:r w:rsidR="005558C7" w:rsidRPr="00034FB8">
        <w:rPr>
          <w:rFonts w:ascii="Arial" w:eastAsia="Calibri" w:hAnsi="Arial" w:cs="Arial"/>
          <w:bCs/>
          <w:sz w:val="22"/>
          <w:szCs w:val="22"/>
          <w:lang w:eastAsia="en-US"/>
        </w:rPr>
        <w:t xml:space="preserve">Proyecto de Acuerdo del Consejo General por el que se instruye a la </w:t>
      </w:r>
      <w:r w:rsidR="00213C9B">
        <w:rPr>
          <w:rFonts w:ascii="Arial" w:eastAsia="Calibri" w:hAnsi="Arial" w:cs="Arial"/>
          <w:bCs/>
          <w:sz w:val="22"/>
          <w:szCs w:val="22"/>
          <w:lang w:eastAsia="en-US"/>
        </w:rPr>
        <w:t>JGE</w:t>
      </w:r>
      <w:r w:rsidR="005558C7" w:rsidRPr="00034FB8">
        <w:rPr>
          <w:rFonts w:ascii="Arial" w:eastAsia="Calibri" w:hAnsi="Arial" w:cs="Arial"/>
          <w:bCs/>
          <w:sz w:val="22"/>
          <w:szCs w:val="22"/>
          <w:lang w:eastAsia="en-US"/>
        </w:rPr>
        <w:t xml:space="preserve"> para que, a través de la </w:t>
      </w:r>
      <w:r w:rsidR="00213C9B">
        <w:rPr>
          <w:rFonts w:ascii="Arial" w:eastAsia="Calibri" w:hAnsi="Arial" w:cs="Arial"/>
          <w:bCs/>
          <w:sz w:val="22"/>
          <w:szCs w:val="22"/>
          <w:lang w:eastAsia="en-US"/>
        </w:rPr>
        <w:t>DERFE</w:t>
      </w:r>
      <w:r w:rsidR="005558C7" w:rsidRPr="00034FB8">
        <w:rPr>
          <w:rFonts w:ascii="Arial" w:eastAsia="Calibri" w:hAnsi="Arial" w:cs="Arial"/>
          <w:bCs/>
          <w:sz w:val="22"/>
          <w:szCs w:val="22"/>
          <w:lang w:eastAsia="en-US"/>
        </w:rPr>
        <w:t xml:space="preserve">, realice las actividades necesarias para presentar el proyecto de delimitación territorial de las </w:t>
      </w:r>
      <w:r w:rsidR="00213C9B">
        <w:rPr>
          <w:rFonts w:ascii="Arial" w:eastAsia="Calibri" w:hAnsi="Arial" w:cs="Arial"/>
          <w:bCs/>
          <w:sz w:val="22"/>
          <w:szCs w:val="22"/>
          <w:lang w:eastAsia="en-US"/>
        </w:rPr>
        <w:t>DME</w:t>
      </w:r>
      <w:r w:rsidR="00757DB4" w:rsidRPr="00034FB8">
        <w:rPr>
          <w:rFonts w:ascii="Arial" w:eastAsia="Calibri" w:hAnsi="Arial" w:cs="Arial"/>
          <w:bCs/>
          <w:sz w:val="22"/>
          <w:szCs w:val="22"/>
          <w:lang w:eastAsia="en-US"/>
        </w:rPr>
        <w:t xml:space="preserve"> del </w:t>
      </w:r>
      <w:r w:rsidR="00213C9B">
        <w:rPr>
          <w:rFonts w:ascii="Arial" w:eastAsia="Calibri" w:hAnsi="Arial" w:cs="Arial"/>
          <w:bCs/>
          <w:sz w:val="22"/>
          <w:szCs w:val="22"/>
          <w:lang w:eastAsia="en-US"/>
        </w:rPr>
        <w:t>E</w:t>
      </w:r>
      <w:r w:rsidR="00757DB4" w:rsidRPr="00034FB8">
        <w:rPr>
          <w:rFonts w:ascii="Arial" w:eastAsia="Calibri" w:hAnsi="Arial" w:cs="Arial"/>
          <w:bCs/>
          <w:sz w:val="22"/>
          <w:szCs w:val="22"/>
          <w:lang w:eastAsia="en-US"/>
        </w:rPr>
        <w:t xml:space="preserve">stado de Nayarit, </w:t>
      </w:r>
      <w:r w:rsidR="00F659CB">
        <w:rPr>
          <w:rFonts w:ascii="Arial" w:eastAsia="Calibri" w:hAnsi="Arial" w:cs="Arial"/>
          <w:bCs/>
          <w:sz w:val="22"/>
          <w:szCs w:val="22"/>
          <w:lang w:eastAsia="en-US"/>
        </w:rPr>
        <w:t xml:space="preserve">mismo </w:t>
      </w:r>
      <w:r w:rsidR="00757DB4" w:rsidRPr="00034FB8">
        <w:rPr>
          <w:rFonts w:ascii="Arial" w:eastAsia="Calibri" w:hAnsi="Arial" w:cs="Arial"/>
          <w:bCs/>
          <w:sz w:val="22"/>
          <w:szCs w:val="22"/>
          <w:lang w:eastAsia="en-US"/>
        </w:rPr>
        <w:t>que fue aprobado</w:t>
      </w:r>
      <w:r w:rsidR="00936F0E">
        <w:rPr>
          <w:rFonts w:ascii="Arial" w:eastAsia="Calibri" w:hAnsi="Arial" w:cs="Arial"/>
          <w:bCs/>
          <w:sz w:val="22"/>
          <w:szCs w:val="22"/>
          <w:lang w:eastAsia="en-US"/>
        </w:rPr>
        <w:t xml:space="preserve"> por unanimidad.</w:t>
      </w:r>
    </w:p>
    <w:p w:rsidR="005A7091" w:rsidRPr="00034FB8" w:rsidRDefault="005A7091" w:rsidP="00F87D17">
      <w:pPr>
        <w:widowControl/>
        <w:autoSpaceDE/>
        <w:autoSpaceDN/>
        <w:jc w:val="both"/>
        <w:rPr>
          <w:rFonts w:ascii="Arial" w:eastAsia="Calibri" w:hAnsi="Arial" w:cs="Arial"/>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A7091" w:rsidRPr="00034FB8" w:rsidTr="005A7091">
        <w:tc>
          <w:tcPr>
            <w:tcW w:w="1261" w:type="dxa"/>
          </w:tcPr>
          <w:p w:rsidR="005A7091" w:rsidRPr="008F5D09" w:rsidRDefault="005A7091" w:rsidP="00F87D17">
            <w:pPr>
              <w:rPr>
                <w:rFonts w:ascii="Arial" w:hAnsi="Arial" w:cs="Arial"/>
                <w:b/>
                <w:bCs/>
                <w:smallCaps/>
                <w:sz w:val="20"/>
                <w:szCs w:val="20"/>
              </w:rPr>
            </w:pPr>
            <w:r w:rsidRPr="008F5D09">
              <w:rPr>
                <w:rFonts w:ascii="Arial" w:hAnsi="Arial" w:cs="Arial"/>
                <w:b/>
                <w:bCs/>
                <w:smallCaps/>
                <w:sz w:val="20"/>
                <w:szCs w:val="20"/>
              </w:rPr>
              <w:t>acuerdo</w:t>
            </w:r>
          </w:p>
        </w:tc>
        <w:tc>
          <w:tcPr>
            <w:tcW w:w="7577" w:type="dxa"/>
          </w:tcPr>
          <w:p w:rsidR="005A7091" w:rsidRPr="00034FB8" w:rsidRDefault="005A7091" w:rsidP="00F87D17">
            <w:pPr>
              <w:jc w:val="both"/>
              <w:rPr>
                <w:rFonts w:ascii="Arial" w:hAnsi="Arial" w:cs="Arial"/>
                <w:b/>
                <w:bCs/>
                <w:sz w:val="22"/>
                <w:szCs w:val="22"/>
              </w:rPr>
            </w:pPr>
            <w:r w:rsidRPr="00034FB8">
              <w:rPr>
                <w:rFonts w:ascii="Arial" w:hAnsi="Arial" w:cs="Arial"/>
                <w:b/>
                <w:bCs/>
                <w:sz w:val="22"/>
                <w:szCs w:val="22"/>
              </w:rPr>
              <w:t>INE/CRFE</w:t>
            </w:r>
            <w:r w:rsidR="008F5D09">
              <w:rPr>
                <w:rFonts w:ascii="Arial" w:hAnsi="Arial" w:cs="Arial"/>
                <w:b/>
                <w:bCs/>
                <w:sz w:val="22"/>
                <w:szCs w:val="22"/>
              </w:rPr>
              <w:t>62</w:t>
            </w:r>
            <w:r w:rsidRPr="00034FB8">
              <w:rPr>
                <w:rFonts w:ascii="Arial" w:hAnsi="Arial" w:cs="Arial"/>
                <w:b/>
                <w:bCs/>
                <w:sz w:val="22"/>
                <w:szCs w:val="22"/>
              </w:rPr>
              <w:t>/0</w:t>
            </w:r>
            <w:r w:rsidR="00BD59AA">
              <w:rPr>
                <w:rFonts w:ascii="Arial" w:hAnsi="Arial" w:cs="Arial"/>
                <w:b/>
                <w:bCs/>
                <w:sz w:val="22"/>
                <w:szCs w:val="22"/>
              </w:rPr>
              <w:t>3</w:t>
            </w:r>
            <w:r w:rsidRPr="00034FB8">
              <w:rPr>
                <w:rFonts w:ascii="Arial" w:hAnsi="Arial" w:cs="Arial"/>
                <w:b/>
                <w:bCs/>
                <w:sz w:val="22"/>
                <w:szCs w:val="22"/>
              </w:rPr>
              <w:t>S</w:t>
            </w:r>
            <w:r w:rsidR="00BD59AA">
              <w:rPr>
                <w:rFonts w:ascii="Arial" w:hAnsi="Arial" w:cs="Arial"/>
                <w:b/>
                <w:bCs/>
                <w:sz w:val="22"/>
                <w:szCs w:val="22"/>
              </w:rPr>
              <w:t>O</w:t>
            </w:r>
            <w:r w:rsidRPr="00034FB8">
              <w:rPr>
                <w:rFonts w:ascii="Arial" w:hAnsi="Arial" w:cs="Arial"/>
                <w:b/>
                <w:bCs/>
                <w:sz w:val="22"/>
                <w:szCs w:val="22"/>
              </w:rPr>
              <w:t>/2020</w:t>
            </w:r>
          </w:p>
          <w:p w:rsidR="005A7091" w:rsidRPr="00034FB8" w:rsidRDefault="005A7091" w:rsidP="00F87D17">
            <w:pPr>
              <w:jc w:val="both"/>
              <w:rPr>
                <w:rFonts w:ascii="Arial" w:hAnsi="Arial" w:cs="Arial"/>
                <w:sz w:val="22"/>
                <w:szCs w:val="22"/>
              </w:rPr>
            </w:pPr>
            <w:r w:rsidRPr="00034FB8">
              <w:rPr>
                <w:rFonts w:ascii="Arial" w:hAnsi="Arial" w:cs="Arial"/>
                <w:sz w:val="22"/>
                <w:szCs w:val="22"/>
                <w:lang w:eastAsia="en-US"/>
              </w:rPr>
              <w:t>La Comisión del Registro Federal de Electores aprueba someter a la consideración del órgano superior de dirección</w:t>
            </w:r>
            <w:r w:rsidR="008F5D09">
              <w:rPr>
                <w:rFonts w:ascii="Arial" w:hAnsi="Arial" w:cs="Arial"/>
                <w:sz w:val="22"/>
                <w:szCs w:val="22"/>
                <w:lang w:eastAsia="en-US"/>
              </w:rPr>
              <w:t>,</w:t>
            </w:r>
            <w:r w:rsidRPr="00034FB8">
              <w:rPr>
                <w:rFonts w:ascii="Arial" w:hAnsi="Arial" w:cs="Arial"/>
                <w:sz w:val="22"/>
                <w:szCs w:val="22"/>
                <w:lang w:eastAsia="en-US"/>
              </w:rPr>
              <w:t xml:space="preserve"> el </w:t>
            </w:r>
            <w:r w:rsidR="005558C7" w:rsidRPr="00034FB8">
              <w:rPr>
                <w:rFonts w:ascii="Arial" w:hAnsi="Arial" w:cs="Arial"/>
                <w:bCs/>
                <w:sz w:val="22"/>
                <w:szCs w:val="22"/>
              </w:rPr>
              <w:t xml:space="preserve">Proyecto de Acuerdo del Consejo General del Instituto Nacional Electoral por el que se instruye a la Junta General Ejecutiva para que, a través de la Dirección Ejecutiva del Registro Federal de Electores, realice las actividades necesarias para presentar el proyecto de delimitación territorial de las Demarcaciones Municipales Electorales del </w:t>
            </w:r>
            <w:r w:rsidR="008F5D09">
              <w:rPr>
                <w:rFonts w:ascii="Arial" w:hAnsi="Arial" w:cs="Arial"/>
                <w:bCs/>
                <w:sz w:val="22"/>
                <w:szCs w:val="22"/>
              </w:rPr>
              <w:t>E</w:t>
            </w:r>
            <w:r w:rsidR="005558C7" w:rsidRPr="00034FB8">
              <w:rPr>
                <w:rFonts w:ascii="Arial" w:hAnsi="Arial" w:cs="Arial"/>
                <w:bCs/>
                <w:sz w:val="22"/>
                <w:szCs w:val="22"/>
              </w:rPr>
              <w:t>stado de Nayarit.</w:t>
            </w:r>
          </w:p>
        </w:tc>
      </w:tr>
      <w:tr w:rsidR="005A7091" w:rsidRPr="00034FB8" w:rsidTr="005A7091">
        <w:tc>
          <w:tcPr>
            <w:tcW w:w="1261" w:type="dxa"/>
          </w:tcPr>
          <w:p w:rsidR="005A7091" w:rsidRPr="008F5D09" w:rsidRDefault="005A7091" w:rsidP="00F87D17">
            <w:pPr>
              <w:rPr>
                <w:rFonts w:ascii="Arial" w:hAnsi="Arial" w:cs="Arial"/>
                <w:b/>
                <w:bCs/>
                <w:smallCaps/>
                <w:sz w:val="20"/>
                <w:szCs w:val="20"/>
              </w:rPr>
            </w:pPr>
            <w:r w:rsidRPr="008F5D09">
              <w:rPr>
                <w:rFonts w:ascii="Arial" w:hAnsi="Arial" w:cs="Arial"/>
                <w:b/>
                <w:bCs/>
                <w:smallCaps/>
                <w:sz w:val="20"/>
                <w:szCs w:val="20"/>
              </w:rPr>
              <w:t>sentido del voto</w:t>
            </w:r>
          </w:p>
        </w:tc>
        <w:tc>
          <w:tcPr>
            <w:tcW w:w="7577" w:type="dxa"/>
          </w:tcPr>
          <w:p w:rsidR="005A7091" w:rsidRPr="00034FB8" w:rsidRDefault="00A7422D" w:rsidP="00F87D17">
            <w:pPr>
              <w:jc w:val="both"/>
              <w:rPr>
                <w:rFonts w:ascii="Arial" w:hAnsi="Arial" w:cs="Arial"/>
                <w:bCs/>
                <w:sz w:val="22"/>
                <w:szCs w:val="22"/>
              </w:rPr>
            </w:pPr>
            <w:r w:rsidRPr="00034FB8">
              <w:rPr>
                <w:rFonts w:ascii="Arial" w:hAnsi="Arial" w:cs="Arial"/>
                <w:bCs/>
                <w:sz w:val="22"/>
                <w:szCs w:val="22"/>
              </w:rPr>
              <w:t xml:space="preserve">Se aprobó por votación unánime de la </w:t>
            </w:r>
            <w:proofErr w:type="gramStart"/>
            <w:r w:rsidR="008F5D09">
              <w:rPr>
                <w:rFonts w:ascii="Arial" w:hAnsi="Arial" w:cs="Arial"/>
                <w:bCs/>
                <w:sz w:val="22"/>
                <w:szCs w:val="22"/>
              </w:rPr>
              <w:t>Consejera</w:t>
            </w:r>
            <w:proofErr w:type="gramEnd"/>
            <w:r w:rsidR="008F5D09">
              <w:rPr>
                <w:rFonts w:ascii="Arial" w:hAnsi="Arial" w:cs="Arial"/>
                <w:bCs/>
                <w:sz w:val="22"/>
                <w:szCs w:val="22"/>
              </w:rPr>
              <w:t xml:space="preserve"> </w:t>
            </w:r>
            <w:r w:rsidRPr="00034FB8">
              <w:rPr>
                <w:rFonts w:ascii="Arial" w:hAnsi="Arial" w:cs="Arial"/>
                <w:bCs/>
                <w:sz w:val="22"/>
                <w:szCs w:val="22"/>
              </w:rPr>
              <w:t xml:space="preserve">y los Consejeros Electorales, Carla Astrid </w:t>
            </w:r>
            <w:r w:rsidR="00E83181">
              <w:rPr>
                <w:rFonts w:ascii="Arial" w:hAnsi="Arial" w:cs="Arial"/>
                <w:bCs/>
                <w:sz w:val="22"/>
                <w:szCs w:val="22"/>
              </w:rPr>
              <w:t>Humphrey Jordan</w:t>
            </w:r>
            <w:r w:rsidRPr="00034FB8">
              <w:rPr>
                <w:rFonts w:ascii="Arial" w:hAnsi="Arial" w:cs="Arial"/>
                <w:bCs/>
                <w:sz w:val="22"/>
                <w:szCs w:val="22"/>
              </w:rPr>
              <w:t xml:space="preserve">, Dr. Ciro Murayama Rendón, Mtro. Jaime Rivera Velázquez, Dr. José Roberto Ruiz Saldaña, y Dr. </w:t>
            </w:r>
            <w:r w:rsidR="00F87D17">
              <w:rPr>
                <w:rFonts w:ascii="Arial" w:hAnsi="Arial" w:cs="Arial"/>
                <w:bCs/>
                <w:sz w:val="22"/>
                <w:szCs w:val="22"/>
              </w:rPr>
              <w:t>Uuc-kib</w:t>
            </w:r>
            <w:r w:rsidRPr="00034FB8">
              <w:rPr>
                <w:rFonts w:ascii="Arial" w:hAnsi="Arial" w:cs="Arial"/>
                <w:bCs/>
                <w:sz w:val="22"/>
                <w:szCs w:val="22"/>
              </w:rPr>
              <w:t xml:space="preserve"> Espadas Ancona, Presidente de la Comisión.</w:t>
            </w:r>
          </w:p>
        </w:tc>
      </w:tr>
    </w:tbl>
    <w:p w:rsidR="005A7091" w:rsidRDefault="005A7091" w:rsidP="00F87D17">
      <w:pPr>
        <w:widowControl/>
        <w:autoSpaceDE/>
        <w:autoSpaceDN/>
        <w:jc w:val="both"/>
        <w:rPr>
          <w:rFonts w:ascii="Arial" w:eastAsia="Calibri" w:hAnsi="Arial" w:cs="Arial"/>
          <w:sz w:val="22"/>
          <w:szCs w:val="22"/>
          <w:lang w:eastAsia="en-US"/>
        </w:rPr>
      </w:pPr>
    </w:p>
    <w:p w:rsidR="008F5D09" w:rsidRPr="00034FB8" w:rsidRDefault="008F5D09" w:rsidP="008F5D09">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F10401">
        <w:rPr>
          <w:rFonts w:ascii="Arial" w:eastAsia="Calibri" w:hAnsi="Arial" w:cs="Arial"/>
          <w:b/>
          <w:i/>
          <w:sz w:val="22"/>
          <w:szCs w:val="22"/>
          <w:lang w:eastAsia="en-US"/>
        </w:rPr>
        <w:t xml:space="preserve">Presidente de la </w:t>
      </w:r>
      <w:proofErr w:type="gramStart"/>
      <w:r w:rsidRPr="00F10401">
        <w:rPr>
          <w:rFonts w:ascii="Arial" w:eastAsia="Calibri" w:hAnsi="Arial" w:cs="Arial"/>
          <w:b/>
          <w:i/>
          <w:sz w:val="22"/>
          <w:szCs w:val="22"/>
          <w:lang w:eastAsia="en-US"/>
        </w:rPr>
        <w:t>CRFE</w:t>
      </w:r>
      <w:r>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Pr>
          <w:rFonts w:ascii="Arial" w:eastAsia="Calibri" w:hAnsi="Arial" w:cs="Arial"/>
          <w:sz w:val="22"/>
          <w:szCs w:val="22"/>
          <w:lang w:eastAsia="en-US"/>
        </w:rPr>
        <w:t>S</w:t>
      </w:r>
      <w:r w:rsidRPr="00034FB8">
        <w:rPr>
          <w:rFonts w:ascii="Arial" w:eastAsia="Calibri" w:hAnsi="Arial" w:cs="Arial"/>
          <w:sz w:val="22"/>
          <w:szCs w:val="22"/>
          <w:lang w:eastAsia="en-US"/>
        </w:rPr>
        <w:t xml:space="preserve">olicitó al Secretario </w:t>
      </w:r>
      <w:r>
        <w:rPr>
          <w:rFonts w:ascii="Arial" w:eastAsia="Calibri" w:hAnsi="Arial" w:cs="Arial"/>
          <w:sz w:val="22"/>
          <w:szCs w:val="22"/>
          <w:lang w:eastAsia="en-US"/>
        </w:rPr>
        <w:t xml:space="preserve">Técnico </w:t>
      </w:r>
      <w:r w:rsidRPr="00034FB8">
        <w:rPr>
          <w:rFonts w:ascii="Arial" w:eastAsia="Calibri" w:hAnsi="Arial" w:cs="Arial"/>
          <w:sz w:val="22"/>
          <w:szCs w:val="22"/>
          <w:lang w:eastAsia="en-US"/>
        </w:rPr>
        <w:t>continuar con el siguiente punto del Orden del día.</w:t>
      </w:r>
    </w:p>
    <w:p w:rsidR="008F5D09" w:rsidRPr="00034FB8" w:rsidRDefault="008F5D09"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Theme="minorHAnsi" w:hAnsi="Arial" w:cs="Arial"/>
          <w:b/>
          <w:bCs/>
          <w:sz w:val="22"/>
          <w:szCs w:val="22"/>
          <w:lang w:eastAsia="en-US"/>
        </w:rPr>
      </w:pPr>
      <w:r w:rsidRPr="00034FB8">
        <w:rPr>
          <w:rFonts w:ascii="Arial" w:eastAsiaTheme="minorHAnsi" w:hAnsi="Arial" w:cs="Arial"/>
          <w:b/>
          <w:bCs/>
          <w:sz w:val="22"/>
          <w:szCs w:val="22"/>
          <w:lang w:eastAsia="en-US"/>
        </w:rPr>
        <w:t xml:space="preserve">7. </w:t>
      </w:r>
      <w:r w:rsidR="00A46E54" w:rsidRPr="00034FB8">
        <w:rPr>
          <w:rFonts w:ascii="Arial" w:eastAsiaTheme="minorHAnsi" w:hAnsi="Arial" w:cs="Arial"/>
          <w:b/>
          <w:bCs/>
          <w:sz w:val="22"/>
          <w:szCs w:val="22"/>
          <w:lang w:eastAsia="en-US"/>
        </w:rPr>
        <w:t>PRESENTACIÓN Y, EN SU CASO, APROBACIÓN DEL PROYECTO DE ACUERDO DEL CONSEJO GENERAL DEL INSTITUTO NACIONAL ELECTORAL POR EL QUE SE APRUEBAN LOS CRITERIOS Y REGLAS OPERATIVAS QUE DEBERÁN APLICARSE PARA EL ANÁLISIS Y DELIMITACIÓN TERRITORIAL DE LAS DEMARCACIONES MUNICIPALES ELECTORALES PARA LA ELECCIÓN DE REGIDURÍAS POR EL PRINCIPIO DE MAYORÍA RELATIVA DEL ESTADO DE NAYARIT</w:t>
      </w:r>
    </w:p>
    <w:p w:rsidR="005A7091" w:rsidRPr="00034FB8" w:rsidRDefault="005A7091" w:rsidP="00F87D17">
      <w:pPr>
        <w:widowControl/>
        <w:autoSpaceDE/>
        <w:autoSpaceDN/>
        <w:jc w:val="both"/>
        <w:rPr>
          <w:rFonts w:ascii="Arial" w:eastAsiaTheme="minorHAnsi" w:hAnsi="Arial" w:cs="Arial"/>
          <w:b/>
          <w:bCs/>
          <w:sz w:val="22"/>
          <w:szCs w:val="22"/>
          <w:lang w:eastAsia="en-US"/>
        </w:rPr>
      </w:pPr>
    </w:p>
    <w:p w:rsidR="005A7091"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 xml:space="preserve">Secretario </w:t>
      </w:r>
      <w:proofErr w:type="gramStart"/>
      <w:r w:rsidRPr="00034FB8">
        <w:rPr>
          <w:rFonts w:ascii="Arial" w:eastAsia="Calibri" w:hAnsi="Arial" w:cs="Arial"/>
          <w:b/>
          <w:i/>
          <w:sz w:val="22"/>
          <w:szCs w:val="22"/>
          <w:lang w:eastAsia="en-US"/>
        </w:rPr>
        <w:t>Técnico</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EB13AB" w:rsidRPr="00034FB8">
        <w:rPr>
          <w:rFonts w:ascii="Arial" w:eastAsia="Calibri" w:hAnsi="Arial" w:cs="Arial"/>
          <w:sz w:val="22"/>
          <w:szCs w:val="22"/>
          <w:lang w:eastAsia="en-US"/>
        </w:rPr>
        <w:t>Manifestó que este</w:t>
      </w:r>
      <w:r w:rsidRPr="00034FB8">
        <w:rPr>
          <w:rFonts w:ascii="Arial" w:eastAsia="Calibri" w:hAnsi="Arial" w:cs="Arial"/>
          <w:sz w:val="22"/>
          <w:szCs w:val="22"/>
          <w:lang w:eastAsia="en-US"/>
        </w:rPr>
        <w:t xml:space="preserve"> proyecto </w:t>
      </w:r>
      <w:r w:rsidR="008F5D09">
        <w:rPr>
          <w:rFonts w:ascii="Arial" w:eastAsia="Calibri" w:hAnsi="Arial" w:cs="Arial"/>
          <w:sz w:val="22"/>
          <w:szCs w:val="22"/>
          <w:lang w:eastAsia="en-US"/>
        </w:rPr>
        <w:t xml:space="preserve">de Acuerdo se pone a la consideración de la CRFE </w:t>
      </w:r>
      <w:r w:rsidRPr="00034FB8">
        <w:rPr>
          <w:rFonts w:ascii="Arial" w:eastAsia="Calibri" w:hAnsi="Arial" w:cs="Arial"/>
          <w:sz w:val="22"/>
          <w:szCs w:val="22"/>
          <w:lang w:eastAsia="en-US"/>
        </w:rPr>
        <w:t>para que</w:t>
      </w:r>
      <w:r w:rsidR="008F5D09">
        <w:rPr>
          <w:rFonts w:ascii="Arial" w:eastAsia="Calibri" w:hAnsi="Arial" w:cs="Arial"/>
          <w:sz w:val="22"/>
          <w:szCs w:val="22"/>
          <w:lang w:eastAsia="en-US"/>
        </w:rPr>
        <w:t>,</w:t>
      </w:r>
      <w:r w:rsidRPr="00034FB8">
        <w:rPr>
          <w:rFonts w:ascii="Arial" w:eastAsia="Calibri" w:hAnsi="Arial" w:cs="Arial"/>
          <w:sz w:val="22"/>
          <w:szCs w:val="22"/>
          <w:lang w:eastAsia="en-US"/>
        </w:rPr>
        <w:t xml:space="preserve"> una vez que el Consejo General, de ser el caso, apruebe el </w:t>
      </w:r>
      <w:r w:rsidR="008F5D09">
        <w:rPr>
          <w:rFonts w:ascii="Arial" w:eastAsia="Calibri" w:hAnsi="Arial" w:cs="Arial"/>
          <w:sz w:val="22"/>
          <w:szCs w:val="22"/>
          <w:lang w:eastAsia="en-US"/>
        </w:rPr>
        <w:t>A</w:t>
      </w:r>
      <w:r w:rsidRPr="00034FB8">
        <w:rPr>
          <w:rFonts w:ascii="Arial" w:eastAsia="Calibri" w:hAnsi="Arial" w:cs="Arial"/>
          <w:sz w:val="22"/>
          <w:szCs w:val="22"/>
          <w:lang w:eastAsia="en-US"/>
        </w:rPr>
        <w:t xml:space="preserve">cuerdo referido en el punto anterior, </w:t>
      </w:r>
      <w:r w:rsidR="008F5D09">
        <w:rPr>
          <w:rFonts w:ascii="Arial" w:eastAsia="Calibri" w:hAnsi="Arial" w:cs="Arial"/>
          <w:sz w:val="22"/>
          <w:szCs w:val="22"/>
          <w:lang w:eastAsia="en-US"/>
        </w:rPr>
        <w:t xml:space="preserve">también  </w:t>
      </w:r>
      <w:r w:rsidRPr="00034FB8">
        <w:rPr>
          <w:rFonts w:ascii="Arial" w:eastAsia="Calibri" w:hAnsi="Arial" w:cs="Arial"/>
          <w:sz w:val="22"/>
          <w:szCs w:val="22"/>
          <w:lang w:eastAsia="en-US"/>
        </w:rPr>
        <w:t xml:space="preserve">se aprueben los criterios y reglas operativas que deberán aplicarse en el marco de los trabajos de delimitación territorial </w:t>
      </w:r>
      <w:r w:rsidR="008F5D09">
        <w:rPr>
          <w:rFonts w:ascii="Arial" w:eastAsia="Calibri" w:hAnsi="Arial" w:cs="Arial"/>
          <w:sz w:val="22"/>
          <w:szCs w:val="22"/>
          <w:lang w:eastAsia="en-US"/>
        </w:rPr>
        <w:t xml:space="preserve">de las DME del Estado de Nayarit </w:t>
      </w:r>
      <w:r w:rsidRPr="00034FB8">
        <w:rPr>
          <w:rFonts w:ascii="Arial" w:eastAsia="Calibri" w:hAnsi="Arial" w:cs="Arial"/>
          <w:sz w:val="22"/>
          <w:szCs w:val="22"/>
          <w:lang w:eastAsia="en-US"/>
        </w:rPr>
        <w:t>que se ordene realizar, para generar los escenarios correspondientes</w:t>
      </w:r>
      <w:r w:rsidR="00EB13AB" w:rsidRPr="00034FB8">
        <w:rPr>
          <w:rFonts w:ascii="Arial" w:eastAsia="Calibri" w:hAnsi="Arial" w:cs="Arial"/>
          <w:sz w:val="22"/>
          <w:szCs w:val="22"/>
          <w:lang w:eastAsia="en-US"/>
        </w:rPr>
        <w:t>.</w:t>
      </w:r>
      <w:r w:rsidR="008F5D09">
        <w:rPr>
          <w:rFonts w:ascii="Arial" w:eastAsia="Calibri" w:hAnsi="Arial" w:cs="Arial"/>
          <w:sz w:val="22"/>
          <w:szCs w:val="22"/>
          <w:lang w:eastAsia="en-US"/>
        </w:rPr>
        <w:t xml:space="preserve"> Al respecto, hizo una exposición sobre los siete criterios y las correspondientes reglas operativas.</w:t>
      </w:r>
    </w:p>
    <w:p w:rsidR="00F659CB" w:rsidRPr="00034FB8" w:rsidRDefault="00F659CB" w:rsidP="00F87D17">
      <w:pPr>
        <w:widowControl/>
        <w:autoSpaceDE/>
        <w:autoSpaceDN/>
        <w:jc w:val="both"/>
        <w:rPr>
          <w:rFonts w:ascii="Arial" w:eastAsia="Calibri" w:hAnsi="Arial" w:cs="Arial"/>
          <w:sz w:val="22"/>
          <w:szCs w:val="22"/>
          <w:lang w:eastAsia="en-US"/>
        </w:rPr>
      </w:pPr>
    </w:p>
    <w:p w:rsidR="005A7091" w:rsidRPr="00034FB8" w:rsidRDefault="00653BEB" w:rsidP="00F87D17">
      <w:pPr>
        <w:widowControl/>
        <w:autoSpaceDE/>
        <w:autoSpaceDN/>
        <w:jc w:val="both"/>
        <w:rPr>
          <w:rFonts w:ascii="Arial" w:eastAsia="Calibri" w:hAnsi="Arial" w:cs="Arial"/>
          <w:sz w:val="22"/>
          <w:szCs w:val="22"/>
          <w:lang w:eastAsia="en-US"/>
        </w:rPr>
      </w:pPr>
      <w:r w:rsidRPr="00034FB8">
        <w:rPr>
          <w:rFonts w:ascii="Arial" w:eastAsia="Calibri" w:hAnsi="Arial" w:cs="Arial"/>
          <w:sz w:val="22"/>
          <w:szCs w:val="22"/>
          <w:lang w:eastAsia="en-US"/>
        </w:rPr>
        <w:t>Refirió</w:t>
      </w:r>
      <w:r w:rsidR="00F659CB">
        <w:rPr>
          <w:rFonts w:ascii="Arial" w:eastAsia="Calibri" w:hAnsi="Arial" w:cs="Arial"/>
          <w:sz w:val="22"/>
          <w:szCs w:val="22"/>
          <w:lang w:eastAsia="en-US"/>
        </w:rPr>
        <w:t xml:space="preserve"> </w:t>
      </w:r>
      <w:r w:rsidRPr="00034FB8">
        <w:rPr>
          <w:rFonts w:ascii="Arial" w:eastAsia="Calibri" w:hAnsi="Arial" w:cs="Arial"/>
          <w:sz w:val="22"/>
          <w:szCs w:val="22"/>
          <w:lang w:eastAsia="en-US"/>
        </w:rPr>
        <w:t>que</w:t>
      </w:r>
      <w:r w:rsidR="008F5D09">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en el marco de estos trabajos y por los tiempo</w:t>
      </w:r>
      <w:r w:rsidRPr="00034FB8">
        <w:rPr>
          <w:rFonts w:ascii="Arial" w:eastAsia="Calibri" w:hAnsi="Arial" w:cs="Arial"/>
          <w:sz w:val="22"/>
          <w:szCs w:val="22"/>
          <w:lang w:eastAsia="en-US"/>
        </w:rPr>
        <w:t>s</w:t>
      </w:r>
      <w:r w:rsidR="005A7091" w:rsidRPr="00034FB8">
        <w:rPr>
          <w:rFonts w:ascii="Arial" w:eastAsia="Calibri" w:hAnsi="Arial" w:cs="Arial"/>
          <w:sz w:val="22"/>
          <w:szCs w:val="22"/>
          <w:lang w:eastAsia="en-US"/>
        </w:rPr>
        <w:t xml:space="preserve"> ajustados </w:t>
      </w:r>
      <w:r w:rsidR="00936F0E">
        <w:rPr>
          <w:rFonts w:ascii="Arial" w:eastAsia="Calibri" w:hAnsi="Arial" w:cs="Arial"/>
          <w:sz w:val="22"/>
          <w:szCs w:val="22"/>
          <w:lang w:eastAsia="en-US"/>
        </w:rPr>
        <w:t xml:space="preserve">con los </w:t>
      </w:r>
      <w:r w:rsidR="005A7091" w:rsidRPr="00034FB8">
        <w:rPr>
          <w:rFonts w:ascii="Arial" w:eastAsia="Calibri" w:hAnsi="Arial" w:cs="Arial"/>
          <w:sz w:val="22"/>
          <w:szCs w:val="22"/>
          <w:lang w:eastAsia="en-US"/>
        </w:rPr>
        <w:t xml:space="preserve">que se cuenta para presentar </w:t>
      </w:r>
      <w:r w:rsidR="00F659CB">
        <w:rPr>
          <w:rFonts w:ascii="Arial" w:eastAsia="Calibri" w:hAnsi="Arial" w:cs="Arial"/>
          <w:sz w:val="22"/>
          <w:szCs w:val="22"/>
          <w:lang w:eastAsia="en-US"/>
        </w:rPr>
        <w:t xml:space="preserve">al Consejo General </w:t>
      </w:r>
      <w:r w:rsidR="005A7091" w:rsidRPr="00034FB8">
        <w:rPr>
          <w:rFonts w:ascii="Arial" w:eastAsia="Calibri" w:hAnsi="Arial" w:cs="Arial"/>
          <w:sz w:val="22"/>
          <w:szCs w:val="22"/>
          <w:lang w:eastAsia="en-US"/>
        </w:rPr>
        <w:t xml:space="preserve">los escenarios de </w:t>
      </w:r>
      <w:r w:rsidR="008F5D09">
        <w:rPr>
          <w:rFonts w:ascii="Arial" w:eastAsia="Calibri" w:hAnsi="Arial" w:cs="Arial"/>
          <w:sz w:val="22"/>
          <w:szCs w:val="22"/>
          <w:lang w:eastAsia="en-US"/>
        </w:rPr>
        <w:t>DME</w:t>
      </w:r>
      <w:r w:rsidR="005A7091" w:rsidRPr="00034FB8">
        <w:rPr>
          <w:rFonts w:ascii="Arial" w:eastAsia="Calibri" w:hAnsi="Arial" w:cs="Arial"/>
          <w:sz w:val="22"/>
          <w:szCs w:val="22"/>
          <w:lang w:eastAsia="en-US"/>
        </w:rPr>
        <w:t xml:space="preserve">, se </w:t>
      </w:r>
      <w:r w:rsidR="00F659CB">
        <w:rPr>
          <w:rFonts w:ascii="Arial" w:eastAsia="Calibri" w:hAnsi="Arial" w:cs="Arial"/>
          <w:sz w:val="22"/>
          <w:szCs w:val="22"/>
          <w:lang w:eastAsia="en-US"/>
        </w:rPr>
        <w:t xml:space="preserve">trabajará </w:t>
      </w:r>
      <w:r w:rsidR="005A7091" w:rsidRPr="00034FB8">
        <w:rPr>
          <w:rFonts w:ascii="Arial" w:eastAsia="Calibri" w:hAnsi="Arial" w:cs="Arial"/>
          <w:sz w:val="22"/>
          <w:szCs w:val="22"/>
          <w:lang w:eastAsia="en-US"/>
        </w:rPr>
        <w:t xml:space="preserve">con la </w:t>
      </w:r>
      <w:r w:rsidRPr="00034FB8">
        <w:rPr>
          <w:rFonts w:ascii="Arial" w:eastAsia="Calibri" w:hAnsi="Arial" w:cs="Arial"/>
          <w:sz w:val="22"/>
          <w:szCs w:val="22"/>
          <w:lang w:eastAsia="en-US"/>
        </w:rPr>
        <w:t>CNV</w:t>
      </w:r>
      <w:r w:rsidR="005A7091" w:rsidRPr="00034FB8">
        <w:rPr>
          <w:rFonts w:ascii="Arial" w:eastAsia="Calibri" w:hAnsi="Arial" w:cs="Arial"/>
          <w:sz w:val="22"/>
          <w:szCs w:val="22"/>
          <w:lang w:eastAsia="en-US"/>
        </w:rPr>
        <w:t xml:space="preserve"> y </w:t>
      </w:r>
      <w:r w:rsidR="00F659CB">
        <w:rPr>
          <w:rFonts w:ascii="Arial" w:eastAsia="Calibri" w:hAnsi="Arial" w:cs="Arial"/>
          <w:sz w:val="22"/>
          <w:szCs w:val="22"/>
          <w:lang w:eastAsia="en-US"/>
        </w:rPr>
        <w:t>est</w:t>
      </w:r>
      <w:r w:rsidR="005A7091" w:rsidRPr="00034FB8">
        <w:rPr>
          <w:rFonts w:ascii="Arial" w:eastAsia="Calibri" w:hAnsi="Arial" w:cs="Arial"/>
          <w:sz w:val="22"/>
          <w:szCs w:val="22"/>
          <w:lang w:eastAsia="en-US"/>
        </w:rPr>
        <w:t xml:space="preserve">a </w:t>
      </w:r>
      <w:r w:rsidRPr="00034FB8">
        <w:rPr>
          <w:rFonts w:ascii="Arial" w:eastAsia="Calibri" w:hAnsi="Arial" w:cs="Arial"/>
          <w:sz w:val="22"/>
          <w:szCs w:val="22"/>
          <w:lang w:eastAsia="en-US"/>
        </w:rPr>
        <w:t>CRFE</w:t>
      </w:r>
      <w:r w:rsidR="005A7091" w:rsidRPr="00034FB8">
        <w:rPr>
          <w:rFonts w:ascii="Arial" w:eastAsia="Calibri" w:hAnsi="Arial" w:cs="Arial"/>
          <w:sz w:val="22"/>
          <w:szCs w:val="22"/>
          <w:lang w:eastAsia="en-US"/>
        </w:rPr>
        <w:t xml:space="preserve"> en aquellas etapas del proyecto que requiera</w:t>
      </w:r>
      <w:r w:rsidR="00936F0E">
        <w:rPr>
          <w:rFonts w:ascii="Arial" w:eastAsia="Calibri" w:hAnsi="Arial" w:cs="Arial"/>
          <w:sz w:val="22"/>
          <w:szCs w:val="22"/>
          <w:lang w:eastAsia="en-US"/>
        </w:rPr>
        <w:t>n</w:t>
      </w:r>
      <w:r w:rsidR="005A7091" w:rsidRPr="00034FB8">
        <w:rPr>
          <w:rFonts w:ascii="Arial" w:eastAsia="Calibri" w:hAnsi="Arial" w:cs="Arial"/>
          <w:sz w:val="22"/>
          <w:szCs w:val="22"/>
          <w:lang w:eastAsia="en-US"/>
        </w:rPr>
        <w:t xml:space="preserve"> su conocimiento, análisis y, en su caso, aprobación.</w:t>
      </w:r>
      <w:r w:rsidR="00F659CB">
        <w:rPr>
          <w:rFonts w:ascii="Arial" w:eastAsia="Calibri" w:hAnsi="Arial" w:cs="Arial"/>
          <w:sz w:val="22"/>
          <w:szCs w:val="22"/>
          <w:lang w:eastAsia="en-US"/>
        </w:rPr>
        <w:t xml:space="preserve"> </w:t>
      </w:r>
      <w:r w:rsidR="008F5D09">
        <w:rPr>
          <w:rFonts w:ascii="Arial" w:eastAsia="Calibri" w:hAnsi="Arial" w:cs="Arial"/>
          <w:sz w:val="22"/>
          <w:szCs w:val="22"/>
          <w:lang w:eastAsia="en-US"/>
        </w:rPr>
        <w:t>D</w:t>
      </w:r>
      <w:r w:rsidRPr="00034FB8">
        <w:rPr>
          <w:rFonts w:ascii="Arial" w:eastAsia="Calibri" w:hAnsi="Arial" w:cs="Arial"/>
          <w:sz w:val="22"/>
          <w:szCs w:val="22"/>
          <w:lang w:eastAsia="en-US"/>
        </w:rPr>
        <w:t>estacó que</w:t>
      </w:r>
      <w:r w:rsidR="008F5D09">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en </w:t>
      </w:r>
      <w:r w:rsidR="00936F0E">
        <w:rPr>
          <w:rFonts w:ascii="Arial" w:eastAsia="Calibri" w:hAnsi="Arial" w:cs="Arial"/>
          <w:sz w:val="22"/>
          <w:szCs w:val="22"/>
          <w:lang w:eastAsia="en-US"/>
        </w:rPr>
        <w:t xml:space="preserve">la </w:t>
      </w:r>
      <w:r w:rsidR="008F5D09">
        <w:rPr>
          <w:rFonts w:ascii="Arial" w:eastAsia="Calibri" w:hAnsi="Arial" w:cs="Arial"/>
          <w:sz w:val="22"/>
          <w:szCs w:val="22"/>
          <w:lang w:eastAsia="en-US"/>
        </w:rPr>
        <w:t>s</w:t>
      </w:r>
      <w:r w:rsidR="005A7091" w:rsidRPr="00034FB8">
        <w:rPr>
          <w:rFonts w:ascii="Arial" w:eastAsia="Calibri" w:hAnsi="Arial" w:cs="Arial"/>
          <w:sz w:val="22"/>
          <w:szCs w:val="22"/>
          <w:lang w:eastAsia="en-US"/>
        </w:rPr>
        <w:t xml:space="preserve">esión </w:t>
      </w:r>
      <w:r w:rsidR="00F659CB">
        <w:rPr>
          <w:rFonts w:ascii="Arial" w:eastAsia="Calibri" w:hAnsi="Arial" w:cs="Arial"/>
          <w:sz w:val="22"/>
          <w:szCs w:val="22"/>
          <w:lang w:eastAsia="en-US"/>
        </w:rPr>
        <w:t>e</w:t>
      </w:r>
      <w:r w:rsidR="005A7091" w:rsidRPr="00034FB8">
        <w:rPr>
          <w:rFonts w:ascii="Arial" w:eastAsia="Calibri" w:hAnsi="Arial" w:cs="Arial"/>
          <w:sz w:val="22"/>
          <w:szCs w:val="22"/>
          <w:lang w:eastAsia="en-US"/>
        </w:rPr>
        <w:t xml:space="preserve">xtraordinaria del 22 de septiembre, </w:t>
      </w:r>
      <w:r w:rsidR="00F659CB">
        <w:rPr>
          <w:rFonts w:ascii="Arial" w:eastAsia="Calibri" w:hAnsi="Arial" w:cs="Arial"/>
          <w:sz w:val="22"/>
          <w:szCs w:val="22"/>
          <w:lang w:eastAsia="en-US"/>
        </w:rPr>
        <w:t>la CNV</w:t>
      </w:r>
      <w:r w:rsidR="005A7091" w:rsidRPr="00034FB8">
        <w:rPr>
          <w:rFonts w:ascii="Arial" w:eastAsia="Calibri" w:hAnsi="Arial" w:cs="Arial"/>
          <w:sz w:val="22"/>
          <w:szCs w:val="22"/>
          <w:lang w:eastAsia="en-US"/>
        </w:rPr>
        <w:t xml:space="preserve"> emitió un acuerdo de recomendación al Consejo General</w:t>
      </w:r>
      <w:r w:rsidR="00936F0E">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para la aprobación de</w:t>
      </w:r>
      <w:r w:rsidR="008F5D09">
        <w:rPr>
          <w:rFonts w:ascii="Arial" w:eastAsia="Calibri" w:hAnsi="Arial" w:cs="Arial"/>
          <w:sz w:val="22"/>
          <w:szCs w:val="22"/>
          <w:lang w:eastAsia="en-US"/>
        </w:rPr>
        <w:t>l</w:t>
      </w:r>
      <w:r w:rsidR="005A7091" w:rsidRPr="00034FB8">
        <w:rPr>
          <w:rFonts w:ascii="Arial" w:eastAsia="Calibri" w:hAnsi="Arial" w:cs="Arial"/>
          <w:sz w:val="22"/>
          <w:szCs w:val="22"/>
          <w:lang w:eastAsia="en-US"/>
        </w:rPr>
        <w:t xml:space="preserve"> </w:t>
      </w:r>
      <w:r w:rsidR="008F5D09">
        <w:rPr>
          <w:rFonts w:ascii="Arial" w:eastAsia="Calibri" w:hAnsi="Arial" w:cs="Arial"/>
          <w:sz w:val="22"/>
          <w:szCs w:val="22"/>
          <w:lang w:eastAsia="en-US"/>
        </w:rPr>
        <w:t>A</w:t>
      </w:r>
      <w:r w:rsidR="005A7091" w:rsidRPr="00034FB8">
        <w:rPr>
          <w:rFonts w:ascii="Arial" w:eastAsia="Calibri" w:hAnsi="Arial" w:cs="Arial"/>
          <w:sz w:val="22"/>
          <w:szCs w:val="22"/>
          <w:lang w:eastAsia="en-US"/>
        </w:rPr>
        <w:t>cuerdo.</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B4723" w:rsidP="00F87D17">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w:t>
      </w:r>
      <w:r w:rsidR="00653BEB" w:rsidRPr="00034FB8">
        <w:rPr>
          <w:rFonts w:ascii="Arial" w:eastAsia="Calibri" w:hAnsi="Arial" w:cs="Arial"/>
          <w:sz w:val="22"/>
          <w:szCs w:val="22"/>
          <w:lang w:eastAsia="en-US"/>
        </w:rPr>
        <w:t>omentó</w:t>
      </w:r>
      <w:r w:rsidR="005A7091" w:rsidRPr="00034FB8">
        <w:rPr>
          <w:rFonts w:ascii="Arial" w:eastAsia="Calibri" w:hAnsi="Arial" w:cs="Arial"/>
          <w:sz w:val="22"/>
          <w:szCs w:val="22"/>
          <w:lang w:eastAsia="en-US"/>
        </w:rPr>
        <w:t xml:space="preserve"> que</w:t>
      </w:r>
      <w:r w:rsidR="008F5D09">
        <w:rPr>
          <w:rFonts w:ascii="Arial" w:eastAsia="Calibri" w:hAnsi="Arial" w:cs="Arial"/>
          <w:sz w:val="22"/>
          <w:szCs w:val="22"/>
          <w:lang w:eastAsia="en-US"/>
        </w:rPr>
        <w:t>,</w:t>
      </w:r>
      <w:r w:rsidR="005A7091" w:rsidRPr="00034FB8">
        <w:rPr>
          <w:rFonts w:ascii="Arial" w:eastAsia="Calibri" w:hAnsi="Arial" w:cs="Arial"/>
          <w:sz w:val="22"/>
          <w:szCs w:val="22"/>
          <w:lang w:eastAsia="en-US"/>
        </w:rPr>
        <w:t xml:space="preserve"> </w:t>
      </w:r>
      <w:r w:rsidR="008F5D09">
        <w:rPr>
          <w:rFonts w:ascii="Arial" w:eastAsia="Calibri" w:hAnsi="Arial" w:cs="Arial"/>
          <w:sz w:val="22"/>
          <w:szCs w:val="22"/>
          <w:lang w:eastAsia="en-US"/>
        </w:rPr>
        <w:t>previo a</w:t>
      </w:r>
      <w:r w:rsidR="005A7091" w:rsidRPr="00034FB8">
        <w:rPr>
          <w:rFonts w:ascii="Arial" w:eastAsia="Calibri" w:hAnsi="Arial" w:cs="Arial"/>
          <w:sz w:val="22"/>
          <w:szCs w:val="22"/>
          <w:lang w:eastAsia="en-US"/>
        </w:rPr>
        <w:t xml:space="preserve">l inicio de la sesión </w:t>
      </w:r>
      <w:r w:rsidR="008F5D09">
        <w:rPr>
          <w:rFonts w:ascii="Arial" w:eastAsia="Calibri" w:hAnsi="Arial" w:cs="Arial"/>
          <w:sz w:val="22"/>
          <w:szCs w:val="22"/>
          <w:lang w:eastAsia="en-US"/>
        </w:rPr>
        <w:t xml:space="preserve">de la CRFE, </w:t>
      </w:r>
      <w:r w:rsidR="005A7091" w:rsidRPr="00034FB8">
        <w:rPr>
          <w:rFonts w:ascii="Arial" w:eastAsia="Calibri" w:hAnsi="Arial" w:cs="Arial"/>
          <w:sz w:val="22"/>
          <w:szCs w:val="22"/>
          <w:lang w:eastAsia="en-US"/>
        </w:rPr>
        <w:t>se circuló una adenda con propuestas</w:t>
      </w:r>
      <w:r w:rsidR="00936F0E">
        <w:rPr>
          <w:rFonts w:ascii="Arial" w:eastAsia="Calibri" w:hAnsi="Arial" w:cs="Arial"/>
          <w:sz w:val="22"/>
          <w:szCs w:val="22"/>
          <w:lang w:eastAsia="en-US"/>
        </w:rPr>
        <w:t xml:space="preserve"> de ajustes</w:t>
      </w:r>
      <w:r w:rsidR="005A7091" w:rsidRPr="00034FB8">
        <w:rPr>
          <w:rFonts w:ascii="Arial" w:eastAsia="Calibri" w:hAnsi="Arial" w:cs="Arial"/>
          <w:sz w:val="22"/>
          <w:szCs w:val="22"/>
          <w:lang w:eastAsia="en-US"/>
        </w:rPr>
        <w:t xml:space="preserve"> que </w:t>
      </w:r>
      <w:r w:rsidR="00653BEB" w:rsidRPr="00034FB8">
        <w:rPr>
          <w:rFonts w:ascii="Arial" w:eastAsia="Calibri" w:hAnsi="Arial" w:cs="Arial"/>
          <w:sz w:val="22"/>
          <w:szCs w:val="22"/>
          <w:lang w:eastAsia="en-US"/>
        </w:rPr>
        <w:t>hicieron llegar</w:t>
      </w:r>
      <w:r w:rsidR="00936F0E">
        <w:rPr>
          <w:rFonts w:ascii="Arial" w:eastAsia="Calibri" w:hAnsi="Arial" w:cs="Arial"/>
          <w:sz w:val="22"/>
          <w:szCs w:val="22"/>
          <w:lang w:eastAsia="en-US"/>
        </w:rPr>
        <w:t xml:space="preserve"> </w:t>
      </w:r>
      <w:r w:rsidR="00F659CB">
        <w:rPr>
          <w:rFonts w:ascii="Arial" w:eastAsia="Calibri" w:hAnsi="Arial" w:cs="Arial"/>
          <w:sz w:val="22"/>
          <w:szCs w:val="22"/>
          <w:lang w:eastAsia="en-US"/>
        </w:rPr>
        <w:t xml:space="preserve">las oficinas de </w:t>
      </w:r>
      <w:r w:rsidR="005A7091" w:rsidRPr="00034FB8">
        <w:rPr>
          <w:rFonts w:ascii="Arial" w:eastAsia="Calibri" w:hAnsi="Arial" w:cs="Arial"/>
          <w:sz w:val="22"/>
          <w:szCs w:val="22"/>
          <w:lang w:eastAsia="en-US"/>
        </w:rPr>
        <w:t xml:space="preserve">la Consejera </w:t>
      </w:r>
      <w:r w:rsidR="00653BEB" w:rsidRPr="00034FB8">
        <w:rPr>
          <w:rFonts w:ascii="Arial" w:eastAsia="Calibri" w:hAnsi="Arial" w:cs="Arial"/>
          <w:sz w:val="22"/>
          <w:szCs w:val="22"/>
          <w:lang w:eastAsia="en-US"/>
        </w:rPr>
        <w:t xml:space="preserve">Electoral, Dra. Adriana Margarita </w:t>
      </w:r>
      <w:r w:rsidR="005A7091" w:rsidRPr="00034FB8">
        <w:rPr>
          <w:rFonts w:ascii="Arial" w:eastAsia="Calibri" w:hAnsi="Arial" w:cs="Arial"/>
          <w:sz w:val="22"/>
          <w:szCs w:val="22"/>
          <w:lang w:eastAsia="en-US"/>
        </w:rPr>
        <w:t>Favela</w:t>
      </w:r>
      <w:r w:rsidR="00653BEB" w:rsidRPr="00034FB8">
        <w:rPr>
          <w:rFonts w:ascii="Arial" w:eastAsia="Calibri" w:hAnsi="Arial" w:cs="Arial"/>
          <w:sz w:val="22"/>
          <w:szCs w:val="22"/>
          <w:lang w:eastAsia="en-US"/>
        </w:rPr>
        <w:t xml:space="preserve"> Herrera</w:t>
      </w:r>
      <w:r w:rsidR="00936F0E">
        <w:rPr>
          <w:rFonts w:ascii="Arial" w:eastAsia="Calibri" w:hAnsi="Arial" w:cs="Arial"/>
          <w:sz w:val="22"/>
          <w:szCs w:val="22"/>
          <w:lang w:eastAsia="en-US"/>
        </w:rPr>
        <w:t xml:space="preserve">, </w:t>
      </w:r>
      <w:r w:rsidR="00F659CB">
        <w:rPr>
          <w:rFonts w:ascii="Arial" w:eastAsia="Calibri" w:hAnsi="Arial" w:cs="Arial"/>
          <w:sz w:val="22"/>
          <w:szCs w:val="22"/>
          <w:lang w:eastAsia="en-US"/>
        </w:rPr>
        <w:t>y d</w:t>
      </w:r>
      <w:r w:rsidR="005A7091" w:rsidRPr="00034FB8">
        <w:rPr>
          <w:rFonts w:ascii="Arial" w:eastAsia="Calibri" w:hAnsi="Arial" w:cs="Arial"/>
          <w:sz w:val="22"/>
          <w:szCs w:val="22"/>
          <w:lang w:eastAsia="en-US"/>
        </w:rPr>
        <w:t>el Consejero</w:t>
      </w:r>
      <w:r w:rsidR="00653BEB" w:rsidRPr="00034FB8">
        <w:rPr>
          <w:rFonts w:ascii="Arial" w:eastAsia="Calibri" w:hAnsi="Arial" w:cs="Arial"/>
          <w:sz w:val="22"/>
          <w:szCs w:val="22"/>
          <w:lang w:eastAsia="en-US"/>
        </w:rPr>
        <w:t xml:space="preserve"> Electoral, </w:t>
      </w:r>
      <w:r>
        <w:rPr>
          <w:rFonts w:ascii="Arial" w:eastAsia="Calibri" w:hAnsi="Arial" w:cs="Arial"/>
          <w:sz w:val="22"/>
          <w:szCs w:val="22"/>
          <w:lang w:eastAsia="en-US"/>
        </w:rPr>
        <w:t xml:space="preserve">Dr. </w:t>
      </w:r>
      <w:r w:rsidR="00653BEB" w:rsidRPr="00034FB8">
        <w:rPr>
          <w:rFonts w:ascii="Arial" w:eastAsia="Calibri" w:hAnsi="Arial" w:cs="Arial"/>
          <w:sz w:val="22"/>
          <w:szCs w:val="22"/>
          <w:lang w:eastAsia="en-US"/>
        </w:rPr>
        <w:t>José Roberto</w:t>
      </w:r>
      <w:r w:rsidR="005A7091" w:rsidRPr="00034FB8">
        <w:rPr>
          <w:rFonts w:ascii="Arial" w:eastAsia="Calibri" w:hAnsi="Arial" w:cs="Arial"/>
          <w:sz w:val="22"/>
          <w:szCs w:val="22"/>
          <w:lang w:eastAsia="en-US"/>
        </w:rPr>
        <w:t xml:space="preserve"> Ruiz</w:t>
      </w:r>
      <w:r w:rsidR="00653BEB" w:rsidRPr="00034FB8">
        <w:rPr>
          <w:rFonts w:ascii="Arial" w:eastAsia="Calibri" w:hAnsi="Arial" w:cs="Arial"/>
          <w:sz w:val="22"/>
          <w:szCs w:val="22"/>
          <w:lang w:eastAsia="en-US"/>
        </w:rPr>
        <w:t xml:space="preserve"> Saldaña</w:t>
      </w:r>
      <w:r w:rsidR="005A7091" w:rsidRPr="00034FB8">
        <w:rPr>
          <w:rFonts w:ascii="Arial" w:eastAsia="Calibri" w:hAnsi="Arial" w:cs="Arial"/>
          <w:sz w:val="22"/>
          <w:szCs w:val="22"/>
          <w:lang w:eastAsia="en-US"/>
        </w:rPr>
        <w:t>.</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Consejero Electoral, Dr. </w:t>
      </w:r>
      <w:r w:rsidR="00F87D17">
        <w:rPr>
          <w:rFonts w:ascii="Arial" w:eastAsia="Calibri" w:hAnsi="Arial" w:cs="Arial"/>
          <w:b/>
          <w:sz w:val="22"/>
          <w:szCs w:val="22"/>
          <w:lang w:eastAsia="en-US"/>
        </w:rPr>
        <w:t>Uuc-kib</w:t>
      </w:r>
      <w:r w:rsidRPr="00034FB8">
        <w:rPr>
          <w:rFonts w:ascii="Arial" w:eastAsia="Calibri" w:hAnsi="Arial" w:cs="Arial"/>
          <w:b/>
          <w:sz w:val="22"/>
          <w:szCs w:val="22"/>
          <w:lang w:eastAsia="en-US"/>
        </w:rPr>
        <w:t xml:space="preserve"> Espadas Ancona, </w:t>
      </w:r>
      <w:r w:rsidRPr="00034FB8">
        <w:rPr>
          <w:rFonts w:ascii="Arial" w:eastAsia="Calibri" w:hAnsi="Arial" w:cs="Arial"/>
          <w:b/>
          <w:i/>
          <w:sz w:val="22"/>
          <w:szCs w:val="22"/>
          <w:lang w:eastAsia="en-US"/>
        </w:rPr>
        <w:t xml:space="preserve">Presidente de la </w:t>
      </w:r>
      <w:proofErr w:type="gramStart"/>
      <w:r w:rsidRPr="00034FB8">
        <w:rPr>
          <w:rFonts w:ascii="Arial" w:eastAsia="Calibri" w:hAnsi="Arial" w:cs="Arial"/>
          <w:b/>
          <w:i/>
          <w:sz w:val="22"/>
          <w:szCs w:val="22"/>
          <w:lang w:eastAsia="en-US"/>
        </w:rPr>
        <w:t>CRFE</w:t>
      </w:r>
      <w:r w:rsidR="00306921" w:rsidRPr="00034FB8">
        <w:rPr>
          <w:rFonts w:ascii="Arial" w:eastAsia="Calibri" w:hAnsi="Arial" w:cs="Arial"/>
          <w:b/>
          <w:i/>
          <w:sz w:val="22"/>
          <w:szCs w:val="22"/>
          <w:lang w:eastAsia="en-US"/>
        </w:rPr>
        <w:t>.-</w:t>
      </w:r>
      <w:proofErr w:type="gramEnd"/>
      <w:r w:rsidRPr="00034FB8">
        <w:rPr>
          <w:rFonts w:ascii="Arial" w:eastAsia="Calibri" w:hAnsi="Arial" w:cs="Arial"/>
          <w:sz w:val="22"/>
          <w:szCs w:val="22"/>
          <w:lang w:eastAsia="en-US"/>
        </w:rPr>
        <w:t xml:space="preserve"> </w:t>
      </w:r>
      <w:r w:rsidR="00653BEB" w:rsidRPr="00034FB8">
        <w:rPr>
          <w:rFonts w:ascii="Arial" w:eastAsia="Calibri" w:hAnsi="Arial" w:cs="Arial"/>
          <w:sz w:val="22"/>
          <w:szCs w:val="22"/>
          <w:lang w:eastAsia="en-US"/>
        </w:rPr>
        <w:t>Puso</w:t>
      </w:r>
      <w:r w:rsidRPr="00034FB8">
        <w:rPr>
          <w:rFonts w:ascii="Arial" w:eastAsia="Calibri" w:hAnsi="Arial" w:cs="Arial"/>
          <w:sz w:val="22"/>
          <w:szCs w:val="22"/>
          <w:lang w:eastAsia="en-US"/>
        </w:rPr>
        <w:t xml:space="preserve"> a consideración el proyecto de acuerdo.</w:t>
      </w:r>
      <w:r w:rsidR="008F5D09">
        <w:rPr>
          <w:rFonts w:ascii="Arial" w:eastAsia="Calibri" w:hAnsi="Arial" w:cs="Arial"/>
          <w:sz w:val="22"/>
          <w:szCs w:val="22"/>
          <w:lang w:eastAsia="en-US"/>
        </w:rPr>
        <w:t xml:space="preserve"> </w:t>
      </w:r>
      <w:r w:rsidR="00653BEB" w:rsidRPr="00034FB8">
        <w:rPr>
          <w:rFonts w:ascii="Arial" w:eastAsia="Calibri" w:hAnsi="Arial" w:cs="Arial"/>
          <w:sz w:val="22"/>
          <w:szCs w:val="22"/>
          <w:lang w:eastAsia="en-US"/>
        </w:rPr>
        <w:t>Al no haber comentarios, solicitó al</w:t>
      </w:r>
      <w:r w:rsidRPr="00034FB8">
        <w:rPr>
          <w:rFonts w:ascii="Arial" w:eastAsia="Calibri" w:hAnsi="Arial" w:cs="Arial"/>
          <w:sz w:val="22"/>
          <w:szCs w:val="22"/>
          <w:lang w:eastAsia="en-US"/>
        </w:rPr>
        <w:t xml:space="preserve"> Secretario</w:t>
      </w:r>
      <w:r w:rsidR="00653BEB" w:rsidRPr="00034FB8">
        <w:rPr>
          <w:rFonts w:ascii="Arial" w:eastAsia="Calibri" w:hAnsi="Arial" w:cs="Arial"/>
          <w:sz w:val="22"/>
          <w:szCs w:val="22"/>
          <w:lang w:eastAsia="en-US"/>
        </w:rPr>
        <w:t xml:space="preserve"> </w:t>
      </w:r>
      <w:r w:rsidR="008F5D09">
        <w:rPr>
          <w:rFonts w:ascii="Arial" w:eastAsia="Calibri" w:hAnsi="Arial" w:cs="Arial"/>
          <w:sz w:val="22"/>
          <w:szCs w:val="22"/>
          <w:lang w:eastAsia="en-US"/>
        </w:rPr>
        <w:t xml:space="preserve">Técnico </w:t>
      </w:r>
      <w:r w:rsidR="00653BEB" w:rsidRPr="00034FB8">
        <w:rPr>
          <w:rFonts w:ascii="Arial" w:eastAsia="Calibri" w:hAnsi="Arial" w:cs="Arial"/>
          <w:sz w:val="22"/>
          <w:szCs w:val="22"/>
          <w:lang w:eastAsia="en-US"/>
        </w:rPr>
        <w:t>tomar</w:t>
      </w:r>
      <w:r w:rsidRPr="00034FB8">
        <w:rPr>
          <w:rFonts w:ascii="Arial" w:eastAsia="Calibri" w:hAnsi="Arial" w:cs="Arial"/>
          <w:sz w:val="22"/>
          <w:szCs w:val="22"/>
          <w:lang w:eastAsia="en-US"/>
        </w:rPr>
        <w:t xml:space="preserve"> la votación correspondiente para, en su caso, remitir el proyecto de </w:t>
      </w:r>
      <w:r w:rsidR="008F5D09">
        <w:rPr>
          <w:rFonts w:ascii="Arial" w:eastAsia="Calibri" w:hAnsi="Arial" w:cs="Arial"/>
          <w:sz w:val="22"/>
          <w:szCs w:val="22"/>
          <w:lang w:eastAsia="en-US"/>
        </w:rPr>
        <w:t>A</w:t>
      </w:r>
      <w:r w:rsidRPr="00034FB8">
        <w:rPr>
          <w:rFonts w:ascii="Arial" w:eastAsia="Calibri" w:hAnsi="Arial" w:cs="Arial"/>
          <w:sz w:val="22"/>
          <w:szCs w:val="22"/>
          <w:lang w:eastAsia="en-US"/>
        </w:rPr>
        <w:t>cuerdo al Consejo General.</w:t>
      </w:r>
    </w:p>
    <w:p w:rsidR="005A7091" w:rsidRPr="00034FB8"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Calibri" w:hAnsi="Arial" w:cs="Arial"/>
          <w:sz w:val="22"/>
          <w:szCs w:val="22"/>
          <w:lang w:eastAsia="en-US"/>
        </w:rPr>
      </w:pPr>
      <w:r w:rsidRPr="00034FB8">
        <w:rPr>
          <w:rFonts w:ascii="Arial" w:eastAsia="Calibri" w:hAnsi="Arial" w:cs="Arial"/>
          <w:b/>
          <w:sz w:val="22"/>
          <w:szCs w:val="22"/>
          <w:lang w:eastAsia="en-US"/>
        </w:rPr>
        <w:t xml:space="preserve">Ing. René Miranda </w:t>
      </w:r>
      <w:proofErr w:type="spellStart"/>
      <w:r w:rsidRPr="00034FB8">
        <w:rPr>
          <w:rFonts w:ascii="Arial" w:eastAsia="Calibri" w:hAnsi="Arial" w:cs="Arial"/>
          <w:b/>
          <w:sz w:val="22"/>
          <w:szCs w:val="22"/>
          <w:lang w:eastAsia="en-US"/>
        </w:rPr>
        <w:t>Jaimes</w:t>
      </w:r>
      <w:proofErr w:type="spellEnd"/>
      <w:r w:rsidRPr="00034FB8">
        <w:rPr>
          <w:rFonts w:ascii="Arial" w:eastAsia="Calibri" w:hAnsi="Arial" w:cs="Arial"/>
          <w:b/>
          <w:sz w:val="22"/>
          <w:szCs w:val="22"/>
          <w:lang w:eastAsia="en-US"/>
        </w:rPr>
        <w:t xml:space="preserve">, </w:t>
      </w:r>
      <w:r w:rsidRPr="00034FB8">
        <w:rPr>
          <w:rFonts w:ascii="Arial" w:eastAsia="Calibri" w:hAnsi="Arial" w:cs="Arial"/>
          <w:b/>
          <w:i/>
          <w:sz w:val="22"/>
          <w:szCs w:val="22"/>
          <w:lang w:eastAsia="en-US"/>
        </w:rPr>
        <w:t>Secretario Técnico</w:t>
      </w:r>
      <w:r w:rsidR="00306921" w:rsidRPr="00034FB8">
        <w:rPr>
          <w:rFonts w:ascii="Arial" w:eastAsia="Calibri" w:hAnsi="Arial" w:cs="Arial"/>
          <w:b/>
          <w:i/>
          <w:sz w:val="22"/>
          <w:szCs w:val="22"/>
          <w:lang w:eastAsia="en-US"/>
        </w:rPr>
        <w:t>.-</w:t>
      </w:r>
      <w:r w:rsidRPr="00034FB8">
        <w:rPr>
          <w:rFonts w:ascii="Arial" w:eastAsia="Calibri" w:hAnsi="Arial" w:cs="Arial"/>
          <w:sz w:val="22"/>
          <w:szCs w:val="22"/>
          <w:lang w:eastAsia="en-US"/>
        </w:rPr>
        <w:t xml:space="preserve"> </w:t>
      </w:r>
      <w:r w:rsidR="008F5D09" w:rsidRPr="00656DFB">
        <w:rPr>
          <w:rFonts w:ascii="Arial" w:eastAsia="Calibri" w:hAnsi="Arial" w:cs="Arial"/>
          <w:sz w:val="22"/>
          <w:szCs w:val="22"/>
          <w:lang w:eastAsia="en-US"/>
        </w:rPr>
        <w:t>Consultó de manera nominativa a la Consejera y los Consejeros Electorales</w:t>
      </w:r>
      <w:r w:rsidR="008F5D09">
        <w:rPr>
          <w:rFonts w:ascii="Arial" w:eastAsia="Calibri" w:hAnsi="Arial" w:cs="Arial"/>
          <w:sz w:val="22"/>
          <w:szCs w:val="22"/>
          <w:lang w:eastAsia="en-US"/>
        </w:rPr>
        <w:t xml:space="preserve"> si aprueban someter a la consideración del </w:t>
      </w:r>
      <w:r w:rsidR="00F659CB">
        <w:rPr>
          <w:rFonts w:ascii="Arial" w:eastAsia="Calibri" w:hAnsi="Arial" w:cs="Arial"/>
          <w:sz w:val="22"/>
          <w:szCs w:val="22"/>
          <w:lang w:eastAsia="en-US"/>
        </w:rPr>
        <w:t>ó</w:t>
      </w:r>
      <w:r w:rsidR="008F5D09">
        <w:rPr>
          <w:rFonts w:ascii="Arial" w:eastAsia="Calibri" w:hAnsi="Arial" w:cs="Arial"/>
          <w:sz w:val="22"/>
          <w:szCs w:val="22"/>
          <w:lang w:eastAsia="en-US"/>
        </w:rPr>
        <w:t>rgan</w:t>
      </w:r>
      <w:r w:rsidR="00F659CB">
        <w:rPr>
          <w:rFonts w:ascii="Arial" w:eastAsia="Calibri" w:hAnsi="Arial" w:cs="Arial"/>
          <w:sz w:val="22"/>
          <w:szCs w:val="22"/>
          <w:lang w:eastAsia="en-US"/>
        </w:rPr>
        <w:t>o</w:t>
      </w:r>
      <w:r w:rsidR="008F5D09">
        <w:rPr>
          <w:rFonts w:ascii="Arial" w:eastAsia="Calibri" w:hAnsi="Arial" w:cs="Arial"/>
          <w:sz w:val="22"/>
          <w:szCs w:val="22"/>
          <w:lang w:eastAsia="en-US"/>
        </w:rPr>
        <w:t xml:space="preserve"> superior de dirección del INE,</w:t>
      </w:r>
      <w:r w:rsidR="008F5D09" w:rsidRPr="00034FB8">
        <w:rPr>
          <w:rFonts w:ascii="Arial" w:eastAsia="Calibri" w:hAnsi="Arial" w:cs="Arial"/>
          <w:bCs/>
          <w:sz w:val="22"/>
          <w:szCs w:val="22"/>
          <w:lang w:eastAsia="en-US"/>
        </w:rPr>
        <w:t xml:space="preserve"> </w:t>
      </w:r>
      <w:r w:rsidR="00653BEB" w:rsidRPr="00034FB8">
        <w:rPr>
          <w:rFonts w:ascii="Arial" w:eastAsia="Calibri" w:hAnsi="Arial" w:cs="Arial"/>
          <w:bCs/>
          <w:sz w:val="22"/>
          <w:szCs w:val="22"/>
          <w:lang w:eastAsia="en-US"/>
        </w:rPr>
        <w:t xml:space="preserve">el Proyecto de Acuerdo del Consejo General por el que se aprueban los criterios y reglas operativas que deberán aplicarse para el análisis y delimitación territorial de las </w:t>
      </w:r>
      <w:r w:rsidR="008F5D09">
        <w:rPr>
          <w:rFonts w:ascii="Arial" w:eastAsia="Calibri" w:hAnsi="Arial" w:cs="Arial"/>
          <w:bCs/>
          <w:sz w:val="22"/>
          <w:szCs w:val="22"/>
          <w:lang w:eastAsia="en-US"/>
        </w:rPr>
        <w:t>DME</w:t>
      </w:r>
      <w:r w:rsidR="00653BEB" w:rsidRPr="00034FB8">
        <w:rPr>
          <w:rFonts w:ascii="Arial" w:eastAsia="Calibri" w:hAnsi="Arial" w:cs="Arial"/>
          <w:bCs/>
          <w:sz w:val="22"/>
          <w:szCs w:val="22"/>
          <w:lang w:eastAsia="en-US"/>
        </w:rPr>
        <w:t xml:space="preserve"> para la elección de Regidurías por el principio de mayoría relativa del </w:t>
      </w:r>
      <w:r w:rsidR="008F5D09">
        <w:rPr>
          <w:rFonts w:ascii="Arial" w:eastAsia="Calibri" w:hAnsi="Arial" w:cs="Arial"/>
          <w:bCs/>
          <w:sz w:val="22"/>
          <w:szCs w:val="22"/>
          <w:lang w:eastAsia="en-US"/>
        </w:rPr>
        <w:t>E</w:t>
      </w:r>
      <w:r w:rsidR="00653BEB" w:rsidRPr="00034FB8">
        <w:rPr>
          <w:rFonts w:ascii="Arial" w:eastAsia="Calibri" w:hAnsi="Arial" w:cs="Arial"/>
          <w:bCs/>
          <w:sz w:val="22"/>
          <w:szCs w:val="22"/>
          <w:lang w:eastAsia="en-US"/>
        </w:rPr>
        <w:t>stado de Nayarit, que se aprobó por unanimidad.</w:t>
      </w:r>
    </w:p>
    <w:p w:rsidR="005A7091" w:rsidRPr="00034FB8" w:rsidRDefault="005A7091" w:rsidP="00F87D17">
      <w:pPr>
        <w:widowControl/>
        <w:autoSpaceDE/>
        <w:autoSpaceDN/>
        <w:jc w:val="both"/>
        <w:rPr>
          <w:rFonts w:ascii="Arial" w:eastAsia="Calibri" w:hAnsi="Arial" w:cs="Arial"/>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A7091" w:rsidRPr="00034FB8" w:rsidTr="005A7091">
        <w:tc>
          <w:tcPr>
            <w:tcW w:w="1261" w:type="dxa"/>
          </w:tcPr>
          <w:p w:rsidR="005A7091" w:rsidRPr="008F5D09" w:rsidRDefault="005A7091" w:rsidP="00F87D17">
            <w:pPr>
              <w:rPr>
                <w:rFonts w:ascii="Arial" w:hAnsi="Arial" w:cs="Arial"/>
                <w:b/>
                <w:bCs/>
                <w:smallCaps/>
                <w:sz w:val="20"/>
                <w:szCs w:val="20"/>
              </w:rPr>
            </w:pPr>
            <w:r w:rsidRPr="008F5D09">
              <w:rPr>
                <w:rFonts w:ascii="Arial" w:hAnsi="Arial" w:cs="Arial"/>
                <w:b/>
                <w:bCs/>
                <w:smallCaps/>
                <w:sz w:val="20"/>
                <w:szCs w:val="20"/>
              </w:rPr>
              <w:t>acuerdo</w:t>
            </w:r>
          </w:p>
        </w:tc>
        <w:tc>
          <w:tcPr>
            <w:tcW w:w="7577" w:type="dxa"/>
          </w:tcPr>
          <w:p w:rsidR="005A7091" w:rsidRPr="00034FB8" w:rsidRDefault="005A7091" w:rsidP="00F87D17">
            <w:pPr>
              <w:jc w:val="both"/>
              <w:rPr>
                <w:rFonts w:ascii="Arial" w:hAnsi="Arial" w:cs="Arial"/>
                <w:b/>
                <w:bCs/>
                <w:sz w:val="22"/>
                <w:szCs w:val="22"/>
              </w:rPr>
            </w:pPr>
            <w:r w:rsidRPr="00034FB8">
              <w:rPr>
                <w:rFonts w:ascii="Arial" w:hAnsi="Arial" w:cs="Arial"/>
                <w:b/>
                <w:bCs/>
                <w:sz w:val="22"/>
                <w:szCs w:val="22"/>
              </w:rPr>
              <w:t>INE/CRFE</w:t>
            </w:r>
            <w:r w:rsidR="008F5D09">
              <w:rPr>
                <w:rFonts w:ascii="Arial" w:hAnsi="Arial" w:cs="Arial"/>
                <w:b/>
                <w:bCs/>
                <w:sz w:val="22"/>
                <w:szCs w:val="22"/>
              </w:rPr>
              <w:t>63</w:t>
            </w:r>
            <w:r w:rsidRPr="00034FB8">
              <w:rPr>
                <w:rFonts w:ascii="Arial" w:hAnsi="Arial" w:cs="Arial"/>
                <w:b/>
                <w:bCs/>
                <w:sz w:val="22"/>
                <w:szCs w:val="22"/>
              </w:rPr>
              <w:t>/0</w:t>
            </w:r>
            <w:r w:rsidR="00BD59AA">
              <w:rPr>
                <w:rFonts w:ascii="Arial" w:hAnsi="Arial" w:cs="Arial"/>
                <w:b/>
                <w:bCs/>
                <w:sz w:val="22"/>
                <w:szCs w:val="22"/>
              </w:rPr>
              <w:t>3SO</w:t>
            </w:r>
            <w:r w:rsidRPr="00034FB8">
              <w:rPr>
                <w:rFonts w:ascii="Arial" w:hAnsi="Arial" w:cs="Arial"/>
                <w:b/>
                <w:bCs/>
                <w:sz w:val="22"/>
                <w:szCs w:val="22"/>
              </w:rPr>
              <w:t>/2020</w:t>
            </w:r>
          </w:p>
          <w:p w:rsidR="005A7091" w:rsidRPr="00034FB8" w:rsidRDefault="005A7091" w:rsidP="00F87D17">
            <w:pPr>
              <w:jc w:val="both"/>
              <w:rPr>
                <w:rFonts w:ascii="Arial" w:hAnsi="Arial" w:cs="Arial"/>
                <w:sz w:val="22"/>
                <w:szCs w:val="22"/>
              </w:rPr>
            </w:pPr>
            <w:r w:rsidRPr="00034FB8">
              <w:rPr>
                <w:rFonts w:ascii="Arial" w:hAnsi="Arial" w:cs="Arial"/>
                <w:sz w:val="22"/>
                <w:szCs w:val="22"/>
                <w:lang w:eastAsia="en-US"/>
              </w:rPr>
              <w:t>La Comisión del Registro Federal de Electores aprueba someter a la consideración del órgano superior de dirección</w:t>
            </w:r>
            <w:r w:rsidR="008F5D09">
              <w:rPr>
                <w:rFonts w:ascii="Arial" w:hAnsi="Arial" w:cs="Arial"/>
                <w:sz w:val="22"/>
                <w:szCs w:val="22"/>
                <w:lang w:eastAsia="en-US"/>
              </w:rPr>
              <w:t>,</w:t>
            </w:r>
            <w:r w:rsidRPr="00034FB8">
              <w:rPr>
                <w:rFonts w:ascii="Arial" w:hAnsi="Arial" w:cs="Arial"/>
                <w:sz w:val="22"/>
                <w:szCs w:val="22"/>
                <w:lang w:eastAsia="en-US"/>
              </w:rPr>
              <w:t xml:space="preserve"> el </w:t>
            </w:r>
            <w:r w:rsidR="00653BEB" w:rsidRPr="00034FB8">
              <w:rPr>
                <w:rStyle w:val="Hipervnculo"/>
                <w:rFonts w:ascii="Arial" w:hAnsi="Arial" w:cs="Arial"/>
                <w:color w:val="auto"/>
                <w:sz w:val="22"/>
                <w:szCs w:val="22"/>
                <w:u w:val="none"/>
              </w:rPr>
              <w:t xml:space="preserve">Proyecto de Acuerdo del Consejo General del Instituto Nacional Electoral por el que se aprueban los criterios y reglas operativas que deberán aplicarse para el análisis y delimitación territorial de las Demarcaciones Municipales Electorales para la elección de Regidurías por el principio de mayoría relativa del </w:t>
            </w:r>
            <w:r w:rsidR="008F5D09">
              <w:rPr>
                <w:rStyle w:val="Hipervnculo"/>
                <w:rFonts w:ascii="Arial" w:hAnsi="Arial" w:cs="Arial"/>
                <w:color w:val="auto"/>
                <w:sz w:val="22"/>
                <w:szCs w:val="22"/>
                <w:u w:val="none"/>
              </w:rPr>
              <w:t>E</w:t>
            </w:r>
            <w:r w:rsidR="00653BEB" w:rsidRPr="00034FB8">
              <w:rPr>
                <w:rStyle w:val="Hipervnculo"/>
                <w:rFonts w:ascii="Arial" w:hAnsi="Arial" w:cs="Arial"/>
                <w:color w:val="auto"/>
                <w:sz w:val="22"/>
                <w:szCs w:val="22"/>
                <w:u w:val="none"/>
              </w:rPr>
              <w:t>stado de Nayarit.</w:t>
            </w:r>
          </w:p>
        </w:tc>
      </w:tr>
      <w:tr w:rsidR="005A7091" w:rsidRPr="00034FB8" w:rsidTr="005A7091">
        <w:tc>
          <w:tcPr>
            <w:tcW w:w="1261" w:type="dxa"/>
          </w:tcPr>
          <w:p w:rsidR="005A7091" w:rsidRPr="008F5D09" w:rsidRDefault="005A7091" w:rsidP="00F87D17">
            <w:pPr>
              <w:rPr>
                <w:rFonts w:ascii="Arial" w:hAnsi="Arial" w:cs="Arial"/>
                <w:b/>
                <w:bCs/>
                <w:smallCaps/>
                <w:sz w:val="20"/>
                <w:szCs w:val="20"/>
              </w:rPr>
            </w:pPr>
            <w:r w:rsidRPr="008F5D09">
              <w:rPr>
                <w:rFonts w:ascii="Arial" w:hAnsi="Arial" w:cs="Arial"/>
                <w:b/>
                <w:bCs/>
                <w:smallCaps/>
                <w:sz w:val="20"/>
                <w:szCs w:val="20"/>
              </w:rPr>
              <w:t>sentido del voto</w:t>
            </w:r>
          </w:p>
        </w:tc>
        <w:tc>
          <w:tcPr>
            <w:tcW w:w="7577" w:type="dxa"/>
          </w:tcPr>
          <w:p w:rsidR="005A7091" w:rsidRPr="00034FB8" w:rsidRDefault="00A7422D" w:rsidP="00F87D17">
            <w:pPr>
              <w:jc w:val="both"/>
              <w:rPr>
                <w:rFonts w:ascii="Arial" w:hAnsi="Arial" w:cs="Arial"/>
                <w:bCs/>
                <w:sz w:val="22"/>
                <w:szCs w:val="22"/>
              </w:rPr>
            </w:pPr>
            <w:r w:rsidRPr="00034FB8">
              <w:rPr>
                <w:rFonts w:ascii="Arial" w:hAnsi="Arial" w:cs="Arial"/>
                <w:bCs/>
                <w:sz w:val="22"/>
                <w:szCs w:val="22"/>
              </w:rPr>
              <w:t xml:space="preserve">Se aprobó por votación unánime de la </w:t>
            </w:r>
            <w:proofErr w:type="gramStart"/>
            <w:r w:rsidR="008F5D09">
              <w:rPr>
                <w:rFonts w:ascii="Arial" w:hAnsi="Arial" w:cs="Arial"/>
                <w:bCs/>
                <w:sz w:val="22"/>
                <w:szCs w:val="22"/>
              </w:rPr>
              <w:t>Consejera</w:t>
            </w:r>
            <w:proofErr w:type="gramEnd"/>
            <w:r w:rsidR="008F5D09">
              <w:rPr>
                <w:rFonts w:ascii="Arial" w:hAnsi="Arial" w:cs="Arial"/>
                <w:bCs/>
                <w:sz w:val="22"/>
                <w:szCs w:val="22"/>
              </w:rPr>
              <w:t xml:space="preserve"> </w:t>
            </w:r>
            <w:r w:rsidRPr="00034FB8">
              <w:rPr>
                <w:rFonts w:ascii="Arial" w:hAnsi="Arial" w:cs="Arial"/>
                <w:bCs/>
                <w:sz w:val="22"/>
                <w:szCs w:val="22"/>
              </w:rPr>
              <w:t xml:space="preserve">y los Consejeros Electorales, Carla Astrid </w:t>
            </w:r>
            <w:r w:rsidR="00E83181">
              <w:rPr>
                <w:rFonts w:ascii="Arial" w:hAnsi="Arial" w:cs="Arial"/>
                <w:bCs/>
                <w:sz w:val="22"/>
                <w:szCs w:val="22"/>
              </w:rPr>
              <w:t>Humphrey Jordan</w:t>
            </w:r>
            <w:r w:rsidRPr="00034FB8">
              <w:rPr>
                <w:rFonts w:ascii="Arial" w:hAnsi="Arial" w:cs="Arial"/>
                <w:bCs/>
                <w:sz w:val="22"/>
                <w:szCs w:val="22"/>
              </w:rPr>
              <w:t xml:space="preserve">, Dr. Ciro Murayama Rendón, Mtro. Jaime Rivera Velázquez, Dr. José Roberto Ruiz Saldaña, y Dr. </w:t>
            </w:r>
            <w:r w:rsidR="00F87D17">
              <w:rPr>
                <w:rFonts w:ascii="Arial" w:hAnsi="Arial" w:cs="Arial"/>
                <w:bCs/>
                <w:sz w:val="22"/>
                <w:szCs w:val="22"/>
              </w:rPr>
              <w:t>Uuc-kib</w:t>
            </w:r>
            <w:r w:rsidRPr="00034FB8">
              <w:rPr>
                <w:rFonts w:ascii="Arial" w:hAnsi="Arial" w:cs="Arial"/>
                <w:bCs/>
                <w:sz w:val="22"/>
                <w:szCs w:val="22"/>
              </w:rPr>
              <w:t xml:space="preserve"> Espadas Ancona, Presidente de la Comisión.</w:t>
            </w:r>
          </w:p>
        </w:tc>
      </w:tr>
    </w:tbl>
    <w:p w:rsidR="005A7091" w:rsidRDefault="005A7091" w:rsidP="00F87D17">
      <w:pPr>
        <w:widowControl/>
        <w:autoSpaceDE/>
        <w:autoSpaceDN/>
        <w:jc w:val="both"/>
        <w:rPr>
          <w:rFonts w:ascii="Arial" w:eastAsia="Calibri" w:hAnsi="Arial" w:cs="Arial"/>
          <w:sz w:val="22"/>
          <w:szCs w:val="22"/>
          <w:lang w:eastAsia="en-US"/>
        </w:rPr>
      </w:pPr>
    </w:p>
    <w:p w:rsidR="005A7091" w:rsidRPr="00034FB8" w:rsidRDefault="005A7091" w:rsidP="00F87D17">
      <w:pPr>
        <w:widowControl/>
        <w:autoSpaceDE/>
        <w:autoSpaceDN/>
        <w:jc w:val="both"/>
        <w:rPr>
          <w:rFonts w:ascii="Arial" w:eastAsiaTheme="minorHAnsi" w:hAnsi="Arial" w:cs="Arial"/>
          <w:sz w:val="22"/>
          <w:szCs w:val="22"/>
          <w:lang w:eastAsia="en-US"/>
        </w:rPr>
      </w:pPr>
    </w:p>
    <w:p w:rsidR="00B529C9" w:rsidRPr="00034FB8" w:rsidRDefault="00B529C9" w:rsidP="00F87D17">
      <w:pPr>
        <w:widowControl/>
        <w:autoSpaceDE/>
        <w:autoSpaceDN/>
        <w:jc w:val="both"/>
        <w:rPr>
          <w:rFonts w:ascii="Arial" w:eastAsiaTheme="minorHAnsi" w:hAnsi="Arial" w:cs="Arial"/>
          <w:b/>
          <w:bCs/>
          <w:sz w:val="22"/>
          <w:szCs w:val="22"/>
          <w:lang w:eastAsia="en-US"/>
        </w:rPr>
      </w:pPr>
      <w:r w:rsidRPr="00034FB8">
        <w:rPr>
          <w:rFonts w:ascii="Arial" w:eastAsiaTheme="minorHAnsi" w:hAnsi="Arial" w:cs="Arial"/>
          <w:b/>
          <w:bCs/>
          <w:sz w:val="22"/>
          <w:szCs w:val="22"/>
          <w:lang w:eastAsia="en-US"/>
        </w:rPr>
        <w:t xml:space="preserve">8. </w:t>
      </w:r>
      <w:r w:rsidR="00A46E54" w:rsidRPr="00034FB8">
        <w:rPr>
          <w:rFonts w:ascii="Arial" w:eastAsiaTheme="minorHAnsi" w:hAnsi="Arial" w:cs="Arial"/>
          <w:b/>
          <w:bCs/>
          <w:sz w:val="22"/>
          <w:szCs w:val="22"/>
          <w:lang w:eastAsia="en-US"/>
        </w:rPr>
        <w:t>ASUNTOS GENERALES</w:t>
      </w:r>
    </w:p>
    <w:p w:rsidR="005A7091" w:rsidRPr="00034FB8" w:rsidRDefault="005A7091" w:rsidP="00F87D17">
      <w:pPr>
        <w:widowControl/>
        <w:autoSpaceDE/>
        <w:autoSpaceDN/>
        <w:jc w:val="both"/>
        <w:rPr>
          <w:rFonts w:ascii="Arial" w:eastAsiaTheme="minorHAnsi" w:hAnsi="Arial" w:cs="Arial"/>
          <w:sz w:val="22"/>
          <w:szCs w:val="22"/>
          <w:lang w:eastAsia="en-US"/>
        </w:rPr>
      </w:pPr>
    </w:p>
    <w:p w:rsidR="00B529C9" w:rsidRPr="00034FB8" w:rsidRDefault="00B529C9" w:rsidP="00F87D17">
      <w:pPr>
        <w:widowControl/>
        <w:autoSpaceDE/>
        <w:autoSpaceDN/>
        <w:jc w:val="both"/>
        <w:rPr>
          <w:rFonts w:ascii="Arial" w:eastAsia="Calibri" w:hAnsi="Arial" w:cs="Arial"/>
          <w:sz w:val="22"/>
          <w:szCs w:val="22"/>
          <w:lang w:eastAsia="en-US"/>
        </w:rPr>
      </w:pPr>
      <w:r w:rsidRPr="00034FB8">
        <w:rPr>
          <w:rFonts w:ascii="Arial" w:eastAsia="Calibri" w:hAnsi="Arial" w:cs="Arial"/>
          <w:b/>
          <w:bCs/>
          <w:sz w:val="22"/>
          <w:szCs w:val="22"/>
          <w:lang w:eastAsia="en-US"/>
        </w:rPr>
        <w:t xml:space="preserve">Consejero Electoral, Dr. </w:t>
      </w:r>
      <w:r w:rsidR="00F87D17">
        <w:rPr>
          <w:rFonts w:ascii="Arial" w:eastAsia="Calibri" w:hAnsi="Arial" w:cs="Arial"/>
          <w:b/>
          <w:bCs/>
          <w:sz w:val="22"/>
          <w:szCs w:val="22"/>
          <w:lang w:eastAsia="en-US"/>
        </w:rPr>
        <w:t>Uuc-kib</w:t>
      </w:r>
      <w:r w:rsidRPr="00034FB8">
        <w:rPr>
          <w:rFonts w:ascii="Arial" w:eastAsia="Calibri" w:hAnsi="Arial" w:cs="Arial"/>
          <w:b/>
          <w:bCs/>
          <w:sz w:val="22"/>
          <w:szCs w:val="22"/>
          <w:lang w:eastAsia="en-US"/>
        </w:rPr>
        <w:t xml:space="preserve"> Espadas Ancona, </w:t>
      </w:r>
      <w:r w:rsidRPr="00034FB8">
        <w:rPr>
          <w:rFonts w:ascii="Arial" w:eastAsia="Calibri" w:hAnsi="Arial" w:cs="Arial"/>
          <w:b/>
          <w:bCs/>
          <w:i/>
          <w:sz w:val="22"/>
          <w:szCs w:val="22"/>
          <w:lang w:eastAsia="en-US"/>
        </w:rPr>
        <w:t xml:space="preserve">Presidente de la </w:t>
      </w:r>
      <w:proofErr w:type="gramStart"/>
      <w:r w:rsidRPr="00034FB8">
        <w:rPr>
          <w:rFonts w:ascii="Arial" w:eastAsia="Calibri" w:hAnsi="Arial" w:cs="Arial"/>
          <w:b/>
          <w:bCs/>
          <w:i/>
          <w:sz w:val="22"/>
          <w:szCs w:val="22"/>
          <w:lang w:eastAsia="en-US"/>
        </w:rPr>
        <w:t>CRFE</w:t>
      </w:r>
      <w:r w:rsidR="00306921" w:rsidRPr="00034FB8">
        <w:rPr>
          <w:rFonts w:ascii="Arial" w:eastAsia="Calibri" w:hAnsi="Arial" w:cs="Arial"/>
          <w:b/>
          <w:bCs/>
          <w:i/>
          <w:sz w:val="22"/>
          <w:szCs w:val="22"/>
          <w:lang w:eastAsia="en-US"/>
        </w:rPr>
        <w:t>.-</w:t>
      </w:r>
      <w:proofErr w:type="gramEnd"/>
      <w:r w:rsidRPr="00034FB8">
        <w:rPr>
          <w:rFonts w:ascii="Arial" w:eastAsia="Calibri" w:hAnsi="Arial" w:cs="Arial"/>
          <w:b/>
          <w:bCs/>
          <w:sz w:val="22"/>
          <w:szCs w:val="22"/>
          <w:lang w:eastAsia="en-US"/>
        </w:rPr>
        <w:t xml:space="preserve"> </w:t>
      </w:r>
      <w:r w:rsidR="00F659CB">
        <w:rPr>
          <w:rFonts w:ascii="Arial" w:eastAsia="Calibri" w:hAnsi="Arial" w:cs="Arial"/>
          <w:sz w:val="22"/>
          <w:szCs w:val="22"/>
          <w:lang w:eastAsia="en-US"/>
        </w:rPr>
        <w:t>C</w:t>
      </w:r>
      <w:r w:rsidR="005A0B0F" w:rsidRPr="00034FB8">
        <w:rPr>
          <w:rFonts w:ascii="Arial" w:eastAsia="Calibri" w:hAnsi="Arial" w:cs="Arial"/>
          <w:sz w:val="22"/>
          <w:szCs w:val="22"/>
          <w:lang w:eastAsia="en-US"/>
        </w:rPr>
        <w:t xml:space="preserve">onsultó </w:t>
      </w:r>
      <w:r w:rsidR="008F5D09" w:rsidRPr="000A5E44">
        <w:rPr>
          <w:rFonts w:ascii="Arial" w:eastAsia="Calibri" w:hAnsi="Arial" w:cs="Arial"/>
          <w:sz w:val="22"/>
          <w:szCs w:val="22"/>
          <w:lang w:eastAsia="en-US"/>
        </w:rPr>
        <w:t>a las y los integrantes de la CRFE si solicitarían la inclusión de algún Asunto General</w:t>
      </w:r>
      <w:r w:rsidR="008F5D09">
        <w:rPr>
          <w:rFonts w:ascii="Arial" w:eastAsia="Calibri" w:hAnsi="Arial" w:cs="Arial"/>
          <w:sz w:val="22"/>
          <w:szCs w:val="22"/>
          <w:lang w:eastAsia="en-US"/>
        </w:rPr>
        <w:t xml:space="preserve">. </w:t>
      </w:r>
      <w:r w:rsidR="00A46E54" w:rsidRPr="00034FB8">
        <w:rPr>
          <w:rFonts w:ascii="Arial" w:eastAsia="Calibri" w:hAnsi="Arial" w:cs="Arial"/>
          <w:sz w:val="22"/>
          <w:szCs w:val="22"/>
          <w:lang w:eastAsia="en-US"/>
        </w:rPr>
        <w:t>Al no haberse presentado ningún Asunto General</w:t>
      </w:r>
      <w:r w:rsidRPr="00034FB8">
        <w:rPr>
          <w:rFonts w:ascii="Arial" w:eastAsia="Calibri" w:hAnsi="Arial" w:cs="Arial"/>
          <w:sz w:val="22"/>
          <w:szCs w:val="22"/>
          <w:lang w:eastAsia="en-US"/>
        </w:rPr>
        <w:t xml:space="preserve">, </w:t>
      </w:r>
      <w:r w:rsidR="00A46E54" w:rsidRPr="00034FB8">
        <w:rPr>
          <w:rFonts w:ascii="Arial" w:eastAsia="Calibri" w:hAnsi="Arial" w:cs="Arial"/>
          <w:sz w:val="22"/>
          <w:szCs w:val="22"/>
          <w:lang w:eastAsia="en-US"/>
        </w:rPr>
        <w:t>pidió al</w:t>
      </w:r>
      <w:r w:rsidRPr="00034FB8">
        <w:rPr>
          <w:rFonts w:ascii="Arial" w:eastAsia="Calibri" w:hAnsi="Arial" w:cs="Arial"/>
          <w:sz w:val="22"/>
          <w:szCs w:val="22"/>
          <w:lang w:eastAsia="en-US"/>
        </w:rPr>
        <w:t xml:space="preserve"> </w:t>
      </w:r>
      <w:proofErr w:type="gramStart"/>
      <w:r w:rsidRPr="00034FB8">
        <w:rPr>
          <w:rFonts w:ascii="Arial" w:eastAsia="Calibri" w:hAnsi="Arial" w:cs="Arial"/>
          <w:sz w:val="22"/>
          <w:szCs w:val="22"/>
          <w:lang w:eastAsia="en-US"/>
        </w:rPr>
        <w:t>Secretario</w:t>
      </w:r>
      <w:proofErr w:type="gramEnd"/>
      <w:r w:rsidRPr="00034FB8">
        <w:rPr>
          <w:rFonts w:ascii="Arial" w:eastAsia="Calibri" w:hAnsi="Arial" w:cs="Arial"/>
          <w:sz w:val="22"/>
          <w:szCs w:val="22"/>
          <w:lang w:eastAsia="en-US"/>
        </w:rPr>
        <w:t xml:space="preserve"> continuar con la sesión.</w:t>
      </w:r>
    </w:p>
    <w:p w:rsidR="005A7091" w:rsidRPr="00034FB8" w:rsidRDefault="005A7091" w:rsidP="00F87D17">
      <w:pPr>
        <w:widowControl/>
        <w:autoSpaceDE/>
        <w:autoSpaceDN/>
        <w:jc w:val="both"/>
        <w:rPr>
          <w:rFonts w:ascii="Arial" w:eastAsiaTheme="minorHAnsi" w:hAnsi="Arial" w:cs="Arial"/>
          <w:sz w:val="22"/>
          <w:szCs w:val="22"/>
          <w:lang w:eastAsia="en-US"/>
        </w:rPr>
      </w:pPr>
    </w:p>
    <w:p w:rsidR="007B0D29" w:rsidRPr="00034FB8" w:rsidRDefault="00F659CB" w:rsidP="00F87D17">
      <w:pPr>
        <w:widowControl/>
        <w:autoSpaceDE/>
        <w:autoSpaceDN/>
        <w:jc w:val="both"/>
        <w:rPr>
          <w:rFonts w:ascii="Arial" w:eastAsiaTheme="minorHAnsi" w:hAnsi="Arial" w:cs="Arial"/>
          <w:sz w:val="22"/>
          <w:szCs w:val="22"/>
          <w:lang w:eastAsia="en-US"/>
        </w:rPr>
      </w:pPr>
      <w:r w:rsidRPr="00092229">
        <w:rPr>
          <w:rFonts w:ascii="Arial" w:eastAsia="Calibri" w:hAnsi="Arial" w:cs="Arial"/>
          <w:noProof/>
          <w:sz w:val="22"/>
          <w:szCs w:val="22"/>
          <w:lang w:eastAsia="es-MX"/>
        </w:rPr>
        <w:lastRenderedPageBreak/>
        <mc:AlternateContent>
          <mc:Choice Requires="wps">
            <w:drawing>
              <wp:anchor distT="0" distB="0" distL="114300" distR="114300" simplePos="0" relativeHeight="251659264" behindDoc="0" locked="0" layoutInCell="1" allowOverlap="1" wp14:anchorId="082C7F30" wp14:editId="2E17F9D4">
                <wp:simplePos x="0" y="0"/>
                <wp:positionH relativeFrom="rightMargin">
                  <wp:posOffset>-180340</wp:posOffset>
                </wp:positionH>
                <wp:positionV relativeFrom="paragraph">
                  <wp:posOffset>-708660</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F659CB" w:rsidRPr="00D44CC3" w:rsidRDefault="00F659CB" w:rsidP="00F659CB">
                            <w:pPr>
                              <w:rPr>
                                <w:rFonts w:ascii="Arial" w:hAnsi="Arial" w:cs="Arial"/>
                                <w:sz w:val="12"/>
                                <w:szCs w:val="12"/>
                              </w:rPr>
                            </w:pPr>
                            <w:r w:rsidRPr="00D44CC3">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2C7F30" id="_x0000_t202" coordsize="21600,21600" o:spt="202" path="m,l,21600r21600,l21600,xe">
                <v:stroke joinstyle="miter"/>
                <v:path gradientshapeok="t" o:connecttype="rect"/>
              </v:shapetype>
              <v:shape id="Cuadro de texto 2" o:spid="_x0000_s1026" type="#_x0000_t202" style="position:absolute;left:0;text-align:left;margin-left:-14.2pt;margin-top:-55.8pt;width:70.5pt;height:110.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" stroked="f">
                <v:textbox style="mso-fit-shape-to-text:t">
                  <w:txbxContent>
                    <w:p w:rsidR="00F659CB" w:rsidRPr="00D44CC3" w:rsidRDefault="00F659CB" w:rsidP="00F659CB">
                      <w:pPr>
                        <w:rPr>
                          <w:rFonts w:ascii="Arial" w:hAnsi="Arial" w:cs="Arial"/>
                          <w:sz w:val="12"/>
                          <w:szCs w:val="12"/>
                        </w:rPr>
                      </w:pPr>
                      <w:r w:rsidRPr="00D44CC3">
                        <w:rPr>
                          <w:rFonts w:ascii="Arial" w:hAnsi="Arial" w:cs="Arial"/>
                          <w:sz w:val="12"/>
                          <w:szCs w:val="12"/>
                        </w:rPr>
                        <w:t>HOJA DE FIRMAS</w:t>
                      </w:r>
                    </w:p>
                  </w:txbxContent>
                </v:textbox>
                <w10:wrap anchorx="margin"/>
              </v:shape>
            </w:pict>
          </mc:Fallback>
        </mc:AlternateContent>
      </w:r>
    </w:p>
    <w:p w:rsidR="007B0D29" w:rsidRPr="00034FB8" w:rsidRDefault="008F5D09" w:rsidP="00F87D17">
      <w:pPr>
        <w:widowControl/>
        <w:autoSpaceDE/>
        <w:autoSpaceDN/>
        <w:jc w:val="both"/>
        <w:rPr>
          <w:rFonts w:ascii="Arial" w:eastAsiaTheme="minorHAnsi" w:hAnsi="Arial" w:cs="Arial"/>
          <w:b/>
          <w:sz w:val="22"/>
          <w:szCs w:val="22"/>
          <w:lang w:eastAsia="en-US"/>
        </w:rPr>
      </w:pPr>
      <w:r>
        <w:rPr>
          <w:rFonts w:ascii="Arial" w:eastAsiaTheme="minorHAnsi" w:hAnsi="Arial" w:cs="Arial"/>
          <w:b/>
          <w:sz w:val="22"/>
          <w:szCs w:val="22"/>
          <w:lang w:eastAsia="en-US"/>
        </w:rPr>
        <w:t>9</w:t>
      </w:r>
      <w:r w:rsidR="007B0D29" w:rsidRPr="00034FB8">
        <w:rPr>
          <w:rFonts w:ascii="Arial" w:eastAsiaTheme="minorHAnsi" w:hAnsi="Arial" w:cs="Arial"/>
          <w:b/>
          <w:sz w:val="22"/>
          <w:szCs w:val="22"/>
          <w:lang w:eastAsia="en-US"/>
        </w:rPr>
        <w:t>.</w:t>
      </w:r>
      <w:r w:rsidR="008C2B57" w:rsidRPr="00034FB8">
        <w:rPr>
          <w:rFonts w:ascii="Arial" w:eastAsiaTheme="minorHAnsi" w:hAnsi="Arial" w:cs="Arial"/>
          <w:b/>
          <w:sz w:val="22"/>
          <w:szCs w:val="22"/>
          <w:lang w:eastAsia="en-US"/>
        </w:rPr>
        <w:t xml:space="preserve"> RELACIÓN DE SOLICITUDES Y COMPROMISOS DE LA </w:t>
      </w:r>
      <w:r>
        <w:rPr>
          <w:rFonts w:ascii="Arial" w:eastAsiaTheme="minorHAnsi" w:hAnsi="Arial" w:cs="Arial"/>
          <w:b/>
          <w:sz w:val="22"/>
          <w:szCs w:val="22"/>
          <w:lang w:eastAsia="en-US"/>
        </w:rPr>
        <w:t>TERCERA</w:t>
      </w:r>
      <w:r w:rsidR="008C2B57" w:rsidRPr="00034FB8">
        <w:rPr>
          <w:rFonts w:ascii="Arial" w:eastAsiaTheme="minorHAnsi" w:hAnsi="Arial" w:cs="Arial"/>
          <w:b/>
          <w:sz w:val="22"/>
          <w:szCs w:val="22"/>
          <w:lang w:eastAsia="en-US"/>
        </w:rPr>
        <w:t xml:space="preserve"> SESIÓN </w:t>
      </w:r>
      <w:r w:rsidR="00AD2A67" w:rsidRPr="00034FB8">
        <w:rPr>
          <w:rFonts w:ascii="Arial" w:eastAsiaTheme="minorHAnsi" w:hAnsi="Arial" w:cs="Arial"/>
          <w:b/>
          <w:sz w:val="22"/>
          <w:szCs w:val="22"/>
          <w:lang w:eastAsia="en-US"/>
        </w:rPr>
        <w:t>EXTRAO</w:t>
      </w:r>
      <w:r w:rsidR="008C2B57" w:rsidRPr="00034FB8">
        <w:rPr>
          <w:rFonts w:ascii="Arial" w:eastAsiaTheme="minorHAnsi" w:hAnsi="Arial" w:cs="Arial"/>
          <w:b/>
          <w:sz w:val="22"/>
          <w:szCs w:val="22"/>
          <w:lang w:eastAsia="en-US"/>
        </w:rPr>
        <w:t>RDINARIA DE 2020 DE LA COMISIÓN DEL REGISTRO FEDERAL DE ELECTORES</w:t>
      </w:r>
    </w:p>
    <w:p w:rsidR="007B0D29" w:rsidRPr="00034FB8" w:rsidRDefault="007B0D29" w:rsidP="00F87D17">
      <w:pPr>
        <w:widowControl/>
        <w:autoSpaceDE/>
        <w:autoSpaceDN/>
        <w:jc w:val="both"/>
        <w:rPr>
          <w:rFonts w:ascii="Arial" w:eastAsiaTheme="minorHAnsi" w:hAnsi="Arial" w:cs="Arial"/>
          <w:b/>
          <w:sz w:val="22"/>
          <w:szCs w:val="22"/>
          <w:lang w:eastAsia="en-US"/>
        </w:rPr>
      </w:pPr>
    </w:p>
    <w:p w:rsidR="00324423" w:rsidRPr="00034FB8" w:rsidRDefault="00890244" w:rsidP="00F87D17">
      <w:pPr>
        <w:widowControl/>
        <w:autoSpaceDE/>
        <w:autoSpaceDN/>
        <w:jc w:val="both"/>
        <w:rPr>
          <w:rFonts w:ascii="Arial" w:eastAsiaTheme="minorHAnsi" w:hAnsi="Arial" w:cs="Arial"/>
          <w:b/>
          <w:sz w:val="22"/>
          <w:szCs w:val="22"/>
          <w:lang w:eastAsia="en-US"/>
        </w:rPr>
      </w:pPr>
      <w:r w:rsidRPr="00034FB8">
        <w:rPr>
          <w:rFonts w:ascii="Arial" w:eastAsiaTheme="minorHAnsi" w:hAnsi="Arial" w:cs="Arial"/>
          <w:b/>
          <w:sz w:val="22"/>
          <w:szCs w:val="22"/>
          <w:lang w:eastAsia="en-US"/>
        </w:rPr>
        <w:t xml:space="preserve">Ing. René Miranda </w:t>
      </w:r>
      <w:proofErr w:type="spellStart"/>
      <w:r w:rsidRPr="00034FB8">
        <w:rPr>
          <w:rFonts w:ascii="Arial" w:eastAsiaTheme="minorHAnsi" w:hAnsi="Arial" w:cs="Arial"/>
          <w:b/>
          <w:sz w:val="22"/>
          <w:szCs w:val="22"/>
          <w:lang w:eastAsia="en-US"/>
        </w:rPr>
        <w:t>Jaimes</w:t>
      </w:r>
      <w:proofErr w:type="spellEnd"/>
      <w:r w:rsidRPr="00034FB8">
        <w:rPr>
          <w:rFonts w:ascii="Arial" w:eastAsiaTheme="minorHAnsi" w:hAnsi="Arial" w:cs="Arial"/>
          <w:b/>
          <w:sz w:val="22"/>
          <w:szCs w:val="22"/>
          <w:lang w:eastAsia="en-US"/>
        </w:rPr>
        <w:t xml:space="preserve">, </w:t>
      </w:r>
      <w:r w:rsidRPr="00034FB8">
        <w:rPr>
          <w:rFonts w:ascii="Arial" w:eastAsiaTheme="minorHAnsi" w:hAnsi="Arial" w:cs="Arial"/>
          <w:b/>
          <w:i/>
          <w:sz w:val="22"/>
          <w:szCs w:val="22"/>
          <w:lang w:eastAsia="en-US"/>
        </w:rPr>
        <w:t xml:space="preserve">Secretario </w:t>
      </w:r>
      <w:proofErr w:type="gramStart"/>
      <w:r w:rsidRPr="00034FB8">
        <w:rPr>
          <w:rFonts w:ascii="Arial" w:eastAsiaTheme="minorHAnsi" w:hAnsi="Arial" w:cs="Arial"/>
          <w:b/>
          <w:i/>
          <w:sz w:val="22"/>
          <w:szCs w:val="22"/>
          <w:lang w:eastAsia="en-US"/>
        </w:rPr>
        <w:t>Técnico.-</w:t>
      </w:r>
      <w:proofErr w:type="gramEnd"/>
      <w:r w:rsidRPr="00034FB8">
        <w:rPr>
          <w:rFonts w:ascii="Arial" w:eastAsiaTheme="minorHAnsi" w:hAnsi="Arial" w:cs="Arial"/>
          <w:sz w:val="22"/>
          <w:szCs w:val="22"/>
          <w:lang w:eastAsia="en-US"/>
        </w:rPr>
        <w:t xml:space="preserve"> </w:t>
      </w:r>
      <w:r w:rsidR="00F659CB">
        <w:rPr>
          <w:rFonts w:ascii="Arial" w:eastAsiaTheme="minorHAnsi" w:hAnsi="Arial" w:cs="Arial"/>
          <w:sz w:val="22"/>
          <w:szCs w:val="22"/>
          <w:lang w:eastAsia="en-US"/>
        </w:rPr>
        <w:t xml:space="preserve">Relacionó </w:t>
      </w:r>
      <w:r w:rsidR="00324423" w:rsidRPr="00034FB8">
        <w:rPr>
          <w:rFonts w:ascii="Arial" w:eastAsiaTheme="minorHAnsi" w:hAnsi="Arial" w:cs="Arial"/>
          <w:sz w:val="22"/>
          <w:szCs w:val="22"/>
          <w:lang w:eastAsia="en-US"/>
        </w:rPr>
        <w:t>el</w:t>
      </w:r>
      <w:r w:rsidR="008F5D09">
        <w:rPr>
          <w:rFonts w:ascii="Arial" w:eastAsiaTheme="minorHAnsi" w:hAnsi="Arial" w:cs="Arial"/>
          <w:sz w:val="22"/>
          <w:szCs w:val="22"/>
          <w:lang w:eastAsia="en-US"/>
        </w:rPr>
        <w:t xml:space="preserve"> siguiente </w:t>
      </w:r>
      <w:r w:rsidR="00324423" w:rsidRPr="00034FB8">
        <w:rPr>
          <w:rFonts w:ascii="Arial" w:eastAsiaTheme="minorHAnsi" w:hAnsi="Arial" w:cs="Arial"/>
          <w:sz w:val="22"/>
          <w:szCs w:val="22"/>
          <w:lang w:eastAsia="en-US"/>
        </w:rPr>
        <w:t xml:space="preserve">compromiso </w:t>
      </w:r>
      <w:r w:rsidR="001E2C0E" w:rsidRPr="00034FB8">
        <w:rPr>
          <w:rFonts w:ascii="Arial" w:eastAsiaTheme="minorHAnsi" w:hAnsi="Arial" w:cs="Arial"/>
          <w:sz w:val="22"/>
          <w:szCs w:val="22"/>
          <w:lang w:eastAsia="en-US"/>
        </w:rPr>
        <w:t>formulado durante la sesió</w:t>
      </w:r>
      <w:r w:rsidR="00324423" w:rsidRPr="00034FB8">
        <w:rPr>
          <w:rFonts w:ascii="Arial" w:eastAsiaTheme="minorHAnsi" w:hAnsi="Arial" w:cs="Arial"/>
          <w:sz w:val="22"/>
          <w:szCs w:val="22"/>
          <w:lang w:eastAsia="en-US"/>
        </w:rPr>
        <w:t>n:</w:t>
      </w:r>
      <w:r w:rsidR="00B529C9" w:rsidRPr="00034FB8">
        <w:rPr>
          <w:rFonts w:ascii="Arial" w:eastAsiaTheme="minorHAnsi" w:hAnsi="Arial" w:cs="Arial"/>
          <w:b/>
          <w:sz w:val="22"/>
          <w:szCs w:val="22"/>
          <w:lang w:eastAsia="en-US"/>
        </w:rPr>
        <w:t xml:space="preserve"> </w:t>
      </w:r>
    </w:p>
    <w:p w:rsidR="00A46E54" w:rsidRPr="00034FB8" w:rsidRDefault="00A46E54" w:rsidP="00F87D17">
      <w:pPr>
        <w:widowControl/>
        <w:autoSpaceDE/>
        <w:autoSpaceDN/>
        <w:jc w:val="both"/>
        <w:rPr>
          <w:rFonts w:ascii="Arial" w:eastAsiaTheme="minorHAnsi" w:hAnsi="Arial" w:cs="Arial"/>
          <w:b/>
          <w:sz w:val="22"/>
          <w:szCs w:val="22"/>
          <w:lang w:eastAsia="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7"/>
        <w:gridCol w:w="762"/>
        <w:gridCol w:w="2043"/>
        <w:gridCol w:w="3841"/>
        <w:gridCol w:w="1717"/>
      </w:tblGrid>
      <w:tr w:rsidR="008F5D09" w:rsidRPr="00E711A5" w:rsidTr="00F564C7">
        <w:trPr>
          <w:trHeight w:val="58"/>
          <w:tblHeader/>
        </w:trPr>
        <w:tc>
          <w:tcPr>
            <w:tcW w:w="0" w:type="auto"/>
            <w:shd w:val="clear" w:color="auto" w:fill="auto"/>
            <w:vAlign w:val="center"/>
          </w:tcPr>
          <w:p w:rsidR="008F5D09" w:rsidRPr="00E711A5" w:rsidRDefault="008F5D09" w:rsidP="00F564C7">
            <w:pPr>
              <w:jc w:val="center"/>
              <w:rPr>
                <w:rFonts w:ascii="Arial" w:hAnsi="Arial" w:cs="Arial"/>
                <w:b/>
                <w:smallCaps/>
                <w:sz w:val="18"/>
                <w:szCs w:val="22"/>
              </w:rPr>
            </w:pPr>
            <w:r w:rsidRPr="00E711A5">
              <w:rPr>
                <w:rFonts w:ascii="Arial" w:hAnsi="Arial" w:cs="Arial"/>
                <w:b/>
                <w:smallCaps/>
                <w:sz w:val="18"/>
                <w:szCs w:val="22"/>
              </w:rPr>
              <w:t>no.</w:t>
            </w:r>
          </w:p>
        </w:tc>
        <w:tc>
          <w:tcPr>
            <w:tcW w:w="0" w:type="auto"/>
            <w:shd w:val="clear" w:color="auto" w:fill="auto"/>
          </w:tcPr>
          <w:p w:rsidR="008F5D09" w:rsidRPr="00E711A5" w:rsidRDefault="008F5D09" w:rsidP="00F564C7">
            <w:pPr>
              <w:jc w:val="center"/>
              <w:rPr>
                <w:rFonts w:ascii="Arial" w:hAnsi="Arial" w:cs="Arial"/>
                <w:b/>
                <w:smallCaps/>
                <w:sz w:val="18"/>
                <w:szCs w:val="22"/>
              </w:rPr>
            </w:pPr>
            <w:r w:rsidRPr="00E711A5">
              <w:rPr>
                <w:rFonts w:ascii="Arial" w:hAnsi="Arial" w:cs="Arial"/>
                <w:b/>
                <w:smallCaps/>
                <w:sz w:val="18"/>
                <w:szCs w:val="22"/>
              </w:rPr>
              <w:t>orden día</w:t>
            </w:r>
          </w:p>
        </w:tc>
        <w:tc>
          <w:tcPr>
            <w:tcW w:w="0" w:type="auto"/>
            <w:shd w:val="clear" w:color="auto" w:fill="auto"/>
            <w:vAlign w:val="center"/>
          </w:tcPr>
          <w:p w:rsidR="008F5D09" w:rsidRPr="00E711A5" w:rsidRDefault="008F5D09" w:rsidP="00F564C7">
            <w:pPr>
              <w:jc w:val="center"/>
              <w:rPr>
                <w:rFonts w:ascii="Arial" w:hAnsi="Arial" w:cs="Arial"/>
                <w:b/>
                <w:smallCaps/>
                <w:sz w:val="18"/>
                <w:szCs w:val="22"/>
              </w:rPr>
            </w:pPr>
            <w:r w:rsidRPr="00E711A5">
              <w:rPr>
                <w:rFonts w:ascii="Arial" w:hAnsi="Arial" w:cs="Arial"/>
                <w:b/>
                <w:smallCaps/>
                <w:sz w:val="18"/>
                <w:szCs w:val="22"/>
              </w:rPr>
              <w:t>asunto/tema</w:t>
            </w:r>
          </w:p>
        </w:tc>
        <w:tc>
          <w:tcPr>
            <w:tcW w:w="0" w:type="auto"/>
            <w:shd w:val="clear" w:color="auto" w:fill="auto"/>
            <w:vAlign w:val="center"/>
          </w:tcPr>
          <w:p w:rsidR="008F5D09" w:rsidRPr="00E711A5" w:rsidRDefault="008F5D09" w:rsidP="00F564C7">
            <w:pPr>
              <w:jc w:val="center"/>
              <w:rPr>
                <w:rFonts w:ascii="Arial" w:hAnsi="Arial" w:cs="Arial"/>
                <w:b/>
                <w:smallCaps/>
                <w:sz w:val="18"/>
                <w:szCs w:val="22"/>
              </w:rPr>
            </w:pPr>
            <w:r w:rsidRPr="00E711A5">
              <w:rPr>
                <w:rFonts w:ascii="Arial" w:hAnsi="Arial" w:cs="Arial"/>
                <w:b/>
                <w:smallCaps/>
                <w:sz w:val="18"/>
                <w:szCs w:val="22"/>
              </w:rPr>
              <w:t>solicitud / compromiso</w:t>
            </w:r>
          </w:p>
        </w:tc>
        <w:tc>
          <w:tcPr>
            <w:tcW w:w="0" w:type="auto"/>
            <w:shd w:val="clear" w:color="auto" w:fill="auto"/>
            <w:vAlign w:val="center"/>
          </w:tcPr>
          <w:p w:rsidR="008F5D09" w:rsidRPr="00E711A5" w:rsidRDefault="008F5D09" w:rsidP="00F564C7">
            <w:pPr>
              <w:jc w:val="center"/>
              <w:rPr>
                <w:rFonts w:ascii="Arial" w:hAnsi="Arial" w:cs="Arial"/>
                <w:b/>
                <w:smallCaps/>
                <w:sz w:val="18"/>
                <w:szCs w:val="22"/>
              </w:rPr>
            </w:pPr>
            <w:r w:rsidRPr="00E711A5">
              <w:rPr>
                <w:rFonts w:ascii="Arial" w:hAnsi="Arial" w:cs="Arial"/>
                <w:b/>
                <w:smallCaps/>
                <w:sz w:val="18"/>
                <w:szCs w:val="22"/>
              </w:rPr>
              <w:t>propuesto / solicitado por</w:t>
            </w:r>
          </w:p>
        </w:tc>
      </w:tr>
      <w:tr w:rsidR="008F5D09" w:rsidRPr="00E711A5" w:rsidTr="00F564C7">
        <w:trPr>
          <w:trHeight w:val="67"/>
        </w:trPr>
        <w:tc>
          <w:tcPr>
            <w:tcW w:w="0" w:type="auto"/>
            <w:shd w:val="clear" w:color="auto" w:fill="auto"/>
          </w:tcPr>
          <w:p w:rsidR="008F5D09" w:rsidRPr="00E711A5" w:rsidRDefault="008F5D09" w:rsidP="00F564C7">
            <w:pPr>
              <w:jc w:val="center"/>
              <w:rPr>
                <w:rFonts w:ascii="Arial" w:hAnsi="Arial" w:cs="Arial"/>
                <w:sz w:val="20"/>
                <w:szCs w:val="20"/>
              </w:rPr>
            </w:pPr>
            <w:r w:rsidRPr="00E711A5">
              <w:rPr>
                <w:rFonts w:ascii="Arial" w:hAnsi="Arial" w:cs="Arial"/>
                <w:sz w:val="20"/>
                <w:szCs w:val="20"/>
              </w:rPr>
              <w:t>1</w:t>
            </w:r>
          </w:p>
        </w:tc>
        <w:tc>
          <w:tcPr>
            <w:tcW w:w="0" w:type="auto"/>
            <w:shd w:val="clear" w:color="auto" w:fill="auto"/>
          </w:tcPr>
          <w:p w:rsidR="008F5D09" w:rsidRPr="00E711A5" w:rsidRDefault="008F5D09" w:rsidP="00F564C7">
            <w:pPr>
              <w:jc w:val="center"/>
              <w:rPr>
                <w:rFonts w:ascii="Arial" w:hAnsi="Arial" w:cs="Arial"/>
                <w:sz w:val="20"/>
                <w:szCs w:val="20"/>
              </w:rPr>
            </w:pPr>
            <w:r w:rsidRPr="00E711A5">
              <w:rPr>
                <w:rFonts w:ascii="Arial" w:hAnsi="Arial" w:cs="Arial"/>
                <w:sz w:val="20"/>
                <w:szCs w:val="20"/>
              </w:rPr>
              <w:t>P</w:t>
            </w:r>
            <w:r>
              <w:rPr>
                <w:rFonts w:ascii="Arial" w:hAnsi="Arial" w:cs="Arial"/>
                <w:sz w:val="20"/>
                <w:szCs w:val="20"/>
              </w:rPr>
              <w:t>4</w:t>
            </w:r>
          </w:p>
        </w:tc>
        <w:tc>
          <w:tcPr>
            <w:tcW w:w="0" w:type="auto"/>
            <w:shd w:val="clear" w:color="auto" w:fill="auto"/>
          </w:tcPr>
          <w:p w:rsidR="008F5D09" w:rsidRPr="00E711A5" w:rsidRDefault="008F5D09" w:rsidP="00F564C7">
            <w:pPr>
              <w:rPr>
                <w:rFonts w:ascii="Arial" w:hAnsi="Arial" w:cs="Arial"/>
                <w:sz w:val="20"/>
                <w:szCs w:val="20"/>
              </w:rPr>
            </w:pPr>
            <w:r>
              <w:rPr>
                <w:rFonts w:ascii="Arial" w:hAnsi="Arial" w:cs="Arial"/>
                <w:sz w:val="20"/>
                <w:szCs w:val="20"/>
              </w:rPr>
              <w:t>Actualización, depuración y verificación del Padrón Electoral.</w:t>
            </w:r>
          </w:p>
        </w:tc>
        <w:tc>
          <w:tcPr>
            <w:tcW w:w="0" w:type="auto"/>
            <w:tcBorders>
              <w:bottom w:val="single" w:sz="4" w:space="0" w:color="auto"/>
            </w:tcBorders>
            <w:shd w:val="clear" w:color="auto" w:fill="auto"/>
          </w:tcPr>
          <w:p w:rsidR="008F5D09" w:rsidRPr="00EB2B95" w:rsidRDefault="008F5D09" w:rsidP="00F564C7">
            <w:pPr>
              <w:rPr>
                <w:rFonts w:ascii="Arial" w:hAnsi="Arial" w:cs="Arial"/>
                <w:b/>
                <w:sz w:val="20"/>
                <w:szCs w:val="20"/>
              </w:rPr>
            </w:pPr>
            <w:r w:rsidRPr="00EB2B95">
              <w:rPr>
                <w:rFonts w:ascii="Arial" w:hAnsi="Arial" w:cs="Arial"/>
                <w:b/>
                <w:sz w:val="20"/>
                <w:szCs w:val="20"/>
              </w:rPr>
              <w:t>1</w:t>
            </w:r>
            <w:r>
              <w:rPr>
                <w:rFonts w:ascii="Arial" w:hAnsi="Arial" w:cs="Arial"/>
                <w:b/>
                <w:sz w:val="20"/>
                <w:szCs w:val="20"/>
              </w:rPr>
              <w:t>6</w:t>
            </w:r>
            <w:r w:rsidRPr="00EB2B95">
              <w:rPr>
                <w:rFonts w:ascii="Arial" w:hAnsi="Arial" w:cs="Arial"/>
                <w:b/>
                <w:sz w:val="20"/>
                <w:szCs w:val="20"/>
              </w:rPr>
              <w:t>/2020</w:t>
            </w:r>
          </w:p>
          <w:p w:rsidR="008F5D09" w:rsidRPr="00EB2B95" w:rsidRDefault="008F5D09" w:rsidP="00F564C7">
            <w:pPr>
              <w:jc w:val="both"/>
              <w:rPr>
                <w:rFonts w:ascii="Arial" w:hAnsi="Arial" w:cs="Arial"/>
                <w:sz w:val="20"/>
                <w:szCs w:val="20"/>
                <w:lang w:eastAsia="es-MX"/>
              </w:rPr>
            </w:pPr>
            <w:r>
              <w:rPr>
                <w:rFonts w:ascii="Arial" w:hAnsi="Arial" w:cs="Arial"/>
                <w:sz w:val="20"/>
                <w:szCs w:val="20"/>
                <w:lang w:eastAsia="es-MX"/>
              </w:rPr>
              <w:t>Entregar información estadística sobre bajas de registros del Padrón Electoral, correspondientes al primer, segundo y tercer trimestres de 2020, así como el mismo periodo para 2019.</w:t>
            </w:r>
          </w:p>
        </w:tc>
        <w:tc>
          <w:tcPr>
            <w:tcW w:w="0" w:type="auto"/>
            <w:tcBorders>
              <w:bottom w:val="single" w:sz="4" w:space="0" w:color="auto"/>
            </w:tcBorders>
            <w:shd w:val="clear" w:color="auto" w:fill="auto"/>
          </w:tcPr>
          <w:p w:rsidR="008F5D09" w:rsidRPr="00E711A5" w:rsidRDefault="008F5D09" w:rsidP="00F564C7">
            <w:pPr>
              <w:rPr>
                <w:rFonts w:ascii="Arial" w:hAnsi="Arial" w:cs="Arial"/>
                <w:sz w:val="20"/>
              </w:rPr>
            </w:pPr>
            <w:r w:rsidRPr="00E711A5">
              <w:rPr>
                <w:rFonts w:ascii="Arial" w:hAnsi="Arial" w:cs="Arial"/>
                <w:sz w:val="20"/>
              </w:rPr>
              <w:t xml:space="preserve">Consejero Electoral, </w:t>
            </w:r>
            <w:r>
              <w:rPr>
                <w:rFonts w:ascii="Arial" w:hAnsi="Arial" w:cs="Arial"/>
                <w:sz w:val="20"/>
              </w:rPr>
              <w:t>Mtro. Jaime Rivera Velázquez</w:t>
            </w:r>
            <w:r w:rsidRPr="00E711A5">
              <w:rPr>
                <w:rFonts w:ascii="Arial" w:hAnsi="Arial" w:cs="Arial"/>
                <w:sz w:val="20"/>
              </w:rPr>
              <w:t>.</w:t>
            </w:r>
          </w:p>
        </w:tc>
      </w:tr>
    </w:tbl>
    <w:p w:rsidR="00A46E54" w:rsidRPr="00034FB8" w:rsidRDefault="00A46E54" w:rsidP="00F87D17">
      <w:pPr>
        <w:widowControl/>
        <w:autoSpaceDE/>
        <w:autoSpaceDN/>
        <w:jc w:val="both"/>
        <w:rPr>
          <w:rFonts w:ascii="Arial" w:eastAsiaTheme="minorHAnsi" w:hAnsi="Arial" w:cs="Arial"/>
          <w:b/>
          <w:sz w:val="22"/>
          <w:szCs w:val="22"/>
          <w:lang w:eastAsia="en-US"/>
        </w:rPr>
      </w:pPr>
    </w:p>
    <w:p w:rsidR="001E2C0E" w:rsidRPr="00034FB8" w:rsidRDefault="001E2C0E" w:rsidP="00F87D17">
      <w:pPr>
        <w:widowControl/>
        <w:autoSpaceDE/>
        <w:autoSpaceDN/>
        <w:ind w:left="266" w:hanging="266"/>
        <w:jc w:val="both"/>
        <w:rPr>
          <w:rFonts w:ascii="Arial" w:eastAsiaTheme="minorHAnsi" w:hAnsi="Arial" w:cs="Arial"/>
          <w:b/>
          <w:sz w:val="22"/>
          <w:szCs w:val="22"/>
          <w:lang w:eastAsia="en-US"/>
        </w:rPr>
      </w:pPr>
    </w:p>
    <w:p w:rsidR="00890244" w:rsidRPr="00034FB8" w:rsidRDefault="00306921" w:rsidP="00F87D17">
      <w:pPr>
        <w:widowControl/>
        <w:autoSpaceDE/>
        <w:autoSpaceDN/>
        <w:jc w:val="both"/>
        <w:rPr>
          <w:rFonts w:ascii="Arial" w:eastAsiaTheme="minorHAnsi" w:hAnsi="Arial" w:cs="Arial"/>
          <w:sz w:val="22"/>
          <w:szCs w:val="22"/>
          <w:lang w:eastAsia="en-US"/>
        </w:rPr>
      </w:pPr>
      <w:r w:rsidRPr="00034FB8">
        <w:rPr>
          <w:rFonts w:ascii="Arial" w:eastAsia="Calibri" w:hAnsi="Arial" w:cs="Arial"/>
          <w:b/>
          <w:bCs/>
          <w:sz w:val="22"/>
          <w:szCs w:val="22"/>
          <w:lang w:eastAsia="en-US"/>
        </w:rPr>
        <w:t xml:space="preserve">Consejero Electoral, Dr. </w:t>
      </w:r>
      <w:r w:rsidR="00F87D17">
        <w:rPr>
          <w:rFonts w:ascii="Arial" w:eastAsia="Calibri" w:hAnsi="Arial" w:cs="Arial"/>
          <w:b/>
          <w:bCs/>
          <w:sz w:val="22"/>
          <w:szCs w:val="22"/>
          <w:lang w:eastAsia="en-US"/>
        </w:rPr>
        <w:t>Uuc-kib</w:t>
      </w:r>
      <w:r w:rsidRPr="00034FB8">
        <w:rPr>
          <w:rFonts w:ascii="Arial" w:eastAsia="Calibri" w:hAnsi="Arial" w:cs="Arial"/>
          <w:b/>
          <w:bCs/>
          <w:sz w:val="22"/>
          <w:szCs w:val="22"/>
          <w:lang w:eastAsia="en-US"/>
        </w:rPr>
        <w:t xml:space="preserve"> Espadas Ancona, </w:t>
      </w:r>
      <w:r w:rsidRPr="00034FB8">
        <w:rPr>
          <w:rFonts w:ascii="Arial" w:eastAsia="Calibri" w:hAnsi="Arial" w:cs="Arial"/>
          <w:b/>
          <w:bCs/>
          <w:i/>
          <w:sz w:val="22"/>
          <w:szCs w:val="22"/>
          <w:lang w:eastAsia="en-US"/>
        </w:rPr>
        <w:t xml:space="preserve">Presidente de la </w:t>
      </w:r>
      <w:proofErr w:type="gramStart"/>
      <w:r w:rsidRPr="00034FB8">
        <w:rPr>
          <w:rFonts w:ascii="Arial" w:eastAsia="Calibri" w:hAnsi="Arial" w:cs="Arial"/>
          <w:b/>
          <w:bCs/>
          <w:i/>
          <w:sz w:val="22"/>
          <w:szCs w:val="22"/>
          <w:lang w:eastAsia="en-US"/>
        </w:rPr>
        <w:t>CRFE.-</w:t>
      </w:r>
      <w:proofErr w:type="gramEnd"/>
      <w:r w:rsidRPr="00034FB8">
        <w:rPr>
          <w:rFonts w:ascii="Arial" w:eastAsia="Calibri" w:hAnsi="Arial" w:cs="Arial"/>
          <w:b/>
          <w:bCs/>
          <w:i/>
          <w:sz w:val="22"/>
          <w:szCs w:val="22"/>
          <w:lang w:eastAsia="en-US"/>
        </w:rPr>
        <w:t xml:space="preserve"> </w:t>
      </w:r>
      <w:r w:rsidR="008C2B57" w:rsidRPr="00034FB8">
        <w:rPr>
          <w:rFonts w:ascii="Arial" w:eastAsiaTheme="minorHAnsi" w:hAnsi="Arial" w:cs="Arial"/>
          <w:sz w:val="22"/>
          <w:szCs w:val="22"/>
          <w:lang w:eastAsia="en-US"/>
        </w:rPr>
        <w:t xml:space="preserve">Al haberse agotado los puntos del Orden del día, declaró la conclusión de la </w:t>
      </w:r>
      <w:r w:rsidR="00B529C9" w:rsidRPr="00034FB8">
        <w:rPr>
          <w:rFonts w:ascii="Arial" w:eastAsiaTheme="minorHAnsi" w:hAnsi="Arial" w:cs="Arial"/>
          <w:sz w:val="22"/>
          <w:szCs w:val="22"/>
          <w:lang w:eastAsia="en-US"/>
        </w:rPr>
        <w:t>Tercera</w:t>
      </w:r>
      <w:r w:rsidR="008C2B57" w:rsidRPr="00034FB8">
        <w:rPr>
          <w:rFonts w:ascii="Arial" w:eastAsiaTheme="minorHAnsi" w:hAnsi="Arial" w:cs="Arial"/>
          <w:sz w:val="22"/>
          <w:szCs w:val="22"/>
          <w:lang w:eastAsia="en-US"/>
        </w:rPr>
        <w:t xml:space="preserve"> Sesión </w:t>
      </w:r>
      <w:r w:rsidR="00B529C9" w:rsidRPr="00034FB8">
        <w:rPr>
          <w:rFonts w:ascii="Arial" w:eastAsiaTheme="minorHAnsi" w:hAnsi="Arial" w:cs="Arial"/>
          <w:sz w:val="22"/>
          <w:szCs w:val="22"/>
          <w:lang w:eastAsia="en-US"/>
        </w:rPr>
        <w:t>O</w:t>
      </w:r>
      <w:r w:rsidR="008C2B57" w:rsidRPr="00034FB8">
        <w:rPr>
          <w:rFonts w:ascii="Arial" w:eastAsiaTheme="minorHAnsi" w:hAnsi="Arial" w:cs="Arial"/>
          <w:sz w:val="22"/>
          <w:szCs w:val="22"/>
          <w:lang w:eastAsia="en-US"/>
        </w:rPr>
        <w:t xml:space="preserve">rdinaria de 2020 de la CRFE, siendo las </w:t>
      </w:r>
      <w:r w:rsidR="00F659CB">
        <w:rPr>
          <w:rFonts w:ascii="Arial" w:eastAsiaTheme="minorHAnsi" w:hAnsi="Arial" w:cs="Arial"/>
          <w:sz w:val="22"/>
          <w:szCs w:val="22"/>
          <w:lang w:eastAsia="en-US"/>
        </w:rPr>
        <w:t xml:space="preserve">diecinueve horas con veinticinco minutos </w:t>
      </w:r>
      <w:r w:rsidR="008C2B57" w:rsidRPr="00034FB8">
        <w:rPr>
          <w:rFonts w:ascii="Arial" w:eastAsiaTheme="minorHAnsi" w:hAnsi="Arial" w:cs="Arial"/>
          <w:sz w:val="22"/>
          <w:szCs w:val="22"/>
          <w:lang w:eastAsia="en-US"/>
        </w:rPr>
        <w:t>del día de la sesión.</w:t>
      </w:r>
    </w:p>
    <w:p w:rsidR="00A65661" w:rsidRDefault="00A65661" w:rsidP="00F87D17">
      <w:pPr>
        <w:widowControl/>
        <w:autoSpaceDE/>
        <w:autoSpaceDN/>
        <w:ind w:left="266" w:hanging="266"/>
        <w:jc w:val="both"/>
        <w:rPr>
          <w:rFonts w:ascii="Arial" w:eastAsiaTheme="minorHAnsi" w:hAnsi="Arial" w:cs="Arial"/>
          <w:sz w:val="22"/>
          <w:szCs w:val="22"/>
          <w:lang w:eastAsia="en-US"/>
        </w:rPr>
      </w:pPr>
    </w:p>
    <w:p w:rsidR="008A418F" w:rsidRDefault="008A418F" w:rsidP="00F87D17">
      <w:pPr>
        <w:widowControl/>
        <w:autoSpaceDE/>
        <w:autoSpaceDN/>
        <w:ind w:left="266" w:hanging="266"/>
        <w:jc w:val="both"/>
        <w:rPr>
          <w:rFonts w:ascii="Arial" w:eastAsiaTheme="minorHAnsi" w:hAnsi="Arial" w:cs="Arial"/>
          <w:sz w:val="22"/>
          <w:szCs w:val="22"/>
          <w:lang w:eastAsia="en-US"/>
        </w:rPr>
      </w:pPr>
    </w:p>
    <w:tbl>
      <w:tblPr>
        <w:tblStyle w:val="Tablaconcuadrcula"/>
        <w:tblW w:w="577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8A418F" w:rsidRPr="00E711A5" w:rsidTr="00F564C7">
        <w:trPr>
          <w:trHeight w:val="1701"/>
        </w:trPr>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p>
        </w:tc>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p>
        </w:tc>
      </w:tr>
      <w:tr w:rsidR="008A418F" w:rsidRPr="00E711A5" w:rsidTr="00F564C7">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DR. UUC-KIN ESPADAS ANCONA</w:t>
            </w:r>
          </w:p>
        </w:tc>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CARLA ASTRID </w:t>
            </w:r>
            <w:r w:rsidR="00E83181">
              <w:rPr>
                <w:rFonts w:ascii="Arial" w:eastAsiaTheme="minorHAnsi" w:hAnsi="Arial" w:cs="Arial"/>
                <w:sz w:val="18"/>
                <w:szCs w:val="18"/>
                <w:lang w:eastAsia="en-US"/>
              </w:rPr>
              <w:t>HUMPHREY JORDAN</w:t>
            </w:r>
          </w:p>
        </w:tc>
      </w:tr>
      <w:tr w:rsidR="008A418F" w:rsidRPr="00E711A5" w:rsidTr="00F564C7">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PRESIDENTE DE LA COMISIÓN</w:t>
            </w:r>
          </w:p>
        </w:tc>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CONSEJERA ELECTORAL</w:t>
            </w:r>
          </w:p>
        </w:tc>
      </w:tr>
      <w:tr w:rsidR="008A418F" w:rsidRPr="00E711A5" w:rsidTr="00F564C7">
        <w:trPr>
          <w:trHeight w:val="1701"/>
        </w:trPr>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p>
        </w:tc>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p>
        </w:tc>
      </w:tr>
      <w:tr w:rsidR="008A418F" w:rsidRPr="00E711A5" w:rsidTr="00F564C7">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DR. CIRO MURAYAMA RENDÓN</w:t>
            </w:r>
          </w:p>
        </w:tc>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MTRO. JAIME RIVERA VELÁZQUEZ</w:t>
            </w:r>
          </w:p>
        </w:tc>
      </w:tr>
      <w:tr w:rsidR="008A418F" w:rsidRPr="00E711A5" w:rsidTr="00F564C7">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CONSEJERO ELECTORAL</w:t>
            </w:r>
          </w:p>
        </w:tc>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CONSEJERO ELECTORAL</w:t>
            </w:r>
          </w:p>
        </w:tc>
      </w:tr>
      <w:tr w:rsidR="008A418F" w:rsidRPr="00E711A5" w:rsidTr="00F564C7">
        <w:trPr>
          <w:trHeight w:val="1788"/>
        </w:trPr>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p>
        </w:tc>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p>
        </w:tc>
      </w:tr>
      <w:tr w:rsidR="008A418F" w:rsidRPr="00E711A5" w:rsidTr="00F564C7">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DR. JOSÉ ROBERTO RUIZ SALDAÑA</w:t>
            </w:r>
          </w:p>
        </w:tc>
        <w:tc>
          <w:tcPr>
            <w:tcW w:w="2500" w:type="pct"/>
          </w:tcPr>
          <w:p w:rsidR="008A418F" w:rsidRPr="00E711A5" w:rsidRDefault="008A418F" w:rsidP="00F564C7">
            <w:pPr>
              <w:widowControl/>
              <w:autoSpaceDE/>
              <w:autoSpaceDN/>
              <w:jc w:val="center"/>
              <w:rPr>
                <w:rFonts w:ascii="Arial" w:eastAsiaTheme="minorHAnsi" w:hAnsi="Arial" w:cs="Arial"/>
                <w:sz w:val="18"/>
                <w:szCs w:val="18"/>
                <w:lang w:eastAsia="en-US"/>
              </w:rPr>
            </w:pPr>
            <w:r w:rsidRPr="00E711A5">
              <w:rPr>
                <w:rFonts w:ascii="Arial" w:eastAsiaTheme="minorHAnsi" w:hAnsi="Arial" w:cs="Arial"/>
                <w:sz w:val="18"/>
                <w:szCs w:val="18"/>
                <w:lang w:eastAsia="en-US"/>
              </w:rPr>
              <w:t>ING. RENÉ MIRANDA JAIMES</w:t>
            </w:r>
          </w:p>
        </w:tc>
      </w:tr>
      <w:tr w:rsidR="008A418F" w:rsidRPr="00AF71C6" w:rsidTr="00F564C7">
        <w:tc>
          <w:tcPr>
            <w:tcW w:w="2500" w:type="pct"/>
          </w:tcPr>
          <w:p w:rsidR="008A418F" w:rsidRPr="00E711A5"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CONSEJERO ELECTORAL</w:t>
            </w:r>
          </w:p>
        </w:tc>
        <w:tc>
          <w:tcPr>
            <w:tcW w:w="2500" w:type="pct"/>
          </w:tcPr>
          <w:p w:rsidR="008A418F" w:rsidRPr="00AF71C6" w:rsidRDefault="008A418F" w:rsidP="00F564C7">
            <w:pPr>
              <w:widowControl/>
              <w:autoSpaceDE/>
              <w:autoSpaceDN/>
              <w:jc w:val="center"/>
              <w:rPr>
                <w:rFonts w:ascii="Arial" w:eastAsiaTheme="minorHAnsi" w:hAnsi="Arial" w:cs="Arial"/>
                <w:b/>
                <w:sz w:val="18"/>
                <w:szCs w:val="18"/>
                <w:lang w:eastAsia="en-US"/>
              </w:rPr>
            </w:pPr>
            <w:r w:rsidRPr="00E711A5">
              <w:rPr>
                <w:rFonts w:ascii="Arial" w:eastAsiaTheme="minorHAnsi" w:hAnsi="Arial" w:cs="Arial"/>
                <w:b/>
                <w:sz w:val="18"/>
                <w:szCs w:val="18"/>
                <w:lang w:eastAsia="en-US"/>
              </w:rPr>
              <w:t>SECRETARIO TÉCNICO</w:t>
            </w:r>
          </w:p>
        </w:tc>
      </w:tr>
    </w:tbl>
    <w:p w:rsidR="008A418F" w:rsidRDefault="008A418F" w:rsidP="00F87D17">
      <w:pPr>
        <w:widowControl/>
        <w:autoSpaceDE/>
        <w:autoSpaceDN/>
        <w:ind w:left="266" w:hanging="266"/>
        <w:jc w:val="both"/>
        <w:rPr>
          <w:rFonts w:ascii="Arial" w:eastAsiaTheme="minorHAnsi" w:hAnsi="Arial" w:cs="Arial"/>
          <w:sz w:val="22"/>
          <w:szCs w:val="22"/>
          <w:lang w:eastAsia="en-US"/>
        </w:rPr>
      </w:pPr>
    </w:p>
    <w:sectPr w:rsidR="008A418F" w:rsidSect="008A418F">
      <w:headerReference w:type="default" r:id="rId10"/>
      <w:footerReference w:type="even" r:id="rId11"/>
      <w:footerReference w:type="default" r:id="rId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1A" w:rsidRDefault="004E121A">
      <w:r>
        <w:separator/>
      </w:r>
    </w:p>
  </w:endnote>
  <w:endnote w:type="continuationSeparator" w:id="0">
    <w:p w:rsidR="004E121A" w:rsidRDefault="004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C7" w:rsidRDefault="00F564C7"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64C7" w:rsidRDefault="00F564C7" w:rsidP="005171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C7" w:rsidRPr="004D19FB" w:rsidRDefault="00F564C7" w:rsidP="004D19FB">
    <w:pPr>
      <w:pBdr>
        <w:top w:val="nil"/>
        <w:left w:val="nil"/>
        <w:bottom w:val="nil"/>
        <w:right w:val="nil"/>
        <w:between w:val="nil"/>
      </w:pBdr>
      <w:tabs>
        <w:tab w:val="center" w:pos="4252"/>
        <w:tab w:val="right" w:pos="8504"/>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20</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1A" w:rsidRDefault="004E121A">
      <w:r>
        <w:separator/>
      </w:r>
    </w:p>
  </w:footnote>
  <w:footnote w:type="continuationSeparator" w:id="0">
    <w:p w:rsidR="004E121A" w:rsidRDefault="004E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C7" w:rsidRPr="008673DD" w:rsidRDefault="00F564C7" w:rsidP="004D19FB">
    <w:pPr>
      <w:pBdr>
        <w:top w:val="nil"/>
        <w:left w:val="nil"/>
        <w:bottom w:val="nil"/>
        <w:right w:val="nil"/>
        <w:between w:val="nil"/>
      </w:pBdr>
      <w:tabs>
        <w:tab w:val="center" w:pos="4252"/>
      </w:tabs>
      <w:ind w:right="51"/>
      <w:jc w:val="right"/>
      <w:rPr>
        <w:rFonts w:ascii="Arial" w:eastAsia="Arial" w:hAnsi="Arial" w:cs="Arial"/>
        <w:smallCaps/>
        <w:color w:val="000000"/>
        <w:sz w:val="18"/>
        <w:szCs w:val="18"/>
      </w:rPr>
    </w:pPr>
    <w:r>
      <w:rPr>
        <w:rFonts w:ascii="Arial" w:eastAsia="Arial" w:hAnsi="Arial" w:cs="Arial"/>
        <w:smallCaps/>
        <w:color w:val="000000"/>
        <w:sz w:val="18"/>
        <w:szCs w:val="18"/>
      </w:rPr>
      <w:t>ACTA 03SO-CRFE</w:t>
    </w:r>
  </w:p>
  <w:p w:rsidR="00F564C7" w:rsidRPr="00725F6B" w:rsidRDefault="00F564C7" w:rsidP="004D19FB">
    <w:pPr>
      <w:pStyle w:val="Encabezado"/>
      <w:tabs>
        <w:tab w:val="clear" w:pos="8504"/>
      </w:tabs>
      <w:ind w:right="51"/>
      <w:jc w:val="right"/>
    </w:pPr>
    <w:r>
      <w:rPr>
        <w:rFonts w:ascii="Arial" w:eastAsia="Arial" w:hAnsi="Arial" w:cs="Arial"/>
        <w:smallCaps/>
        <w:color w:val="000000"/>
        <w:sz w:val="18"/>
        <w:szCs w:val="18"/>
      </w:rPr>
      <w:t>28/09/2020</w:t>
    </w:r>
  </w:p>
  <w:p w:rsidR="00F564C7" w:rsidRDefault="00F564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646038"/>
    <w:multiLevelType w:val="hybridMultilevel"/>
    <w:tmpl w:val="510A4E0A"/>
    <w:lvl w:ilvl="0" w:tplc="68CE366C">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36998"/>
    <w:multiLevelType w:val="hybridMultilevel"/>
    <w:tmpl w:val="E8E076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52DD2"/>
    <w:multiLevelType w:val="hybridMultilevel"/>
    <w:tmpl w:val="CBE4A3C0"/>
    <w:lvl w:ilvl="0" w:tplc="B9208258">
      <w:start w:val="6"/>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99E3342"/>
    <w:multiLevelType w:val="hybridMultilevel"/>
    <w:tmpl w:val="3AF8C106"/>
    <w:lvl w:ilvl="0" w:tplc="8F449DC2">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93851"/>
    <w:multiLevelType w:val="hybridMultilevel"/>
    <w:tmpl w:val="DC6A6B52"/>
    <w:lvl w:ilvl="0" w:tplc="899231E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864EE"/>
    <w:multiLevelType w:val="multilevel"/>
    <w:tmpl w:val="B0183D94"/>
    <w:lvl w:ilvl="0">
      <w:start w:val="4"/>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672" w:hanging="72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7" w15:restartNumberingAfterBreak="0">
    <w:nsid w:val="0EC84E6D"/>
    <w:multiLevelType w:val="multilevel"/>
    <w:tmpl w:val="9E12AC62"/>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sz w:val="18"/>
        <w:szCs w:val="18"/>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8" w15:restartNumberingAfterBreak="0">
    <w:nsid w:val="13A96D25"/>
    <w:multiLevelType w:val="hybridMultilevel"/>
    <w:tmpl w:val="C65AF8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4565BA6"/>
    <w:multiLevelType w:val="hybridMultilevel"/>
    <w:tmpl w:val="064AA9A2"/>
    <w:lvl w:ilvl="0" w:tplc="A7702886">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E44DFF"/>
    <w:multiLevelType w:val="hybridMultilevel"/>
    <w:tmpl w:val="EE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B2953"/>
    <w:multiLevelType w:val="hybridMultilevel"/>
    <w:tmpl w:val="D7FA36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D7ECB"/>
    <w:multiLevelType w:val="hybridMultilevel"/>
    <w:tmpl w:val="CD6ADC96"/>
    <w:lvl w:ilvl="0" w:tplc="BAF61758">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8627D"/>
    <w:multiLevelType w:val="hybridMultilevel"/>
    <w:tmpl w:val="47E4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F5020"/>
    <w:multiLevelType w:val="hybridMultilevel"/>
    <w:tmpl w:val="4FF0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F81566"/>
    <w:multiLevelType w:val="hybridMultilevel"/>
    <w:tmpl w:val="BF8A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A20B6C"/>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17" w15:restartNumberingAfterBreak="0">
    <w:nsid w:val="2AD1437E"/>
    <w:multiLevelType w:val="hybridMultilevel"/>
    <w:tmpl w:val="05107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3806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E2DA0"/>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F5FCB"/>
    <w:multiLevelType w:val="multilevel"/>
    <w:tmpl w:val="3B7EA932"/>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rPr>
        <w:color w:val="641E46"/>
        <w:sz w:val="16"/>
        <w:szCs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AA4221"/>
    <w:multiLevelType w:val="hybridMultilevel"/>
    <w:tmpl w:val="0E088760"/>
    <w:lvl w:ilvl="0" w:tplc="E7EA9556">
      <w:start w:val="1"/>
      <w:numFmt w:val="bullet"/>
      <w:lvlText w:val=""/>
      <w:lvlJc w:val="left"/>
      <w:pPr>
        <w:ind w:left="720" w:hanging="360"/>
      </w:pPr>
      <w:rPr>
        <w:rFonts w:ascii="Symbol" w:hAnsi="Symbo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8907B4"/>
    <w:multiLevelType w:val="hybridMultilevel"/>
    <w:tmpl w:val="4ACA9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CC26BD"/>
    <w:multiLevelType w:val="hybridMultilevel"/>
    <w:tmpl w:val="B8BCA09E"/>
    <w:lvl w:ilvl="0" w:tplc="4E50D66C">
      <w:start w:val="1"/>
      <w:numFmt w:val="lowerLetter"/>
      <w:lvlText w:val="%1)"/>
      <w:lvlJc w:val="left"/>
      <w:pPr>
        <w:ind w:left="720" w:hanging="360"/>
      </w:pPr>
      <w:rPr>
        <w:rFonts w:hint="default"/>
        <w:b w:val="0"/>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CA3896"/>
    <w:multiLevelType w:val="hybridMultilevel"/>
    <w:tmpl w:val="D62AC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6170F"/>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7" w15:restartNumberingAfterBreak="0">
    <w:nsid w:val="52096941"/>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347CC"/>
    <w:multiLevelType w:val="hybridMultilevel"/>
    <w:tmpl w:val="8522FEC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31560A"/>
    <w:multiLevelType w:val="hybridMultilevel"/>
    <w:tmpl w:val="08AADF4A"/>
    <w:lvl w:ilvl="0" w:tplc="899231E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F74CE3"/>
    <w:multiLevelType w:val="multilevel"/>
    <w:tmpl w:val="3B7EA932"/>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rPr>
        <w:color w:val="641E46"/>
        <w:sz w:val="16"/>
        <w:szCs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FC7F8C"/>
    <w:multiLevelType w:val="hybridMultilevel"/>
    <w:tmpl w:val="FE7A2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C0566D"/>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E1622"/>
    <w:multiLevelType w:val="hybridMultilevel"/>
    <w:tmpl w:val="917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9A1201"/>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5" w15:restartNumberingAfterBreak="0">
    <w:nsid w:val="6C221B4B"/>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C93115"/>
    <w:multiLevelType w:val="hybridMultilevel"/>
    <w:tmpl w:val="8450640E"/>
    <w:lvl w:ilvl="0" w:tplc="899231E6">
      <w:start w:val="1"/>
      <w:numFmt w:val="bullet"/>
      <w:lvlText w:val=""/>
      <w:lvlJc w:val="left"/>
      <w:pPr>
        <w:ind w:left="1287" w:hanging="360"/>
      </w:pPr>
      <w:rPr>
        <w:rFonts w:ascii="Symbol" w:hAnsi="Symbol" w:hint="default"/>
        <w:sz w:val="18"/>
        <w:szCs w:val="18"/>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78176B55"/>
    <w:multiLevelType w:val="multilevel"/>
    <w:tmpl w:val="3B7EA932"/>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rPr>
        <w:color w:val="641E46"/>
        <w:sz w:val="16"/>
        <w:szCs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2E0A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5"/>
  </w:num>
  <w:num w:numId="3">
    <w:abstractNumId w:val="8"/>
  </w:num>
  <w:num w:numId="4">
    <w:abstractNumId w:val="6"/>
  </w:num>
  <w:num w:numId="5">
    <w:abstractNumId w:val="14"/>
  </w:num>
  <w:num w:numId="6">
    <w:abstractNumId w:val="17"/>
  </w:num>
  <w:num w:numId="7">
    <w:abstractNumId w:val="10"/>
  </w:num>
  <w:num w:numId="8">
    <w:abstractNumId w:val="24"/>
  </w:num>
  <w:num w:numId="9">
    <w:abstractNumId w:val="38"/>
  </w:num>
  <w:num w:numId="10">
    <w:abstractNumId w:val="18"/>
  </w:num>
  <w:num w:numId="11">
    <w:abstractNumId w:val="12"/>
  </w:num>
  <w:num w:numId="12">
    <w:abstractNumId w:val="9"/>
  </w:num>
  <w:num w:numId="13">
    <w:abstractNumId w:val="1"/>
  </w:num>
  <w:num w:numId="14">
    <w:abstractNumId w:val="3"/>
  </w:num>
  <w:num w:numId="15">
    <w:abstractNumId w:val="27"/>
  </w:num>
  <w:num w:numId="16">
    <w:abstractNumId w:val="11"/>
  </w:num>
  <w:num w:numId="17">
    <w:abstractNumId w:val="19"/>
  </w:num>
  <w:num w:numId="18">
    <w:abstractNumId w:val="32"/>
  </w:num>
  <w:num w:numId="19">
    <w:abstractNumId w:val="15"/>
  </w:num>
  <w:num w:numId="20">
    <w:abstractNumId w:val="2"/>
  </w:num>
  <w:num w:numId="21">
    <w:abstractNumId w:val="7"/>
  </w:num>
  <w:num w:numId="22">
    <w:abstractNumId w:val="34"/>
  </w:num>
  <w:num w:numId="23">
    <w:abstractNumId w:val="13"/>
  </w:num>
  <w:num w:numId="24">
    <w:abstractNumId w:val="22"/>
  </w:num>
  <w:num w:numId="25">
    <w:abstractNumId w:val="33"/>
  </w:num>
  <w:num w:numId="26">
    <w:abstractNumId w:val="0"/>
  </w:num>
  <w:num w:numId="27">
    <w:abstractNumId w:val="16"/>
  </w:num>
  <w:num w:numId="28">
    <w:abstractNumId w:val="26"/>
  </w:num>
  <w:num w:numId="29">
    <w:abstractNumId w:val="31"/>
  </w:num>
  <w:num w:numId="30">
    <w:abstractNumId w:val="4"/>
  </w:num>
  <w:num w:numId="31">
    <w:abstractNumId w:val="21"/>
  </w:num>
  <w:num w:numId="32">
    <w:abstractNumId w:val="5"/>
  </w:num>
  <w:num w:numId="33">
    <w:abstractNumId w:val="36"/>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0"/>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D6"/>
    <w:rsid w:val="00000D71"/>
    <w:rsid w:val="0000104E"/>
    <w:rsid w:val="00003C50"/>
    <w:rsid w:val="0000429B"/>
    <w:rsid w:val="00004F60"/>
    <w:rsid w:val="000053A5"/>
    <w:rsid w:val="000066EF"/>
    <w:rsid w:val="0001029C"/>
    <w:rsid w:val="00011383"/>
    <w:rsid w:val="00011F8F"/>
    <w:rsid w:val="00012678"/>
    <w:rsid w:val="000136E4"/>
    <w:rsid w:val="00014DFE"/>
    <w:rsid w:val="0001606C"/>
    <w:rsid w:val="00017047"/>
    <w:rsid w:val="00020571"/>
    <w:rsid w:val="0002242F"/>
    <w:rsid w:val="00023694"/>
    <w:rsid w:val="00023A2F"/>
    <w:rsid w:val="00023C85"/>
    <w:rsid w:val="0002406F"/>
    <w:rsid w:val="00024103"/>
    <w:rsid w:val="00024371"/>
    <w:rsid w:val="00024550"/>
    <w:rsid w:val="00025DF2"/>
    <w:rsid w:val="00030F15"/>
    <w:rsid w:val="000340B3"/>
    <w:rsid w:val="000345C2"/>
    <w:rsid w:val="00034FAD"/>
    <w:rsid w:val="00034FB8"/>
    <w:rsid w:val="00035CCD"/>
    <w:rsid w:val="0004077D"/>
    <w:rsid w:val="0004327A"/>
    <w:rsid w:val="0004350F"/>
    <w:rsid w:val="00043BEA"/>
    <w:rsid w:val="00044CDD"/>
    <w:rsid w:val="000471E0"/>
    <w:rsid w:val="000500A9"/>
    <w:rsid w:val="000505C6"/>
    <w:rsid w:val="00052975"/>
    <w:rsid w:val="000538DC"/>
    <w:rsid w:val="000546E7"/>
    <w:rsid w:val="00054B18"/>
    <w:rsid w:val="000556FB"/>
    <w:rsid w:val="00055DAA"/>
    <w:rsid w:val="000563F8"/>
    <w:rsid w:val="000564CA"/>
    <w:rsid w:val="00056E8D"/>
    <w:rsid w:val="00057A78"/>
    <w:rsid w:val="00061143"/>
    <w:rsid w:val="00061DC3"/>
    <w:rsid w:val="00061EF4"/>
    <w:rsid w:val="000625EE"/>
    <w:rsid w:val="0006527F"/>
    <w:rsid w:val="00065DB1"/>
    <w:rsid w:val="00066D6F"/>
    <w:rsid w:val="00066F4F"/>
    <w:rsid w:val="00066FE1"/>
    <w:rsid w:val="00071621"/>
    <w:rsid w:val="00071843"/>
    <w:rsid w:val="00071C85"/>
    <w:rsid w:val="00072130"/>
    <w:rsid w:val="00072D69"/>
    <w:rsid w:val="00073029"/>
    <w:rsid w:val="000738C5"/>
    <w:rsid w:val="000742A0"/>
    <w:rsid w:val="000742EA"/>
    <w:rsid w:val="0007442D"/>
    <w:rsid w:val="00074442"/>
    <w:rsid w:val="00075A42"/>
    <w:rsid w:val="00076801"/>
    <w:rsid w:val="00076C41"/>
    <w:rsid w:val="000771D1"/>
    <w:rsid w:val="000778A2"/>
    <w:rsid w:val="00077A16"/>
    <w:rsid w:val="00081AE6"/>
    <w:rsid w:val="00083D19"/>
    <w:rsid w:val="000842B8"/>
    <w:rsid w:val="000856A9"/>
    <w:rsid w:val="00086089"/>
    <w:rsid w:val="0008788D"/>
    <w:rsid w:val="000903B3"/>
    <w:rsid w:val="0009079B"/>
    <w:rsid w:val="0009193C"/>
    <w:rsid w:val="0009485F"/>
    <w:rsid w:val="00094F7D"/>
    <w:rsid w:val="00095020"/>
    <w:rsid w:val="000A28F2"/>
    <w:rsid w:val="000A2CA5"/>
    <w:rsid w:val="000A5C7F"/>
    <w:rsid w:val="000A7FF2"/>
    <w:rsid w:val="000B0CB6"/>
    <w:rsid w:val="000B1A5E"/>
    <w:rsid w:val="000B2AF9"/>
    <w:rsid w:val="000B3330"/>
    <w:rsid w:val="000B351E"/>
    <w:rsid w:val="000B3CCF"/>
    <w:rsid w:val="000B3EB3"/>
    <w:rsid w:val="000B559D"/>
    <w:rsid w:val="000B57E3"/>
    <w:rsid w:val="000B67CF"/>
    <w:rsid w:val="000B6E93"/>
    <w:rsid w:val="000B74B0"/>
    <w:rsid w:val="000B7519"/>
    <w:rsid w:val="000C0798"/>
    <w:rsid w:val="000C16BA"/>
    <w:rsid w:val="000C193B"/>
    <w:rsid w:val="000C284A"/>
    <w:rsid w:val="000C46EE"/>
    <w:rsid w:val="000C5329"/>
    <w:rsid w:val="000D000E"/>
    <w:rsid w:val="000D0EB0"/>
    <w:rsid w:val="000D12B2"/>
    <w:rsid w:val="000D2F9F"/>
    <w:rsid w:val="000D4331"/>
    <w:rsid w:val="000D5846"/>
    <w:rsid w:val="000D63EE"/>
    <w:rsid w:val="000E15CE"/>
    <w:rsid w:val="000E17C5"/>
    <w:rsid w:val="000E3869"/>
    <w:rsid w:val="000E3B5E"/>
    <w:rsid w:val="000E7C79"/>
    <w:rsid w:val="000E7CF1"/>
    <w:rsid w:val="000E7D46"/>
    <w:rsid w:val="000F2D0C"/>
    <w:rsid w:val="000F3755"/>
    <w:rsid w:val="000F597B"/>
    <w:rsid w:val="000F65F8"/>
    <w:rsid w:val="000F7C20"/>
    <w:rsid w:val="001004C4"/>
    <w:rsid w:val="001009AE"/>
    <w:rsid w:val="00101865"/>
    <w:rsid w:val="00102095"/>
    <w:rsid w:val="001030C3"/>
    <w:rsid w:val="00105326"/>
    <w:rsid w:val="00105902"/>
    <w:rsid w:val="00105B85"/>
    <w:rsid w:val="0010779A"/>
    <w:rsid w:val="0011161E"/>
    <w:rsid w:val="00112126"/>
    <w:rsid w:val="0011365D"/>
    <w:rsid w:val="0011511C"/>
    <w:rsid w:val="00116408"/>
    <w:rsid w:val="001176D1"/>
    <w:rsid w:val="00120495"/>
    <w:rsid w:val="0012068C"/>
    <w:rsid w:val="00120929"/>
    <w:rsid w:val="0012219C"/>
    <w:rsid w:val="00122B33"/>
    <w:rsid w:val="00123EE4"/>
    <w:rsid w:val="00124132"/>
    <w:rsid w:val="00124C33"/>
    <w:rsid w:val="00125A2C"/>
    <w:rsid w:val="0012775D"/>
    <w:rsid w:val="00130F63"/>
    <w:rsid w:val="001315BA"/>
    <w:rsid w:val="0013204B"/>
    <w:rsid w:val="001325E2"/>
    <w:rsid w:val="00132839"/>
    <w:rsid w:val="00134070"/>
    <w:rsid w:val="00135F35"/>
    <w:rsid w:val="00137FA2"/>
    <w:rsid w:val="00140CD2"/>
    <w:rsid w:val="0014174B"/>
    <w:rsid w:val="00141BE8"/>
    <w:rsid w:val="00141CBA"/>
    <w:rsid w:val="00141D14"/>
    <w:rsid w:val="001430A1"/>
    <w:rsid w:val="0014483F"/>
    <w:rsid w:val="00145BB7"/>
    <w:rsid w:val="001467DC"/>
    <w:rsid w:val="00150427"/>
    <w:rsid w:val="00150BC4"/>
    <w:rsid w:val="0015180C"/>
    <w:rsid w:val="00151894"/>
    <w:rsid w:val="00151DA1"/>
    <w:rsid w:val="0015208B"/>
    <w:rsid w:val="00152233"/>
    <w:rsid w:val="00152DAE"/>
    <w:rsid w:val="0015368C"/>
    <w:rsid w:val="001544F2"/>
    <w:rsid w:val="001559B6"/>
    <w:rsid w:val="00155EDA"/>
    <w:rsid w:val="00157275"/>
    <w:rsid w:val="00157A93"/>
    <w:rsid w:val="00161A23"/>
    <w:rsid w:val="0016212A"/>
    <w:rsid w:val="00162EF0"/>
    <w:rsid w:val="00163A23"/>
    <w:rsid w:val="00164E21"/>
    <w:rsid w:val="00165367"/>
    <w:rsid w:val="00165BA2"/>
    <w:rsid w:val="001701B1"/>
    <w:rsid w:val="001707D9"/>
    <w:rsid w:val="00170AF2"/>
    <w:rsid w:val="00170C17"/>
    <w:rsid w:val="0017286C"/>
    <w:rsid w:val="00172E1F"/>
    <w:rsid w:val="00172FED"/>
    <w:rsid w:val="001736FA"/>
    <w:rsid w:val="0017410B"/>
    <w:rsid w:val="0017483E"/>
    <w:rsid w:val="00176B31"/>
    <w:rsid w:val="001778CC"/>
    <w:rsid w:val="001814E6"/>
    <w:rsid w:val="001836E2"/>
    <w:rsid w:val="00184114"/>
    <w:rsid w:val="00185199"/>
    <w:rsid w:val="001852EB"/>
    <w:rsid w:val="00185D22"/>
    <w:rsid w:val="00185EDF"/>
    <w:rsid w:val="00187168"/>
    <w:rsid w:val="00191203"/>
    <w:rsid w:val="0019239E"/>
    <w:rsid w:val="00193A70"/>
    <w:rsid w:val="00194C6E"/>
    <w:rsid w:val="001952AD"/>
    <w:rsid w:val="001A058E"/>
    <w:rsid w:val="001A1544"/>
    <w:rsid w:val="001A1F50"/>
    <w:rsid w:val="001A2A13"/>
    <w:rsid w:val="001A2A1F"/>
    <w:rsid w:val="001A2C6A"/>
    <w:rsid w:val="001A3E3B"/>
    <w:rsid w:val="001A3ED3"/>
    <w:rsid w:val="001A429F"/>
    <w:rsid w:val="001A43C1"/>
    <w:rsid w:val="001A501E"/>
    <w:rsid w:val="001A5FF4"/>
    <w:rsid w:val="001A6164"/>
    <w:rsid w:val="001A6B92"/>
    <w:rsid w:val="001A7167"/>
    <w:rsid w:val="001A78F8"/>
    <w:rsid w:val="001A7F10"/>
    <w:rsid w:val="001B03BF"/>
    <w:rsid w:val="001B0418"/>
    <w:rsid w:val="001B0941"/>
    <w:rsid w:val="001B1668"/>
    <w:rsid w:val="001B2762"/>
    <w:rsid w:val="001B4818"/>
    <w:rsid w:val="001B48AF"/>
    <w:rsid w:val="001C015C"/>
    <w:rsid w:val="001C135F"/>
    <w:rsid w:val="001C1D02"/>
    <w:rsid w:val="001C25E1"/>
    <w:rsid w:val="001C2E63"/>
    <w:rsid w:val="001C3B0E"/>
    <w:rsid w:val="001C5259"/>
    <w:rsid w:val="001C55ED"/>
    <w:rsid w:val="001C7D77"/>
    <w:rsid w:val="001D03EA"/>
    <w:rsid w:val="001D0A19"/>
    <w:rsid w:val="001D0B2C"/>
    <w:rsid w:val="001D1C53"/>
    <w:rsid w:val="001D234A"/>
    <w:rsid w:val="001D29C6"/>
    <w:rsid w:val="001D3644"/>
    <w:rsid w:val="001D53F6"/>
    <w:rsid w:val="001D5EA7"/>
    <w:rsid w:val="001D6410"/>
    <w:rsid w:val="001D6E8A"/>
    <w:rsid w:val="001D780A"/>
    <w:rsid w:val="001D7FA7"/>
    <w:rsid w:val="001E0FFA"/>
    <w:rsid w:val="001E2C0E"/>
    <w:rsid w:val="001E3402"/>
    <w:rsid w:val="001E3A55"/>
    <w:rsid w:val="001E4BE4"/>
    <w:rsid w:val="001E53C3"/>
    <w:rsid w:val="001E53F3"/>
    <w:rsid w:val="001E6E67"/>
    <w:rsid w:val="001F0A08"/>
    <w:rsid w:val="001F1D33"/>
    <w:rsid w:val="001F3DAA"/>
    <w:rsid w:val="001F5A7B"/>
    <w:rsid w:val="001F79FD"/>
    <w:rsid w:val="0020172F"/>
    <w:rsid w:val="00202F10"/>
    <w:rsid w:val="00202FA4"/>
    <w:rsid w:val="00203E64"/>
    <w:rsid w:val="00204E73"/>
    <w:rsid w:val="002065A0"/>
    <w:rsid w:val="0020702D"/>
    <w:rsid w:val="00212307"/>
    <w:rsid w:val="0021344F"/>
    <w:rsid w:val="00213C9B"/>
    <w:rsid w:val="0021726F"/>
    <w:rsid w:val="00217AA8"/>
    <w:rsid w:val="002207FB"/>
    <w:rsid w:val="00220F3B"/>
    <w:rsid w:val="00224DF9"/>
    <w:rsid w:val="00226407"/>
    <w:rsid w:val="00230217"/>
    <w:rsid w:val="0023049C"/>
    <w:rsid w:val="002321D9"/>
    <w:rsid w:val="002338E0"/>
    <w:rsid w:val="0023507F"/>
    <w:rsid w:val="002353E7"/>
    <w:rsid w:val="00235E99"/>
    <w:rsid w:val="002361BB"/>
    <w:rsid w:val="002424E9"/>
    <w:rsid w:val="002434F6"/>
    <w:rsid w:val="002455E9"/>
    <w:rsid w:val="002465CF"/>
    <w:rsid w:val="0025170F"/>
    <w:rsid w:val="00252CBD"/>
    <w:rsid w:val="002535BA"/>
    <w:rsid w:val="00257AE8"/>
    <w:rsid w:val="00257C00"/>
    <w:rsid w:val="0026175B"/>
    <w:rsid w:val="00261FE5"/>
    <w:rsid w:val="002636EE"/>
    <w:rsid w:val="00263FBC"/>
    <w:rsid w:val="002641F8"/>
    <w:rsid w:val="00264869"/>
    <w:rsid w:val="002649CD"/>
    <w:rsid w:val="00266637"/>
    <w:rsid w:val="0026725D"/>
    <w:rsid w:val="002678DB"/>
    <w:rsid w:val="00267F20"/>
    <w:rsid w:val="00270B0C"/>
    <w:rsid w:val="0027187A"/>
    <w:rsid w:val="00271981"/>
    <w:rsid w:val="00274733"/>
    <w:rsid w:val="002762C5"/>
    <w:rsid w:val="00276AB7"/>
    <w:rsid w:val="00277338"/>
    <w:rsid w:val="00280FA8"/>
    <w:rsid w:val="00281BAD"/>
    <w:rsid w:val="0028432E"/>
    <w:rsid w:val="0028455B"/>
    <w:rsid w:val="00284DD0"/>
    <w:rsid w:val="00285651"/>
    <w:rsid w:val="002856CD"/>
    <w:rsid w:val="00285C15"/>
    <w:rsid w:val="00285C98"/>
    <w:rsid w:val="00286167"/>
    <w:rsid w:val="00286A87"/>
    <w:rsid w:val="00286B60"/>
    <w:rsid w:val="00286BA9"/>
    <w:rsid w:val="002902E5"/>
    <w:rsid w:val="0029126F"/>
    <w:rsid w:val="002919EF"/>
    <w:rsid w:val="00291BF6"/>
    <w:rsid w:val="0029268D"/>
    <w:rsid w:val="0029456C"/>
    <w:rsid w:val="00294C89"/>
    <w:rsid w:val="00295343"/>
    <w:rsid w:val="00296AA9"/>
    <w:rsid w:val="00296FDD"/>
    <w:rsid w:val="002970E5"/>
    <w:rsid w:val="002A0323"/>
    <w:rsid w:val="002A08DB"/>
    <w:rsid w:val="002A09E6"/>
    <w:rsid w:val="002A0C79"/>
    <w:rsid w:val="002A1E43"/>
    <w:rsid w:val="002A3C8E"/>
    <w:rsid w:val="002A5A2A"/>
    <w:rsid w:val="002A6C7A"/>
    <w:rsid w:val="002A6D50"/>
    <w:rsid w:val="002A6F6B"/>
    <w:rsid w:val="002A7DBB"/>
    <w:rsid w:val="002B0364"/>
    <w:rsid w:val="002B1B21"/>
    <w:rsid w:val="002B1F5E"/>
    <w:rsid w:val="002B3FF0"/>
    <w:rsid w:val="002B42E9"/>
    <w:rsid w:val="002B4530"/>
    <w:rsid w:val="002B5252"/>
    <w:rsid w:val="002B6149"/>
    <w:rsid w:val="002B6C18"/>
    <w:rsid w:val="002C0834"/>
    <w:rsid w:val="002C10BC"/>
    <w:rsid w:val="002C21E9"/>
    <w:rsid w:val="002C5B60"/>
    <w:rsid w:val="002C6BC2"/>
    <w:rsid w:val="002C6C80"/>
    <w:rsid w:val="002C7C3B"/>
    <w:rsid w:val="002D05B3"/>
    <w:rsid w:val="002D08FB"/>
    <w:rsid w:val="002D144A"/>
    <w:rsid w:val="002D245E"/>
    <w:rsid w:val="002D690B"/>
    <w:rsid w:val="002D7F2B"/>
    <w:rsid w:val="002E053B"/>
    <w:rsid w:val="002E0C52"/>
    <w:rsid w:val="002E0F5E"/>
    <w:rsid w:val="002E110F"/>
    <w:rsid w:val="002E1242"/>
    <w:rsid w:val="002E2464"/>
    <w:rsid w:val="002E3B38"/>
    <w:rsid w:val="002E3CDE"/>
    <w:rsid w:val="002E4997"/>
    <w:rsid w:val="002E6723"/>
    <w:rsid w:val="002E7529"/>
    <w:rsid w:val="002E7F3B"/>
    <w:rsid w:val="002F02E9"/>
    <w:rsid w:val="002F1348"/>
    <w:rsid w:val="002F166B"/>
    <w:rsid w:val="002F1741"/>
    <w:rsid w:val="002F21F8"/>
    <w:rsid w:val="002F297D"/>
    <w:rsid w:val="002F3E4A"/>
    <w:rsid w:val="002F3E7A"/>
    <w:rsid w:val="002F417A"/>
    <w:rsid w:val="002F4399"/>
    <w:rsid w:val="002F520F"/>
    <w:rsid w:val="002F5419"/>
    <w:rsid w:val="002F66AD"/>
    <w:rsid w:val="0030095B"/>
    <w:rsid w:val="00302AB0"/>
    <w:rsid w:val="0030307D"/>
    <w:rsid w:val="00303B10"/>
    <w:rsid w:val="00304296"/>
    <w:rsid w:val="00304A26"/>
    <w:rsid w:val="003052EB"/>
    <w:rsid w:val="00305D47"/>
    <w:rsid w:val="003060EC"/>
    <w:rsid w:val="00306921"/>
    <w:rsid w:val="00306B8F"/>
    <w:rsid w:val="00306F67"/>
    <w:rsid w:val="00307F5A"/>
    <w:rsid w:val="00311BC0"/>
    <w:rsid w:val="00313A96"/>
    <w:rsid w:val="00314E0C"/>
    <w:rsid w:val="0031562F"/>
    <w:rsid w:val="0031700A"/>
    <w:rsid w:val="00317EE9"/>
    <w:rsid w:val="00320562"/>
    <w:rsid w:val="00321BEA"/>
    <w:rsid w:val="003229C9"/>
    <w:rsid w:val="00323EDC"/>
    <w:rsid w:val="00324423"/>
    <w:rsid w:val="00327B36"/>
    <w:rsid w:val="00327CAF"/>
    <w:rsid w:val="00331658"/>
    <w:rsid w:val="003318AF"/>
    <w:rsid w:val="0033526E"/>
    <w:rsid w:val="0033582C"/>
    <w:rsid w:val="0033652B"/>
    <w:rsid w:val="0033772E"/>
    <w:rsid w:val="003406E1"/>
    <w:rsid w:val="00342748"/>
    <w:rsid w:val="00345107"/>
    <w:rsid w:val="0034649D"/>
    <w:rsid w:val="00346C6A"/>
    <w:rsid w:val="0034700B"/>
    <w:rsid w:val="003515A9"/>
    <w:rsid w:val="00351724"/>
    <w:rsid w:val="00351A7E"/>
    <w:rsid w:val="003522D5"/>
    <w:rsid w:val="003524F1"/>
    <w:rsid w:val="0035262C"/>
    <w:rsid w:val="003546E3"/>
    <w:rsid w:val="003548E6"/>
    <w:rsid w:val="0035497B"/>
    <w:rsid w:val="00356328"/>
    <w:rsid w:val="0035678C"/>
    <w:rsid w:val="0035684F"/>
    <w:rsid w:val="00357A37"/>
    <w:rsid w:val="00357A98"/>
    <w:rsid w:val="00360001"/>
    <w:rsid w:val="003619FB"/>
    <w:rsid w:val="00362089"/>
    <w:rsid w:val="00362320"/>
    <w:rsid w:val="0036361F"/>
    <w:rsid w:val="00363C76"/>
    <w:rsid w:val="00363EEC"/>
    <w:rsid w:val="00366391"/>
    <w:rsid w:val="003674F1"/>
    <w:rsid w:val="00367DE8"/>
    <w:rsid w:val="003700E8"/>
    <w:rsid w:val="00372F75"/>
    <w:rsid w:val="0037324A"/>
    <w:rsid w:val="00373F79"/>
    <w:rsid w:val="003746E6"/>
    <w:rsid w:val="003747ED"/>
    <w:rsid w:val="00374FE5"/>
    <w:rsid w:val="003768AD"/>
    <w:rsid w:val="00377DB0"/>
    <w:rsid w:val="00380170"/>
    <w:rsid w:val="00380C54"/>
    <w:rsid w:val="003814BD"/>
    <w:rsid w:val="003817CD"/>
    <w:rsid w:val="00383716"/>
    <w:rsid w:val="00384BFA"/>
    <w:rsid w:val="003852C2"/>
    <w:rsid w:val="00385805"/>
    <w:rsid w:val="003868FA"/>
    <w:rsid w:val="00387478"/>
    <w:rsid w:val="0039099B"/>
    <w:rsid w:val="00390B7D"/>
    <w:rsid w:val="00393D2F"/>
    <w:rsid w:val="003940D0"/>
    <w:rsid w:val="00394EA0"/>
    <w:rsid w:val="003965D1"/>
    <w:rsid w:val="003976B9"/>
    <w:rsid w:val="003A2A25"/>
    <w:rsid w:val="003A313E"/>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483F"/>
    <w:rsid w:val="003C63F6"/>
    <w:rsid w:val="003C6883"/>
    <w:rsid w:val="003C7ACB"/>
    <w:rsid w:val="003D1571"/>
    <w:rsid w:val="003D1A6C"/>
    <w:rsid w:val="003D2DDE"/>
    <w:rsid w:val="003D4279"/>
    <w:rsid w:val="003D614D"/>
    <w:rsid w:val="003D78A9"/>
    <w:rsid w:val="003D7F59"/>
    <w:rsid w:val="003E1591"/>
    <w:rsid w:val="003E1CE7"/>
    <w:rsid w:val="003E2B68"/>
    <w:rsid w:val="003E40BC"/>
    <w:rsid w:val="003E434D"/>
    <w:rsid w:val="003E5878"/>
    <w:rsid w:val="003E6AAA"/>
    <w:rsid w:val="003F02CD"/>
    <w:rsid w:val="003F1A2C"/>
    <w:rsid w:val="003F3AEA"/>
    <w:rsid w:val="003F46CD"/>
    <w:rsid w:val="003F4E5F"/>
    <w:rsid w:val="003F6574"/>
    <w:rsid w:val="00400816"/>
    <w:rsid w:val="00401B51"/>
    <w:rsid w:val="00402174"/>
    <w:rsid w:val="004031D3"/>
    <w:rsid w:val="00403C44"/>
    <w:rsid w:val="004041A1"/>
    <w:rsid w:val="00405FC0"/>
    <w:rsid w:val="00407C7D"/>
    <w:rsid w:val="00407FEE"/>
    <w:rsid w:val="004114C0"/>
    <w:rsid w:val="00413A0B"/>
    <w:rsid w:val="00415163"/>
    <w:rsid w:val="00416754"/>
    <w:rsid w:val="00416904"/>
    <w:rsid w:val="00422B06"/>
    <w:rsid w:val="004238B1"/>
    <w:rsid w:val="00425028"/>
    <w:rsid w:val="00426358"/>
    <w:rsid w:val="004274F1"/>
    <w:rsid w:val="00427908"/>
    <w:rsid w:val="00427BD0"/>
    <w:rsid w:val="00430A81"/>
    <w:rsid w:val="0043254D"/>
    <w:rsid w:val="00432F7A"/>
    <w:rsid w:val="00433C68"/>
    <w:rsid w:val="0043595B"/>
    <w:rsid w:val="004359CF"/>
    <w:rsid w:val="00435BC3"/>
    <w:rsid w:val="00436F32"/>
    <w:rsid w:val="00442BE0"/>
    <w:rsid w:val="00442DEA"/>
    <w:rsid w:val="00443DC0"/>
    <w:rsid w:val="004444C8"/>
    <w:rsid w:val="00444A23"/>
    <w:rsid w:val="00445AFB"/>
    <w:rsid w:val="00446124"/>
    <w:rsid w:val="00446A31"/>
    <w:rsid w:val="00446D93"/>
    <w:rsid w:val="00447D9F"/>
    <w:rsid w:val="00452DEF"/>
    <w:rsid w:val="00454CB1"/>
    <w:rsid w:val="004558A6"/>
    <w:rsid w:val="00455D94"/>
    <w:rsid w:val="004560EC"/>
    <w:rsid w:val="0045679F"/>
    <w:rsid w:val="00460DD4"/>
    <w:rsid w:val="004619D3"/>
    <w:rsid w:val="00462498"/>
    <w:rsid w:val="0046358D"/>
    <w:rsid w:val="00463EB5"/>
    <w:rsid w:val="00463F7D"/>
    <w:rsid w:val="0046448F"/>
    <w:rsid w:val="004650E9"/>
    <w:rsid w:val="00465270"/>
    <w:rsid w:val="00465319"/>
    <w:rsid w:val="004657AA"/>
    <w:rsid w:val="004673F0"/>
    <w:rsid w:val="00470310"/>
    <w:rsid w:val="00470B79"/>
    <w:rsid w:val="00470EFE"/>
    <w:rsid w:val="00471912"/>
    <w:rsid w:val="004725F4"/>
    <w:rsid w:val="004729F7"/>
    <w:rsid w:val="004730DF"/>
    <w:rsid w:val="004736F4"/>
    <w:rsid w:val="00475904"/>
    <w:rsid w:val="00476701"/>
    <w:rsid w:val="00480E28"/>
    <w:rsid w:val="004826B4"/>
    <w:rsid w:val="00482E00"/>
    <w:rsid w:val="00482FE4"/>
    <w:rsid w:val="0048576D"/>
    <w:rsid w:val="004858EA"/>
    <w:rsid w:val="0048645A"/>
    <w:rsid w:val="00487465"/>
    <w:rsid w:val="00490373"/>
    <w:rsid w:val="00490C9C"/>
    <w:rsid w:val="00491B27"/>
    <w:rsid w:val="00491B5A"/>
    <w:rsid w:val="004920AA"/>
    <w:rsid w:val="00492A58"/>
    <w:rsid w:val="004935BD"/>
    <w:rsid w:val="00494967"/>
    <w:rsid w:val="00494A58"/>
    <w:rsid w:val="004956D7"/>
    <w:rsid w:val="004A13D2"/>
    <w:rsid w:val="004A1EA2"/>
    <w:rsid w:val="004A237E"/>
    <w:rsid w:val="004A38F7"/>
    <w:rsid w:val="004A3A54"/>
    <w:rsid w:val="004A5141"/>
    <w:rsid w:val="004A51F1"/>
    <w:rsid w:val="004A55F3"/>
    <w:rsid w:val="004A5AF7"/>
    <w:rsid w:val="004A604B"/>
    <w:rsid w:val="004A6995"/>
    <w:rsid w:val="004B1139"/>
    <w:rsid w:val="004B2A8B"/>
    <w:rsid w:val="004B3259"/>
    <w:rsid w:val="004B3C61"/>
    <w:rsid w:val="004B745C"/>
    <w:rsid w:val="004B7BB5"/>
    <w:rsid w:val="004C2356"/>
    <w:rsid w:val="004C2D1C"/>
    <w:rsid w:val="004C2EA6"/>
    <w:rsid w:val="004C3B5D"/>
    <w:rsid w:val="004C4387"/>
    <w:rsid w:val="004C4A4E"/>
    <w:rsid w:val="004C557F"/>
    <w:rsid w:val="004C6412"/>
    <w:rsid w:val="004D09D3"/>
    <w:rsid w:val="004D1548"/>
    <w:rsid w:val="004D19FB"/>
    <w:rsid w:val="004D227D"/>
    <w:rsid w:val="004D3FA9"/>
    <w:rsid w:val="004D4841"/>
    <w:rsid w:val="004D59CD"/>
    <w:rsid w:val="004D7726"/>
    <w:rsid w:val="004E121A"/>
    <w:rsid w:val="004E139B"/>
    <w:rsid w:val="004E2844"/>
    <w:rsid w:val="004E2938"/>
    <w:rsid w:val="004E31D7"/>
    <w:rsid w:val="004E4E13"/>
    <w:rsid w:val="004E70BF"/>
    <w:rsid w:val="004F19B6"/>
    <w:rsid w:val="004F4A95"/>
    <w:rsid w:val="004F63A1"/>
    <w:rsid w:val="004F6A82"/>
    <w:rsid w:val="004F7C57"/>
    <w:rsid w:val="004F7FDE"/>
    <w:rsid w:val="00500B7D"/>
    <w:rsid w:val="00501F1C"/>
    <w:rsid w:val="0050334C"/>
    <w:rsid w:val="00504732"/>
    <w:rsid w:val="00504865"/>
    <w:rsid w:val="00504A7B"/>
    <w:rsid w:val="00505244"/>
    <w:rsid w:val="00506491"/>
    <w:rsid w:val="00506CF9"/>
    <w:rsid w:val="00507E63"/>
    <w:rsid w:val="00510471"/>
    <w:rsid w:val="00510671"/>
    <w:rsid w:val="00510E93"/>
    <w:rsid w:val="005110BA"/>
    <w:rsid w:val="00512CBA"/>
    <w:rsid w:val="00513956"/>
    <w:rsid w:val="00513BCE"/>
    <w:rsid w:val="005171D6"/>
    <w:rsid w:val="00520FB4"/>
    <w:rsid w:val="00523DB2"/>
    <w:rsid w:val="00525161"/>
    <w:rsid w:val="005251A5"/>
    <w:rsid w:val="00525E26"/>
    <w:rsid w:val="005300BD"/>
    <w:rsid w:val="00530482"/>
    <w:rsid w:val="005316BE"/>
    <w:rsid w:val="00531C98"/>
    <w:rsid w:val="005341F1"/>
    <w:rsid w:val="00535CE8"/>
    <w:rsid w:val="00536065"/>
    <w:rsid w:val="00536CA3"/>
    <w:rsid w:val="0053794E"/>
    <w:rsid w:val="005379BD"/>
    <w:rsid w:val="00541F01"/>
    <w:rsid w:val="00545A31"/>
    <w:rsid w:val="00545A6C"/>
    <w:rsid w:val="005466DF"/>
    <w:rsid w:val="00546EEF"/>
    <w:rsid w:val="00547D52"/>
    <w:rsid w:val="00550DD7"/>
    <w:rsid w:val="00552772"/>
    <w:rsid w:val="00553C40"/>
    <w:rsid w:val="005558C7"/>
    <w:rsid w:val="005603C2"/>
    <w:rsid w:val="005629C4"/>
    <w:rsid w:val="005647E8"/>
    <w:rsid w:val="00566355"/>
    <w:rsid w:val="005704FF"/>
    <w:rsid w:val="00571D34"/>
    <w:rsid w:val="00572304"/>
    <w:rsid w:val="00573559"/>
    <w:rsid w:val="005743BA"/>
    <w:rsid w:val="005754CD"/>
    <w:rsid w:val="00575C5E"/>
    <w:rsid w:val="00575CE6"/>
    <w:rsid w:val="00575DB1"/>
    <w:rsid w:val="0057629D"/>
    <w:rsid w:val="005766C1"/>
    <w:rsid w:val="00577AE8"/>
    <w:rsid w:val="00582B0B"/>
    <w:rsid w:val="00584BE9"/>
    <w:rsid w:val="0058546E"/>
    <w:rsid w:val="00585D0A"/>
    <w:rsid w:val="0058670E"/>
    <w:rsid w:val="00587479"/>
    <w:rsid w:val="00587F71"/>
    <w:rsid w:val="00590D87"/>
    <w:rsid w:val="00590F44"/>
    <w:rsid w:val="0059258B"/>
    <w:rsid w:val="005927F8"/>
    <w:rsid w:val="0059308B"/>
    <w:rsid w:val="00594D57"/>
    <w:rsid w:val="00596019"/>
    <w:rsid w:val="005972DF"/>
    <w:rsid w:val="00597A8F"/>
    <w:rsid w:val="00597C85"/>
    <w:rsid w:val="005A0B0F"/>
    <w:rsid w:val="005A367F"/>
    <w:rsid w:val="005A65A2"/>
    <w:rsid w:val="005A7091"/>
    <w:rsid w:val="005A72F7"/>
    <w:rsid w:val="005B1CE5"/>
    <w:rsid w:val="005B4723"/>
    <w:rsid w:val="005B71EC"/>
    <w:rsid w:val="005C2B8B"/>
    <w:rsid w:val="005C2F44"/>
    <w:rsid w:val="005C4D09"/>
    <w:rsid w:val="005C5659"/>
    <w:rsid w:val="005C6A2F"/>
    <w:rsid w:val="005D13CB"/>
    <w:rsid w:val="005D2DCC"/>
    <w:rsid w:val="005D40DA"/>
    <w:rsid w:val="005D4A55"/>
    <w:rsid w:val="005D5D7A"/>
    <w:rsid w:val="005D6195"/>
    <w:rsid w:val="005D6C84"/>
    <w:rsid w:val="005D7D58"/>
    <w:rsid w:val="005E10E8"/>
    <w:rsid w:val="005E1F29"/>
    <w:rsid w:val="005E2265"/>
    <w:rsid w:val="005E2A3C"/>
    <w:rsid w:val="005E5154"/>
    <w:rsid w:val="005E6DD7"/>
    <w:rsid w:val="005E78BB"/>
    <w:rsid w:val="005E7FA6"/>
    <w:rsid w:val="005F23CC"/>
    <w:rsid w:val="005F2C64"/>
    <w:rsid w:val="00600640"/>
    <w:rsid w:val="00603306"/>
    <w:rsid w:val="00605526"/>
    <w:rsid w:val="0060554A"/>
    <w:rsid w:val="00605D07"/>
    <w:rsid w:val="0061481E"/>
    <w:rsid w:val="00615BF6"/>
    <w:rsid w:val="00617504"/>
    <w:rsid w:val="00620A23"/>
    <w:rsid w:val="006216C8"/>
    <w:rsid w:val="0062349B"/>
    <w:rsid w:val="00623FA4"/>
    <w:rsid w:val="00624D9E"/>
    <w:rsid w:val="006265BA"/>
    <w:rsid w:val="00627CE6"/>
    <w:rsid w:val="00630BB9"/>
    <w:rsid w:val="00630EF0"/>
    <w:rsid w:val="00631102"/>
    <w:rsid w:val="00631595"/>
    <w:rsid w:val="00631D85"/>
    <w:rsid w:val="00633F9A"/>
    <w:rsid w:val="00635F2B"/>
    <w:rsid w:val="006368DD"/>
    <w:rsid w:val="00636EAF"/>
    <w:rsid w:val="0064012D"/>
    <w:rsid w:val="00642EE9"/>
    <w:rsid w:val="00643AE9"/>
    <w:rsid w:val="0064754C"/>
    <w:rsid w:val="00647CE7"/>
    <w:rsid w:val="0065069B"/>
    <w:rsid w:val="00650F23"/>
    <w:rsid w:val="0065165D"/>
    <w:rsid w:val="00652244"/>
    <w:rsid w:val="00652341"/>
    <w:rsid w:val="0065388B"/>
    <w:rsid w:val="00653BEB"/>
    <w:rsid w:val="006542C5"/>
    <w:rsid w:val="00655A88"/>
    <w:rsid w:val="00655B2D"/>
    <w:rsid w:val="0065766C"/>
    <w:rsid w:val="00657751"/>
    <w:rsid w:val="00657822"/>
    <w:rsid w:val="006623C6"/>
    <w:rsid w:val="006646CC"/>
    <w:rsid w:val="00673D5B"/>
    <w:rsid w:val="00675044"/>
    <w:rsid w:val="006754EC"/>
    <w:rsid w:val="0067589C"/>
    <w:rsid w:val="00675E25"/>
    <w:rsid w:val="00677052"/>
    <w:rsid w:val="00683CEF"/>
    <w:rsid w:val="00684CF4"/>
    <w:rsid w:val="0068511E"/>
    <w:rsid w:val="006852FE"/>
    <w:rsid w:val="00685ABA"/>
    <w:rsid w:val="00685E77"/>
    <w:rsid w:val="00686B16"/>
    <w:rsid w:val="00686F28"/>
    <w:rsid w:val="00690930"/>
    <w:rsid w:val="006941CB"/>
    <w:rsid w:val="00694532"/>
    <w:rsid w:val="0069613B"/>
    <w:rsid w:val="006969F1"/>
    <w:rsid w:val="00696BFC"/>
    <w:rsid w:val="00696FA9"/>
    <w:rsid w:val="006A0F97"/>
    <w:rsid w:val="006A22EE"/>
    <w:rsid w:val="006A253F"/>
    <w:rsid w:val="006A2876"/>
    <w:rsid w:val="006A2B48"/>
    <w:rsid w:val="006A3155"/>
    <w:rsid w:val="006A3DBF"/>
    <w:rsid w:val="006A4121"/>
    <w:rsid w:val="006A668B"/>
    <w:rsid w:val="006A6A5A"/>
    <w:rsid w:val="006B1092"/>
    <w:rsid w:val="006B2AEE"/>
    <w:rsid w:val="006B6671"/>
    <w:rsid w:val="006B6788"/>
    <w:rsid w:val="006B6A9B"/>
    <w:rsid w:val="006B6B21"/>
    <w:rsid w:val="006B6CB4"/>
    <w:rsid w:val="006B78C4"/>
    <w:rsid w:val="006C0CEA"/>
    <w:rsid w:val="006C1DFB"/>
    <w:rsid w:val="006C2308"/>
    <w:rsid w:val="006C2A19"/>
    <w:rsid w:val="006C64DA"/>
    <w:rsid w:val="006D203A"/>
    <w:rsid w:val="006D40AB"/>
    <w:rsid w:val="006D53D3"/>
    <w:rsid w:val="006D6E88"/>
    <w:rsid w:val="006D7344"/>
    <w:rsid w:val="006D76E8"/>
    <w:rsid w:val="006E04E4"/>
    <w:rsid w:val="006E0E7C"/>
    <w:rsid w:val="006E2158"/>
    <w:rsid w:val="006E2F4A"/>
    <w:rsid w:val="006E3C36"/>
    <w:rsid w:val="006E3D02"/>
    <w:rsid w:val="006E5679"/>
    <w:rsid w:val="006E6012"/>
    <w:rsid w:val="006E72AD"/>
    <w:rsid w:val="006E7A81"/>
    <w:rsid w:val="006F0EAD"/>
    <w:rsid w:val="006F3943"/>
    <w:rsid w:val="006F4F70"/>
    <w:rsid w:val="006F6982"/>
    <w:rsid w:val="00701609"/>
    <w:rsid w:val="00701FCB"/>
    <w:rsid w:val="00702293"/>
    <w:rsid w:val="00703CAB"/>
    <w:rsid w:val="00703E1F"/>
    <w:rsid w:val="00704387"/>
    <w:rsid w:val="007043D6"/>
    <w:rsid w:val="00704698"/>
    <w:rsid w:val="00706236"/>
    <w:rsid w:val="00706613"/>
    <w:rsid w:val="00706845"/>
    <w:rsid w:val="00706F6F"/>
    <w:rsid w:val="00707A7E"/>
    <w:rsid w:val="00710F0A"/>
    <w:rsid w:val="007129DF"/>
    <w:rsid w:val="00714F89"/>
    <w:rsid w:val="00715575"/>
    <w:rsid w:val="00717B47"/>
    <w:rsid w:val="00717E19"/>
    <w:rsid w:val="0072011B"/>
    <w:rsid w:val="00720948"/>
    <w:rsid w:val="00721506"/>
    <w:rsid w:val="00721510"/>
    <w:rsid w:val="00721DFF"/>
    <w:rsid w:val="007221F9"/>
    <w:rsid w:val="0072403B"/>
    <w:rsid w:val="0072737F"/>
    <w:rsid w:val="00727687"/>
    <w:rsid w:val="00727D5A"/>
    <w:rsid w:val="00727FC7"/>
    <w:rsid w:val="007325ED"/>
    <w:rsid w:val="00732E04"/>
    <w:rsid w:val="007332B5"/>
    <w:rsid w:val="007347F4"/>
    <w:rsid w:val="00734978"/>
    <w:rsid w:val="007362E9"/>
    <w:rsid w:val="00741861"/>
    <w:rsid w:val="007432FF"/>
    <w:rsid w:val="00744472"/>
    <w:rsid w:val="00745030"/>
    <w:rsid w:val="00746975"/>
    <w:rsid w:val="00747603"/>
    <w:rsid w:val="0074767B"/>
    <w:rsid w:val="00750AB3"/>
    <w:rsid w:val="00752A69"/>
    <w:rsid w:val="00753E1C"/>
    <w:rsid w:val="00754145"/>
    <w:rsid w:val="00757DB4"/>
    <w:rsid w:val="00760622"/>
    <w:rsid w:val="0076083F"/>
    <w:rsid w:val="00760986"/>
    <w:rsid w:val="00762540"/>
    <w:rsid w:val="00763D39"/>
    <w:rsid w:val="007659DC"/>
    <w:rsid w:val="00765BBD"/>
    <w:rsid w:val="007672A8"/>
    <w:rsid w:val="00771507"/>
    <w:rsid w:val="00771EC2"/>
    <w:rsid w:val="00774E95"/>
    <w:rsid w:val="0077622D"/>
    <w:rsid w:val="0077701A"/>
    <w:rsid w:val="00777FB7"/>
    <w:rsid w:val="00781823"/>
    <w:rsid w:val="00782D7F"/>
    <w:rsid w:val="00784399"/>
    <w:rsid w:val="00786368"/>
    <w:rsid w:val="00790058"/>
    <w:rsid w:val="007938EC"/>
    <w:rsid w:val="00793EFA"/>
    <w:rsid w:val="00794348"/>
    <w:rsid w:val="007948EB"/>
    <w:rsid w:val="00795A8B"/>
    <w:rsid w:val="00795C48"/>
    <w:rsid w:val="00797AB5"/>
    <w:rsid w:val="00797ABC"/>
    <w:rsid w:val="00797F60"/>
    <w:rsid w:val="007A09FF"/>
    <w:rsid w:val="007A2236"/>
    <w:rsid w:val="007A3A8E"/>
    <w:rsid w:val="007A420C"/>
    <w:rsid w:val="007A4A6F"/>
    <w:rsid w:val="007A4FD6"/>
    <w:rsid w:val="007A56CF"/>
    <w:rsid w:val="007A592B"/>
    <w:rsid w:val="007A5994"/>
    <w:rsid w:val="007A79D0"/>
    <w:rsid w:val="007B099A"/>
    <w:rsid w:val="007B0A81"/>
    <w:rsid w:val="007B0B5D"/>
    <w:rsid w:val="007B0D29"/>
    <w:rsid w:val="007B23E2"/>
    <w:rsid w:val="007B3227"/>
    <w:rsid w:val="007B3331"/>
    <w:rsid w:val="007B5E20"/>
    <w:rsid w:val="007B62DC"/>
    <w:rsid w:val="007B6765"/>
    <w:rsid w:val="007B6871"/>
    <w:rsid w:val="007B68E4"/>
    <w:rsid w:val="007B70B3"/>
    <w:rsid w:val="007B7A85"/>
    <w:rsid w:val="007C17EE"/>
    <w:rsid w:val="007C3FBF"/>
    <w:rsid w:val="007C40C6"/>
    <w:rsid w:val="007C48D3"/>
    <w:rsid w:val="007C4AA6"/>
    <w:rsid w:val="007C5A6F"/>
    <w:rsid w:val="007C66F4"/>
    <w:rsid w:val="007C6DFD"/>
    <w:rsid w:val="007C6FA5"/>
    <w:rsid w:val="007C749A"/>
    <w:rsid w:val="007C75EA"/>
    <w:rsid w:val="007D12FE"/>
    <w:rsid w:val="007D1AB3"/>
    <w:rsid w:val="007D3745"/>
    <w:rsid w:val="007D3A56"/>
    <w:rsid w:val="007D3AEB"/>
    <w:rsid w:val="007D3E3F"/>
    <w:rsid w:val="007D3E46"/>
    <w:rsid w:val="007D41AA"/>
    <w:rsid w:val="007D49ED"/>
    <w:rsid w:val="007D51D4"/>
    <w:rsid w:val="007D51EF"/>
    <w:rsid w:val="007E0159"/>
    <w:rsid w:val="007E17ED"/>
    <w:rsid w:val="007E27D7"/>
    <w:rsid w:val="007E49EB"/>
    <w:rsid w:val="007E5405"/>
    <w:rsid w:val="007E660F"/>
    <w:rsid w:val="007E7F5D"/>
    <w:rsid w:val="007F0912"/>
    <w:rsid w:val="007F091C"/>
    <w:rsid w:val="007F0F5C"/>
    <w:rsid w:val="007F10AD"/>
    <w:rsid w:val="007F1B95"/>
    <w:rsid w:val="007F37B7"/>
    <w:rsid w:val="007F482F"/>
    <w:rsid w:val="007F4BD6"/>
    <w:rsid w:val="007F535C"/>
    <w:rsid w:val="007F55D8"/>
    <w:rsid w:val="007F77ED"/>
    <w:rsid w:val="00801353"/>
    <w:rsid w:val="0080227F"/>
    <w:rsid w:val="00802683"/>
    <w:rsid w:val="00803494"/>
    <w:rsid w:val="0080356D"/>
    <w:rsid w:val="00803DD0"/>
    <w:rsid w:val="00804E83"/>
    <w:rsid w:val="0080622F"/>
    <w:rsid w:val="008073F3"/>
    <w:rsid w:val="008079E0"/>
    <w:rsid w:val="00807CC3"/>
    <w:rsid w:val="00807D24"/>
    <w:rsid w:val="0081033D"/>
    <w:rsid w:val="008134B9"/>
    <w:rsid w:val="00814516"/>
    <w:rsid w:val="008150C1"/>
    <w:rsid w:val="00815D3B"/>
    <w:rsid w:val="008162EC"/>
    <w:rsid w:val="0081659E"/>
    <w:rsid w:val="00816B63"/>
    <w:rsid w:val="00817375"/>
    <w:rsid w:val="00817525"/>
    <w:rsid w:val="008176AD"/>
    <w:rsid w:val="00821AE9"/>
    <w:rsid w:val="00822361"/>
    <w:rsid w:val="008245B8"/>
    <w:rsid w:val="0082579E"/>
    <w:rsid w:val="0082591B"/>
    <w:rsid w:val="00825F12"/>
    <w:rsid w:val="0082622A"/>
    <w:rsid w:val="00826597"/>
    <w:rsid w:val="00826FA4"/>
    <w:rsid w:val="008274D2"/>
    <w:rsid w:val="00827E40"/>
    <w:rsid w:val="00830599"/>
    <w:rsid w:val="00831A01"/>
    <w:rsid w:val="00831E5F"/>
    <w:rsid w:val="008334B3"/>
    <w:rsid w:val="00833911"/>
    <w:rsid w:val="00833D97"/>
    <w:rsid w:val="008343FB"/>
    <w:rsid w:val="00834DF1"/>
    <w:rsid w:val="008357B7"/>
    <w:rsid w:val="00835BA7"/>
    <w:rsid w:val="008364E0"/>
    <w:rsid w:val="008407A5"/>
    <w:rsid w:val="00840B54"/>
    <w:rsid w:val="0084337D"/>
    <w:rsid w:val="00843960"/>
    <w:rsid w:val="00843FA3"/>
    <w:rsid w:val="008446B2"/>
    <w:rsid w:val="0084670B"/>
    <w:rsid w:val="008467D4"/>
    <w:rsid w:val="00847301"/>
    <w:rsid w:val="008475B3"/>
    <w:rsid w:val="00850020"/>
    <w:rsid w:val="00850E12"/>
    <w:rsid w:val="00851213"/>
    <w:rsid w:val="00853F30"/>
    <w:rsid w:val="008556BE"/>
    <w:rsid w:val="008560C0"/>
    <w:rsid w:val="008568EE"/>
    <w:rsid w:val="00857679"/>
    <w:rsid w:val="0086196F"/>
    <w:rsid w:val="00861DB5"/>
    <w:rsid w:val="008626F4"/>
    <w:rsid w:val="00862C6E"/>
    <w:rsid w:val="008630D0"/>
    <w:rsid w:val="00864212"/>
    <w:rsid w:val="00866372"/>
    <w:rsid w:val="0086701F"/>
    <w:rsid w:val="00870960"/>
    <w:rsid w:val="008709B0"/>
    <w:rsid w:val="0087277C"/>
    <w:rsid w:val="0087394A"/>
    <w:rsid w:val="00873E2A"/>
    <w:rsid w:val="00875084"/>
    <w:rsid w:val="0087752B"/>
    <w:rsid w:val="00877835"/>
    <w:rsid w:val="008778C1"/>
    <w:rsid w:val="00882BB8"/>
    <w:rsid w:val="008830A1"/>
    <w:rsid w:val="008849E5"/>
    <w:rsid w:val="00884F33"/>
    <w:rsid w:val="008858CF"/>
    <w:rsid w:val="00887053"/>
    <w:rsid w:val="00887140"/>
    <w:rsid w:val="00887225"/>
    <w:rsid w:val="0088786C"/>
    <w:rsid w:val="00890244"/>
    <w:rsid w:val="008905F5"/>
    <w:rsid w:val="00890DD9"/>
    <w:rsid w:val="00890DF0"/>
    <w:rsid w:val="00891A65"/>
    <w:rsid w:val="00892077"/>
    <w:rsid w:val="00892931"/>
    <w:rsid w:val="00894081"/>
    <w:rsid w:val="00895914"/>
    <w:rsid w:val="00895B7A"/>
    <w:rsid w:val="00895ED5"/>
    <w:rsid w:val="008960CE"/>
    <w:rsid w:val="008969EF"/>
    <w:rsid w:val="00897285"/>
    <w:rsid w:val="0089798D"/>
    <w:rsid w:val="008A08CD"/>
    <w:rsid w:val="008A18AB"/>
    <w:rsid w:val="008A31C4"/>
    <w:rsid w:val="008A323F"/>
    <w:rsid w:val="008A3CD0"/>
    <w:rsid w:val="008A3D5A"/>
    <w:rsid w:val="008A418F"/>
    <w:rsid w:val="008A519B"/>
    <w:rsid w:val="008A59F6"/>
    <w:rsid w:val="008A5A6D"/>
    <w:rsid w:val="008A77B0"/>
    <w:rsid w:val="008B1600"/>
    <w:rsid w:val="008B2873"/>
    <w:rsid w:val="008B3335"/>
    <w:rsid w:val="008B3C02"/>
    <w:rsid w:val="008B4019"/>
    <w:rsid w:val="008B4FF5"/>
    <w:rsid w:val="008B6552"/>
    <w:rsid w:val="008B6AE7"/>
    <w:rsid w:val="008B78B5"/>
    <w:rsid w:val="008B7E25"/>
    <w:rsid w:val="008C09FC"/>
    <w:rsid w:val="008C2B57"/>
    <w:rsid w:val="008C2BFB"/>
    <w:rsid w:val="008C2F96"/>
    <w:rsid w:val="008C3FA7"/>
    <w:rsid w:val="008C5FB1"/>
    <w:rsid w:val="008D12E0"/>
    <w:rsid w:val="008D297C"/>
    <w:rsid w:val="008D5770"/>
    <w:rsid w:val="008E044B"/>
    <w:rsid w:val="008E0B3B"/>
    <w:rsid w:val="008E6081"/>
    <w:rsid w:val="008E7103"/>
    <w:rsid w:val="008F1E6C"/>
    <w:rsid w:val="008F27CE"/>
    <w:rsid w:val="008F285C"/>
    <w:rsid w:val="008F2B13"/>
    <w:rsid w:val="008F474B"/>
    <w:rsid w:val="008F4A6D"/>
    <w:rsid w:val="008F4C4D"/>
    <w:rsid w:val="008F5D09"/>
    <w:rsid w:val="008F71A4"/>
    <w:rsid w:val="00900180"/>
    <w:rsid w:val="0090050A"/>
    <w:rsid w:val="0090373C"/>
    <w:rsid w:val="00903841"/>
    <w:rsid w:val="009079B5"/>
    <w:rsid w:val="00907FA3"/>
    <w:rsid w:val="00910083"/>
    <w:rsid w:val="00910C90"/>
    <w:rsid w:val="00911EAC"/>
    <w:rsid w:val="009139A4"/>
    <w:rsid w:val="00915422"/>
    <w:rsid w:val="00915CEE"/>
    <w:rsid w:val="009166F2"/>
    <w:rsid w:val="00916806"/>
    <w:rsid w:val="00916AE4"/>
    <w:rsid w:val="0092061B"/>
    <w:rsid w:val="00921F28"/>
    <w:rsid w:val="009221F2"/>
    <w:rsid w:val="0092254E"/>
    <w:rsid w:val="00922AF7"/>
    <w:rsid w:val="0092462A"/>
    <w:rsid w:val="00924C6C"/>
    <w:rsid w:val="009256AB"/>
    <w:rsid w:val="00925B6F"/>
    <w:rsid w:val="009267A6"/>
    <w:rsid w:val="00927401"/>
    <w:rsid w:val="00927A6D"/>
    <w:rsid w:val="009329C6"/>
    <w:rsid w:val="0093321F"/>
    <w:rsid w:val="00933C5A"/>
    <w:rsid w:val="00936F0E"/>
    <w:rsid w:val="0093761B"/>
    <w:rsid w:val="00937A00"/>
    <w:rsid w:val="00941500"/>
    <w:rsid w:val="00941DB0"/>
    <w:rsid w:val="00943807"/>
    <w:rsid w:val="00943B45"/>
    <w:rsid w:val="009448D9"/>
    <w:rsid w:val="00945046"/>
    <w:rsid w:val="0095045B"/>
    <w:rsid w:val="009505FF"/>
    <w:rsid w:val="00952218"/>
    <w:rsid w:val="00954D93"/>
    <w:rsid w:val="009573D8"/>
    <w:rsid w:val="00960201"/>
    <w:rsid w:val="00960927"/>
    <w:rsid w:val="00960A87"/>
    <w:rsid w:val="00960CB6"/>
    <w:rsid w:val="009614B5"/>
    <w:rsid w:val="009625B7"/>
    <w:rsid w:val="00962F04"/>
    <w:rsid w:val="00963467"/>
    <w:rsid w:val="00963D12"/>
    <w:rsid w:val="00964F5C"/>
    <w:rsid w:val="009653E1"/>
    <w:rsid w:val="00967130"/>
    <w:rsid w:val="009676BF"/>
    <w:rsid w:val="00967B24"/>
    <w:rsid w:val="00970856"/>
    <w:rsid w:val="0097086B"/>
    <w:rsid w:val="00973E98"/>
    <w:rsid w:val="00975238"/>
    <w:rsid w:val="00975A86"/>
    <w:rsid w:val="00976CB6"/>
    <w:rsid w:val="00976D72"/>
    <w:rsid w:val="009808DA"/>
    <w:rsid w:val="009814AF"/>
    <w:rsid w:val="0098259B"/>
    <w:rsid w:val="00983DB0"/>
    <w:rsid w:val="00985E6B"/>
    <w:rsid w:val="00986555"/>
    <w:rsid w:val="00987948"/>
    <w:rsid w:val="00990027"/>
    <w:rsid w:val="0099036F"/>
    <w:rsid w:val="009928CD"/>
    <w:rsid w:val="00993193"/>
    <w:rsid w:val="0099466E"/>
    <w:rsid w:val="0099550E"/>
    <w:rsid w:val="00995B01"/>
    <w:rsid w:val="00997079"/>
    <w:rsid w:val="009A042B"/>
    <w:rsid w:val="009A05FD"/>
    <w:rsid w:val="009A06CF"/>
    <w:rsid w:val="009A091C"/>
    <w:rsid w:val="009A11DC"/>
    <w:rsid w:val="009A1FD3"/>
    <w:rsid w:val="009A213C"/>
    <w:rsid w:val="009A2604"/>
    <w:rsid w:val="009A3995"/>
    <w:rsid w:val="009A3D13"/>
    <w:rsid w:val="009A474D"/>
    <w:rsid w:val="009A4D95"/>
    <w:rsid w:val="009A5818"/>
    <w:rsid w:val="009A7464"/>
    <w:rsid w:val="009B08F2"/>
    <w:rsid w:val="009B13C9"/>
    <w:rsid w:val="009B294A"/>
    <w:rsid w:val="009B2AD2"/>
    <w:rsid w:val="009B2AF5"/>
    <w:rsid w:val="009B2D9F"/>
    <w:rsid w:val="009B3250"/>
    <w:rsid w:val="009B3E0B"/>
    <w:rsid w:val="009B4A6F"/>
    <w:rsid w:val="009B7DBE"/>
    <w:rsid w:val="009C0F3B"/>
    <w:rsid w:val="009C0F79"/>
    <w:rsid w:val="009C2D5E"/>
    <w:rsid w:val="009C6704"/>
    <w:rsid w:val="009C7110"/>
    <w:rsid w:val="009C77B3"/>
    <w:rsid w:val="009D0BB0"/>
    <w:rsid w:val="009D0CCA"/>
    <w:rsid w:val="009D1542"/>
    <w:rsid w:val="009D2B17"/>
    <w:rsid w:val="009D3095"/>
    <w:rsid w:val="009D4061"/>
    <w:rsid w:val="009D4779"/>
    <w:rsid w:val="009D4B77"/>
    <w:rsid w:val="009D511D"/>
    <w:rsid w:val="009D5AF0"/>
    <w:rsid w:val="009E0BA3"/>
    <w:rsid w:val="009E1F4A"/>
    <w:rsid w:val="009E3050"/>
    <w:rsid w:val="009E33E0"/>
    <w:rsid w:val="009E5415"/>
    <w:rsid w:val="009E661A"/>
    <w:rsid w:val="009E675C"/>
    <w:rsid w:val="009F0505"/>
    <w:rsid w:val="009F2C4A"/>
    <w:rsid w:val="009F3740"/>
    <w:rsid w:val="009F3FF8"/>
    <w:rsid w:val="009F48B0"/>
    <w:rsid w:val="009F56DE"/>
    <w:rsid w:val="009F62C8"/>
    <w:rsid w:val="009F660C"/>
    <w:rsid w:val="009F6804"/>
    <w:rsid w:val="009F743A"/>
    <w:rsid w:val="009F7774"/>
    <w:rsid w:val="00A00290"/>
    <w:rsid w:val="00A03822"/>
    <w:rsid w:val="00A03E40"/>
    <w:rsid w:val="00A04033"/>
    <w:rsid w:val="00A04B70"/>
    <w:rsid w:val="00A051F2"/>
    <w:rsid w:val="00A065D1"/>
    <w:rsid w:val="00A07ABE"/>
    <w:rsid w:val="00A118CB"/>
    <w:rsid w:val="00A119C2"/>
    <w:rsid w:val="00A11BE0"/>
    <w:rsid w:val="00A13427"/>
    <w:rsid w:val="00A135EE"/>
    <w:rsid w:val="00A14DD4"/>
    <w:rsid w:val="00A158A9"/>
    <w:rsid w:val="00A17049"/>
    <w:rsid w:val="00A213A1"/>
    <w:rsid w:val="00A2140C"/>
    <w:rsid w:val="00A21978"/>
    <w:rsid w:val="00A21D1B"/>
    <w:rsid w:val="00A235EA"/>
    <w:rsid w:val="00A2429C"/>
    <w:rsid w:val="00A2521D"/>
    <w:rsid w:val="00A2633D"/>
    <w:rsid w:val="00A2647B"/>
    <w:rsid w:val="00A304CF"/>
    <w:rsid w:val="00A3159B"/>
    <w:rsid w:val="00A32322"/>
    <w:rsid w:val="00A32BDD"/>
    <w:rsid w:val="00A33B92"/>
    <w:rsid w:val="00A36416"/>
    <w:rsid w:val="00A4097E"/>
    <w:rsid w:val="00A41009"/>
    <w:rsid w:val="00A43B15"/>
    <w:rsid w:val="00A462E2"/>
    <w:rsid w:val="00A468B6"/>
    <w:rsid w:val="00A46A08"/>
    <w:rsid w:val="00A46D7A"/>
    <w:rsid w:val="00A46E54"/>
    <w:rsid w:val="00A50001"/>
    <w:rsid w:val="00A50682"/>
    <w:rsid w:val="00A517B6"/>
    <w:rsid w:val="00A520B5"/>
    <w:rsid w:val="00A52F86"/>
    <w:rsid w:val="00A5377F"/>
    <w:rsid w:val="00A53865"/>
    <w:rsid w:val="00A53881"/>
    <w:rsid w:val="00A53ACD"/>
    <w:rsid w:val="00A54079"/>
    <w:rsid w:val="00A557A2"/>
    <w:rsid w:val="00A569CA"/>
    <w:rsid w:val="00A60C62"/>
    <w:rsid w:val="00A612B8"/>
    <w:rsid w:val="00A640D6"/>
    <w:rsid w:val="00A64613"/>
    <w:rsid w:val="00A65661"/>
    <w:rsid w:val="00A65676"/>
    <w:rsid w:val="00A72A57"/>
    <w:rsid w:val="00A732C7"/>
    <w:rsid w:val="00A73C88"/>
    <w:rsid w:val="00A73D99"/>
    <w:rsid w:val="00A7422D"/>
    <w:rsid w:val="00A742DD"/>
    <w:rsid w:val="00A750BF"/>
    <w:rsid w:val="00A75264"/>
    <w:rsid w:val="00A75C45"/>
    <w:rsid w:val="00A76232"/>
    <w:rsid w:val="00A76441"/>
    <w:rsid w:val="00A80831"/>
    <w:rsid w:val="00A81555"/>
    <w:rsid w:val="00A81769"/>
    <w:rsid w:val="00A824A0"/>
    <w:rsid w:val="00A82C49"/>
    <w:rsid w:val="00A8354F"/>
    <w:rsid w:val="00A87B58"/>
    <w:rsid w:val="00A900E0"/>
    <w:rsid w:val="00A9066C"/>
    <w:rsid w:val="00A91EBC"/>
    <w:rsid w:val="00A9451B"/>
    <w:rsid w:val="00A946BD"/>
    <w:rsid w:val="00A95E9D"/>
    <w:rsid w:val="00A96666"/>
    <w:rsid w:val="00AA39EC"/>
    <w:rsid w:val="00AA440D"/>
    <w:rsid w:val="00AA4588"/>
    <w:rsid w:val="00AA5734"/>
    <w:rsid w:val="00AB1B74"/>
    <w:rsid w:val="00AB26C9"/>
    <w:rsid w:val="00AB5D16"/>
    <w:rsid w:val="00AB72ED"/>
    <w:rsid w:val="00AC0E16"/>
    <w:rsid w:val="00AC2281"/>
    <w:rsid w:val="00AC25C2"/>
    <w:rsid w:val="00AC3D51"/>
    <w:rsid w:val="00AC469A"/>
    <w:rsid w:val="00AC5232"/>
    <w:rsid w:val="00AC567C"/>
    <w:rsid w:val="00AD0101"/>
    <w:rsid w:val="00AD14AF"/>
    <w:rsid w:val="00AD1CC4"/>
    <w:rsid w:val="00AD2491"/>
    <w:rsid w:val="00AD2974"/>
    <w:rsid w:val="00AD2A67"/>
    <w:rsid w:val="00AD2ADC"/>
    <w:rsid w:val="00AD49D4"/>
    <w:rsid w:val="00AD4D68"/>
    <w:rsid w:val="00AE0D6F"/>
    <w:rsid w:val="00AE0D74"/>
    <w:rsid w:val="00AE0DF3"/>
    <w:rsid w:val="00AE0EB0"/>
    <w:rsid w:val="00AE21E9"/>
    <w:rsid w:val="00AE2B08"/>
    <w:rsid w:val="00AE3D55"/>
    <w:rsid w:val="00AE4F6E"/>
    <w:rsid w:val="00AE60B9"/>
    <w:rsid w:val="00AF01FD"/>
    <w:rsid w:val="00AF0992"/>
    <w:rsid w:val="00AF0F7F"/>
    <w:rsid w:val="00AF2335"/>
    <w:rsid w:val="00AF2696"/>
    <w:rsid w:val="00AF2991"/>
    <w:rsid w:val="00AF3EB1"/>
    <w:rsid w:val="00AF43F8"/>
    <w:rsid w:val="00AF559E"/>
    <w:rsid w:val="00AF5C10"/>
    <w:rsid w:val="00AF616F"/>
    <w:rsid w:val="00AF6226"/>
    <w:rsid w:val="00AF6754"/>
    <w:rsid w:val="00AF73F5"/>
    <w:rsid w:val="00B00E65"/>
    <w:rsid w:val="00B01056"/>
    <w:rsid w:val="00B01A48"/>
    <w:rsid w:val="00B01C4E"/>
    <w:rsid w:val="00B01EE9"/>
    <w:rsid w:val="00B027F2"/>
    <w:rsid w:val="00B036B5"/>
    <w:rsid w:val="00B04FF5"/>
    <w:rsid w:val="00B06CB4"/>
    <w:rsid w:val="00B10536"/>
    <w:rsid w:val="00B10805"/>
    <w:rsid w:val="00B10D45"/>
    <w:rsid w:val="00B110A1"/>
    <w:rsid w:val="00B11B0E"/>
    <w:rsid w:val="00B14528"/>
    <w:rsid w:val="00B145C2"/>
    <w:rsid w:val="00B15F98"/>
    <w:rsid w:val="00B16B63"/>
    <w:rsid w:val="00B173D3"/>
    <w:rsid w:val="00B176A7"/>
    <w:rsid w:val="00B1788E"/>
    <w:rsid w:val="00B20CDA"/>
    <w:rsid w:val="00B212B1"/>
    <w:rsid w:val="00B21555"/>
    <w:rsid w:val="00B215A0"/>
    <w:rsid w:val="00B216FF"/>
    <w:rsid w:val="00B23074"/>
    <w:rsid w:val="00B23375"/>
    <w:rsid w:val="00B23932"/>
    <w:rsid w:val="00B277F3"/>
    <w:rsid w:val="00B27A72"/>
    <w:rsid w:val="00B27F91"/>
    <w:rsid w:val="00B32047"/>
    <w:rsid w:val="00B338D1"/>
    <w:rsid w:val="00B33E88"/>
    <w:rsid w:val="00B3462D"/>
    <w:rsid w:val="00B3472F"/>
    <w:rsid w:val="00B34A6F"/>
    <w:rsid w:val="00B34CC5"/>
    <w:rsid w:val="00B34ECD"/>
    <w:rsid w:val="00B35889"/>
    <w:rsid w:val="00B3606C"/>
    <w:rsid w:val="00B366C1"/>
    <w:rsid w:val="00B36CB0"/>
    <w:rsid w:val="00B36EEE"/>
    <w:rsid w:val="00B42716"/>
    <w:rsid w:val="00B4277C"/>
    <w:rsid w:val="00B42D74"/>
    <w:rsid w:val="00B43A7A"/>
    <w:rsid w:val="00B468E4"/>
    <w:rsid w:val="00B529C9"/>
    <w:rsid w:val="00B5451F"/>
    <w:rsid w:val="00B55053"/>
    <w:rsid w:val="00B561BC"/>
    <w:rsid w:val="00B56A15"/>
    <w:rsid w:val="00B6071F"/>
    <w:rsid w:val="00B6114A"/>
    <w:rsid w:val="00B626B5"/>
    <w:rsid w:val="00B62757"/>
    <w:rsid w:val="00B638CB"/>
    <w:rsid w:val="00B6432A"/>
    <w:rsid w:val="00B66311"/>
    <w:rsid w:val="00B670F3"/>
    <w:rsid w:val="00B703AD"/>
    <w:rsid w:val="00B70AC2"/>
    <w:rsid w:val="00B720B2"/>
    <w:rsid w:val="00B728EE"/>
    <w:rsid w:val="00B7337E"/>
    <w:rsid w:val="00B75F62"/>
    <w:rsid w:val="00B766C4"/>
    <w:rsid w:val="00B811EC"/>
    <w:rsid w:val="00B81524"/>
    <w:rsid w:val="00B82111"/>
    <w:rsid w:val="00B8258B"/>
    <w:rsid w:val="00B82B0F"/>
    <w:rsid w:val="00B8411F"/>
    <w:rsid w:val="00B84AE2"/>
    <w:rsid w:val="00B851B9"/>
    <w:rsid w:val="00B8565C"/>
    <w:rsid w:val="00B85CEE"/>
    <w:rsid w:val="00B860B6"/>
    <w:rsid w:val="00B87B9A"/>
    <w:rsid w:val="00B92612"/>
    <w:rsid w:val="00B92D96"/>
    <w:rsid w:val="00B94016"/>
    <w:rsid w:val="00B95E6E"/>
    <w:rsid w:val="00B97F15"/>
    <w:rsid w:val="00BA01F4"/>
    <w:rsid w:val="00BA02F7"/>
    <w:rsid w:val="00BA04C4"/>
    <w:rsid w:val="00BA0ADF"/>
    <w:rsid w:val="00BA14D5"/>
    <w:rsid w:val="00BA185D"/>
    <w:rsid w:val="00BA18DC"/>
    <w:rsid w:val="00BA1CD7"/>
    <w:rsid w:val="00BA220C"/>
    <w:rsid w:val="00BA3025"/>
    <w:rsid w:val="00BA3CBB"/>
    <w:rsid w:val="00BA49D7"/>
    <w:rsid w:val="00BA4E99"/>
    <w:rsid w:val="00BA6073"/>
    <w:rsid w:val="00BA644F"/>
    <w:rsid w:val="00BA6E77"/>
    <w:rsid w:val="00BA70A4"/>
    <w:rsid w:val="00BB0117"/>
    <w:rsid w:val="00BB05FF"/>
    <w:rsid w:val="00BB1D4A"/>
    <w:rsid w:val="00BB2516"/>
    <w:rsid w:val="00BB273D"/>
    <w:rsid w:val="00BB4E7D"/>
    <w:rsid w:val="00BB5889"/>
    <w:rsid w:val="00BB6A37"/>
    <w:rsid w:val="00BC220D"/>
    <w:rsid w:val="00BC258F"/>
    <w:rsid w:val="00BC2F34"/>
    <w:rsid w:val="00BC3AE3"/>
    <w:rsid w:val="00BC45C7"/>
    <w:rsid w:val="00BC4849"/>
    <w:rsid w:val="00BC49AB"/>
    <w:rsid w:val="00BC4E52"/>
    <w:rsid w:val="00BC5573"/>
    <w:rsid w:val="00BC7F78"/>
    <w:rsid w:val="00BD065C"/>
    <w:rsid w:val="00BD106F"/>
    <w:rsid w:val="00BD2981"/>
    <w:rsid w:val="00BD3F7D"/>
    <w:rsid w:val="00BD45EE"/>
    <w:rsid w:val="00BD59AA"/>
    <w:rsid w:val="00BD628F"/>
    <w:rsid w:val="00BD6446"/>
    <w:rsid w:val="00BD6AEB"/>
    <w:rsid w:val="00BD6C79"/>
    <w:rsid w:val="00BE2053"/>
    <w:rsid w:val="00BE25DA"/>
    <w:rsid w:val="00BE6E25"/>
    <w:rsid w:val="00BE72D5"/>
    <w:rsid w:val="00BE7AF4"/>
    <w:rsid w:val="00BF0D57"/>
    <w:rsid w:val="00BF28FE"/>
    <w:rsid w:val="00BF4DED"/>
    <w:rsid w:val="00BF50B5"/>
    <w:rsid w:val="00BF5569"/>
    <w:rsid w:val="00BF559D"/>
    <w:rsid w:val="00BF66C3"/>
    <w:rsid w:val="00BF6B87"/>
    <w:rsid w:val="00BF72E7"/>
    <w:rsid w:val="00C008D1"/>
    <w:rsid w:val="00C00F58"/>
    <w:rsid w:val="00C017BC"/>
    <w:rsid w:val="00C03783"/>
    <w:rsid w:val="00C06561"/>
    <w:rsid w:val="00C07703"/>
    <w:rsid w:val="00C10488"/>
    <w:rsid w:val="00C104F1"/>
    <w:rsid w:val="00C106D0"/>
    <w:rsid w:val="00C10E28"/>
    <w:rsid w:val="00C11D50"/>
    <w:rsid w:val="00C11EA7"/>
    <w:rsid w:val="00C20464"/>
    <w:rsid w:val="00C22D37"/>
    <w:rsid w:val="00C26443"/>
    <w:rsid w:val="00C265AC"/>
    <w:rsid w:val="00C271A9"/>
    <w:rsid w:val="00C27292"/>
    <w:rsid w:val="00C31456"/>
    <w:rsid w:val="00C32A42"/>
    <w:rsid w:val="00C35022"/>
    <w:rsid w:val="00C35B5F"/>
    <w:rsid w:val="00C362C3"/>
    <w:rsid w:val="00C36D79"/>
    <w:rsid w:val="00C37138"/>
    <w:rsid w:val="00C37BE3"/>
    <w:rsid w:val="00C406F8"/>
    <w:rsid w:val="00C40898"/>
    <w:rsid w:val="00C4117A"/>
    <w:rsid w:val="00C414AC"/>
    <w:rsid w:val="00C42758"/>
    <w:rsid w:val="00C4308D"/>
    <w:rsid w:val="00C441E8"/>
    <w:rsid w:val="00C44E21"/>
    <w:rsid w:val="00C44E39"/>
    <w:rsid w:val="00C44F25"/>
    <w:rsid w:val="00C451A9"/>
    <w:rsid w:val="00C45C29"/>
    <w:rsid w:val="00C462C1"/>
    <w:rsid w:val="00C472E5"/>
    <w:rsid w:val="00C5019B"/>
    <w:rsid w:val="00C5066C"/>
    <w:rsid w:val="00C51D5B"/>
    <w:rsid w:val="00C51ECB"/>
    <w:rsid w:val="00C521A8"/>
    <w:rsid w:val="00C53E25"/>
    <w:rsid w:val="00C53E7F"/>
    <w:rsid w:val="00C5578B"/>
    <w:rsid w:val="00C56C6E"/>
    <w:rsid w:val="00C57502"/>
    <w:rsid w:val="00C57D73"/>
    <w:rsid w:val="00C60609"/>
    <w:rsid w:val="00C60918"/>
    <w:rsid w:val="00C60B86"/>
    <w:rsid w:val="00C63B93"/>
    <w:rsid w:val="00C64E6F"/>
    <w:rsid w:val="00C650D1"/>
    <w:rsid w:val="00C65FBF"/>
    <w:rsid w:val="00C66544"/>
    <w:rsid w:val="00C66635"/>
    <w:rsid w:val="00C66C84"/>
    <w:rsid w:val="00C67199"/>
    <w:rsid w:val="00C67221"/>
    <w:rsid w:val="00C67814"/>
    <w:rsid w:val="00C67A09"/>
    <w:rsid w:val="00C70134"/>
    <w:rsid w:val="00C70755"/>
    <w:rsid w:val="00C70966"/>
    <w:rsid w:val="00C74045"/>
    <w:rsid w:val="00C74896"/>
    <w:rsid w:val="00C7657A"/>
    <w:rsid w:val="00C77330"/>
    <w:rsid w:val="00C77D80"/>
    <w:rsid w:val="00C77F23"/>
    <w:rsid w:val="00C80E93"/>
    <w:rsid w:val="00C817A4"/>
    <w:rsid w:val="00C821C3"/>
    <w:rsid w:val="00C83A7C"/>
    <w:rsid w:val="00C84175"/>
    <w:rsid w:val="00C84EFC"/>
    <w:rsid w:val="00C85CF4"/>
    <w:rsid w:val="00C87848"/>
    <w:rsid w:val="00C912BE"/>
    <w:rsid w:val="00C9324B"/>
    <w:rsid w:val="00C96284"/>
    <w:rsid w:val="00CA0088"/>
    <w:rsid w:val="00CA086E"/>
    <w:rsid w:val="00CA08A9"/>
    <w:rsid w:val="00CA11D6"/>
    <w:rsid w:val="00CA17C5"/>
    <w:rsid w:val="00CA2911"/>
    <w:rsid w:val="00CA3FCB"/>
    <w:rsid w:val="00CA456D"/>
    <w:rsid w:val="00CA467D"/>
    <w:rsid w:val="00CA4E12"/>
    <w:rsid w:val="00CA7750"/>
    <w:rsid w:val="00CB0DD6"/>
    <w:rsid w:val="00CB1232"/>
    <w:rsid w:val="00CB2619"/>
    <w:rsid w:val="00CB3646"/>
    <w:rsid w:val="00CB391D"/>
    <w:rsid w:val="00CB4863"/>
    <w:rsid w:val="00CB60A7"/>
    <w:rsid w:val="00CB63A3"/>
    <w:rsid w:val="00CB77C7"/>
    <w:rsid w:val="00CC02D3"/>
    <w:rsid w:val="00CC08A5"/>
    <w:rsid w:val="00CC278E"/>
    <w:rsid w:val="00CC31F2"/>
    <w:rsid w:val="00CC3FCF"/>
    <w:rsid w:val="00CC4C8D"/>
    <w:rsid w:val="00CC5345"/>
    <w:rsid w:val="00CC6C01"/>
    <w:rsid w:val="00CC7AF8"/>
    <w:rsid w:val="00CD0AD7"/>
    <w:rsid w:val="00CD116A"/>
    <w:rsid w:val="00CD1EEF"/>
    <w:rsid w:val="00CD1F51"/>
    <w:rsid w:val="00CD29A5"/>
    <w:rsid w:val="00CD367B"/>
    <w:rsid w:val="00CD3B70"/>
    <w:rsid w:val="00CD4F66"/>
    <w:rsid w:val="00CD558F"/>
    <w:rsid w:val="00CD5B45"/>
    <w:rsid w:val="00CD6D2C"/>
    <w:rsid w:val="00CD7E1B"/>
    <w:rsid w:val="00CE0522"/>
    <w:rsid w:val="00CE168C"/>
    <w:rsid w:val="00CE254F"/>
    <w:rsid w:val="00CE26A4"/>
    <w:rsid w:val="00CE5165"/>
    <w:rsid w:val="00CE5A1C"/>
    <w:rsid w:val="00CE7122"/>
    <w:rsid w:val="00CE73BD"/>
    <w:rsid w:val="00CE73D8"/>
    <w:rsid w:val="00CE76DC"/>
    <w:rsid w:val="00CE783B"/>
    <w:rsid w:val="00CE7FC5"/>
    <w:rsid w:val="00CF0712"/>
    <w:rsid w:val="00CF0C98"/>
    <w:rsid w:val="00CF12C3"/>
    <w:rsid w:val="00CF1D70"/>
    <w:rsid w:val="00CF26B3"/>
    <w:rsid w:val="00CF296B"/>
    <w:rsid w:val="00CF2AEE"/>
    <w:rsid w:val="00CF5989"/>
    <w:rsid w:val="00CF5A92"/>
    <w:rsid w:val="00CF64E9"/>
    <w:rsid w:val="00CF75DD"/>
    <w:rsid w:val="00CF77E2"/>
    <w:rsid w:val="00D002D2"/>
    <w:rsid w:val="00D00BFE"/>
    <w:rsid w:val="00D01CDD"/>
    <w:rsid w:val="00D0212A"/>
    <w:rsid w:val="00D03355"/>
    <w:rsid w:val="00D03682"/>
    <w:rsid w:val="00D065A0"/>
    <w:rsid w:val="00D10AA8"/>
    <w:rsid w:val="00D10EB0"/>
    <w:rsid w:val="00D14C3E"/>
    <w:rsid w:val="00D158DB"/>
    <w:rsid w:val="00D15F62"/>
    <w:rsid w:val="00D17C4A"/>
    <w:rsid w:val="00D202B4"/>
    <w:rsid w:val="00D2234C"/>
    <w:rsid w:val="00D23DC3"/>
    <w:rsid w:val="00D24F81"/>
    <w:rsid w:val="00D25E1C"/>
    <w:rsid w:val="00D30C25"/>
    <w:rsid w:val="00D337F6"/>
    <w:rsid w:val="00D34A2A"/>
    <w:rsid w:val="00D360E5"/>
    <w:rsid w:val="00D37570"/>
    <w:rsid w:val="00D379CD"/>
    <w:rsid w:val="00D40456"/>
    <w:rsid w:val="00D4084E"/>
    <w:rsid w:val="00D416F8"/>
    <w:rsid w:val="00D42CC9"/>
    <w:rsid w:val="00D42EB2"/>
    <w:rsid w:val="00D44F5C"/>
    <w:rsid w:val="00D4554D"/>
    <w:rsid w:val="00D455A1"/>
    <w:rsid w:val="00D45FE0"/>
    <w:rsid w:val="00D46592"/>
    <w:rsid w:val="00D47ED0"/>
    <w:rsid w:val="00D47FBF"/>
    <w:rsid w:val="00D5158F"/>
    <w:rsid w:val="00D51942"/>
    <w:rsid w:val="00D54EC5"/>
    <w:rsid w:val="00D5546E"/>
    <w:rsid w:val="00D56967"/>
    <w:rsid w:val="00D56D21"/>
    <w:rsid w:val="00D57291"/>
    <w:rsid w:val="00D605EC"/>
    <w:rsid w:val="00D60A54"/>
    <w:rsid w:val="00D60EBF"/>
    <w:rsid w:val="00D666BF"/>
    <w:rsid w:val="00D66C82"/>
    <w:rsid w:val="00D715FD"/>
    <w:rsid w:val="00D71827"/>
    <w:rsid w:val="00D72281"/>
    <w:rsid w:val="00D73771"/>
    <w:rsid w:val="00D7383B"/>
    <w:rsid w:val="00D745DD"/>
    <w:rsid w:val="00D74908"/>
    <w:rsid w:val="00D75443"/>
    <w:rsid w:val="00D75765"/>
    <w:rsid w:val="00D76542"/>
    <w:rsid w:val="00D7763C"/>
    <w:rsid w:val="00D81CAD"/>
    <w:rsid w:val="00D81EA1"/>
    <w:rsid w:val="00D83192"/>
    <w:rsid w:val="00D846C8"/>
    <w:rsid w:val="00D84E19"/>
    <w:rsid w:val="00D87E99"/>
    <w:rsid w:val="00D90928"/>
    <w:rsid w:val="00D90FFA"/>
    <w:rsid w:val="00D91F8A"/>
    <w:rsid w:val="00D936A3"/>
    <w:rsid w:val="00D94391"/>
    <w:rsid w:val="00D94EB6"/>
    <w:rsid w:val="00D95231"/>
    <w:rsid w:val="00D9682A"/>
    <w:rsid w:val="00DA47F9"/>
    <w:rsid w:val="00DA5068"/>
    <w:rsid w:val="00DA6251"/>
    <w:rsid w:val="00DA6332"/>
    <w:rsid w:val="00DA6346"/>
    <w:rsid w:val="00DB03EC"/>
    <w:rsid w:val="00DB0EBF"/>
    <w:rsid w:val="00DB2D5C"/>
    <w:rsid w:val="00DB2EBF"/>
    <w:rsid w:val="00DB34E5"/>
    <w:rsid w:val="00DB6DAB"/>
    <w:rsid w:val="00DB7119"/>
    <w:rsid w:val="00DC0EC6"/>
    <w:rsid w:val="00DC1A6A"/>
    <w:rsid w:val="00DC1A79"/>
    <w:rsid w:val="00DC2173"/>
    <w:rsid w:val="00DC510C"/>
    <w:rsid w:val="00DC54FB"/>
    <w:rsid w:val="00DC679B"/>
    <w:rsid w:val="00DC7E83"/>
    <w:rsid w:val="00DD1613"/>
    <w:rsid w:val="00DD2A27"/>
    <w:rsid w:val="00DD2EC8"/>
    <w:rsid w:val="00DD2F6E"/>
    <w:rsid w:val="00DD35BF"/>
    <w:rsid w:val="00DD55FF"/>
    <w:rsid w:val="00DD5CEA"/>
    <w:rsid w:val="00DD64EC"/>
    <w:rsid w:val="00DD6CC7"/>
    <w:rsid w:val="00DE0DEF"/>
    <w:rsid w:val="00DE202B"/>
    <w:rsid w:val="00DE3BE2"/>
    <w:rsid w:val="00DE4766"/>
    <w:rsid w:val="00DE4A19"/>
    <w:rsid w:val="00DE4DE2"/>
    <w:rsid w:val="00DE6AF5"/>
    <w:rsid w:val="00DE727B"/>
    <w:rsid w:val="00DE7A86"/>
    <w:rsid w:val="00DE7ADB"/>
    <w:rsid w:val="00DF27FE"/>
    <w:rsid w:val="00DF296E"/>
    <w:rsid w:val="00DF35E5"/>
    <w:rsid w:val="00DF4853"/>
    <w:rsid w:val="00DF5152"/>
    <w:rsid w:val="00DF653F"/>
    <w:rsid w:val="00DF782B"/>
    <w:rsid w:val="00E0020F"/>
    <w:rsid w:val="00E00A89"/>
    <w:rsid w:val="00E01503"/>
    <w:rsid w:val="00E01663"/>
    <w:rsid w:val="00E017E8"/>
    <w:rsid w:val="00E01F90"/>
    <w:rsid w:val="00E01FCC"/>
    <w:rsid w:val="00E02D2E"/>
    <w:rsid w:val="00E03815"/>
    <w:rsid w:val="00E04E29"/>
    <w:rsid w:val="00E05730"/>
    <w:rsid w:val="00E06EDE"/>
    <w:rsid w:val="00E10E20"/>
    <w:rsid w:val="00E114BB"/>
    <w:rsid w:val="00E12224"/>
    <w:rsid w:val="00E127FF"/>
    <w:rsid w:val="00E13F59"/>
    <w:rsid w:val="00E156F7"/>
    <w:rsid w:val="00E15B35"/>
    <w:rsid w:val="00E15FC0"/>
    <w:rsid w:val="00E20010"/>
    <w:rsid w:val="00E205E4"/>
    <w:rsid w:val="00E21206"/>
    <w:rsid w:val="00E21380"/>
    <w:rsid w:val="00E21789"/>
    <w:rsid w:val="00E21C83"/>
    <w:rsid w:val="00E22086"/>
    <w:rsid w:val="00E23C45"/>
    <w:rsid w:val="00E23FD8"/>
    <w:rsid w:val="00E24852"/>
    <w:rsid w:val="00E251D5"/>
    <w:rsid w:val="00E261D4"/>
    <w:rsid w:val="00E325FD"/>
    <w:rsid w:val="00E327E3"/>
    <w:rsid w:val="00E33ECB"/>
    <w:rsid w:val="00E341AD"/>
    <w:rsid w:val="00E345C3"/>
    <w:rsid w:val="00E36CA1"/>
    <w:rsid w:val="00E36D77"/>
    <w:rsid w:val="00E37516"/>
    <w:rsid w:val="00E378D4"/>
    <w:rsid w:val="00E37FD7"/>
    <w:rsid w:val="00E402C3"/>
    <w:rsid w:val="00E405D3"/>
    <w:rsid w:val="00E41C46"/>
    <w:rsid w:val="00E42498"/>
    <w:rsid w:val="00E431DD"/>
    <w:rsid w:val="00E4573A"/>
    <w:rsid w:val="00E45E7F"/>
    <w:rsid w:val="00E46965"/>
    <w:rsid w:val="00E46B8B"/>
    <w:rsid w:val="00E46E23"/>
    <w:rsid w:val="00E4761E"/>
    <w:rsid w:val="00E51984"/>
    <w:rsid w:val="00E525FD"/>
    <w:rsid w:val="00E52C5D"/>
    <w:rsid w:val="00E5454B"/>
    <w:rsid w:val="00E545E5"/>
    <w:rsid w:val="00E54F1A"/>
    <w:rsid w:val="00E55E78"/>
    <w:rsid w:val="00E600E8"/>
    <w:rsid w:val="00E6161A"/>
    <w:rsid w:val="00E63E0D"/>
    <w:rsid w:val="00E64609"/>
    <w:rsid w:val="00E6685A"/>
    <w:rsid w:val="00E6754F"/>
    <w:rsid w:val="00E728A7"/>
    <w:rsid w:val="00E72C26"/>
    <w:rsid w:val="00E73E3A"/>
    <w:rsid w:val="00E742C8"/>
    <w:rsid w:val="00E74D9A"/>
    <w:rsid w:val="00E7555A"/>
    <w:rsid w:val="00E7621E"/>
    <w:rsid w:val="00E7695D"/>
    <w:rsid w:val="00E76EDC"/>
    <w:rsid w:val="00E80153"/>
    <w:rsid w:val="00E81AA3"/>
    <w:rsid w:val="00E822DC"/>
    <w:rsid w:val="00E826CE"/>
    <w:rsid w:val="00E8306C"/>
    <w:rsid w:val="00E83181"/>
    <w:rsid w:val="00E8450A"/>
    <w:rsid w:val="00E84AE8"/>
    <w:rsid w:val="00E85CE6"/>
    <w:rsid w:val="00E92A4A"/>
    <w:rsid w:val="00E9401D"/>
    <w:rsid w:val="00E948E4"/>
    <w:rsid w:val="00E95D42"/>
    <w:rsid w:val="00E95E1B"/>
    <w:rsid w:val="00E96FAD"/>
    <w:rsid w:val="00E9741D"/>
    <w:rsid w:val="00EA0833"/>
    <w:rsid w:val="00EA0DDB"/>
    <w:rsid w:val="00EA2A92"/>
    <w:rsid w:val="00EA2E3D"/>
    <w:rsid w:val="00EA51C6"/>
    <w:rsid w:val="00EA6840"/>
    <w:rsid w:val="00EA6FE2"/>
    <w:rsid w:val="00EA6FFA"/>
    <w:rsid w:val="00EA7BF5"/>
    <w:rsid w:val="00EB13AB"/>
    <w:rsid w:val="00EB3A49"/>
    <w:rsid w:val="00EB42E3"/>
    <w:rsid w:val="00EB4C1D"/>
    <w:rsid w:val="00EB55A7"/>
    <w:rsid w:val="00EB579A"/>
    <w:rsid w:val="00EB6190"/>
    <w:rsid w:val="00EB76A3"/>
    <w:rsid w:val="00EC1FD3"/>
    <w:rsid w:val="00EC24F2"/>
    <w:rsid w:val="00EC27A3"/>
    <w:rsid w:val="00EC2B7B"/>
    <w:rsid w:val="00EC2C3C"/>
    <w:rsid w:val="00EC3549"/>
    <w:rsid w:val="00EC62CD"/>
    <w:rsid w:val="00EC6BBD"/>
    <w:rsid w:val="00EC765D"/>
    <w:rsid w:val="00ED2AC1"/>
    <w:rsid w:val="00ED3C2E"/>
    <w:rsid w:val="00ED409A"/>
    <w:rsid w:val="00ED55EF"/>
    <w:rsid w:val="00ED5D18"/>
    <w:rsid w:val="00ED5E3C"/>
    <w:rsid w:val="00ED763A"/>
    <w:rsid w:val="00EE0194"/>
    <w:rsid w:val="00EE0FA4"/>
    <w:rsid w:val="00EE115A"/>
    <w:rsid w:val="00EE166A"/>
    <w:rsid w:val="00EE1C52"/>
    <w:rsid w:val="00EE23DF"/>
    <w:rsid w:val="00EE2ACF"/>
    <w:rsid w:val="00EE3402"/>
    <w:rsid w:val="00EE4386"/>
    <w:rsid w:val="00EE4D99"/>
    <w:rsid w:val="00EE70ED"/>
    <w:rsid w:val="00EF051D"/>
    <w:rsid w:val="00EF44E0"/>
    <w:rsid w:val="00EF4A2C"/>
    <w:rsid w:val="00EF54B6"/>
    <w:rsid w:val="00F006C2"/>
    <w:rsid w:val="00F01A81"/>
    <w:rsid w:val="00F0204D"/>
    <w:rsid w:val="00F028B5"/>
    <w:rsid w:val="00F051BD"/>
    <w:rsid w:val="00F0541D"/>
    <w:rsid w:val="00F06E6D"/>
    <w:rsid w:val="00F07288"/>
    <w:rsid w:val="00F072FD"/>
    <w:rsid w:val="00F10357"/>
    <w:rsid w:val="00F10401"/>
    <w:rsid w:val="00F10739"/>
    <w:rsid w:val="00F11071"/>
    <w:rsid w:val="00F1147B"/>
    <w:rsid w:val="00F118B2"/>
    <w:rsid w:val="00F12220"/>
    <w:rsid w:val="00F12819"/>
    <w:rsid w:val="00F12DF8"/>
    <w:rsid w:val="00F134DE"/>
    <w:rsid w:val="00F13AE7"/>
    <w:rsid w:val="00F152B0"/>
    <w:rsid w:val="00F21C69"/>
    <w:rsid w:val="00F2386A"/>
    <w:rsid w:val="00F24173"/>
    <w:rsid w:val="00F24275"/>
    <w:rsid w:val="00F24935"/>
    <w:rsid w:val="00F2511D"/>
    <w:rsid w:val="00F26AF0"/>
    <w:rsid w:val="00F26BE5"/>
    <w:rsid w:val="00F26CD3"/>
    <w:rsid w:val="00F2785C"/>
    <w:rsid w:val="00F3059B"/>
    <w:rsid w:val="00F30703"/>
    <w:rsid w:val="00F3271F"/>
    <w:rsid w:val="00F3319B"/>
    <w:rsid w:val="00F331EA"/>
    <w:rsid w:val="00F3383B"/>
    <w:rsid w:val="00F34890"/>
    <w:rsid w:val="00F35143"/>
    <w:rsid w:val="00F36B36"/>
    <w:rsid w:val="00F36E25"/>
    <w:rsid w:val="00F37CB3"/>
    <w:rsid w:val="00F41F46"/>
    <w:rsid w:val="00F429DB"/>
    <w:rsid w:val="00F430BD"/>
    <w:rsid w:val="00F44819"/>
    <w:rsid w:val="00F510BC"/>
    <w:rsid w:val="00F5203F"/>
    <w:rsid w:val="00F52ED5"/>
    <w:rsid w:val="00F52F4C"/>
    <w:rsid w:val="00F5382B"/>
    <w:rsid w:val="00F547FE"/>
    <w:rsid w:val="00F555E7"/>
    <w:rsid w:val="00F564C7"/>
    <w:rsid w:val="00F57509"/>
    <w:rsid w:val="00F61B44"/>
    <w:rsid w:val="00F65237"/>
    <w:rsid w:val="00F65571"/>
    <w:rsid w:val="00F659CB"/>
    <w:rsid w:val="00F65C54"/>
    <w:rsid w:val="00F660FB"/>
    <w:rsid w:val="00F703AF"/>
    <w:rsid w:val="00F717CD"/>
    <w:rsid w:val="00F719B5"/>
    <w:rsid w:val="00F72CA1"/>
    <w:rsid w:val="00F76405"/>
    <w:rsid w:val="00F764DB"/>
    <w:rsid w:val="00F76770"/>
    <w:rsid w:val="00F77B97"/>
    <w:rsid w:val="00F77CCE"/>
    <w:rsid w:val="00F802AA"/>
    <w:rsid w:val="00F80ECE"/>
    <w:rsid w:val="00F80F2E"/>
    <w:rsid w:val="00F812A8"/>
    <w:rsid w:val="00F82B3B"/>
    <w:rsid w:val="00F84A4D"/>
    <w:rsid w:val="00F86FBC"/>
    <w:rsid w:val="00F874E3"/>
    <w:rsid w:val="00F87D17"/>
    <w:rsid w:val="00F9296D"/>
    <w:rsid w:val="00F92E1B"/>
    <w:rsid w:val="00F93659"/>
    <w:rsid w:val="00F93EC2"/>
    <w:rsid w:val="00F94ED9"/>
    <w:rsid w:val="00F97C72"/>
    <w:rsid w:val="00FA0B2A"/>
    <w:rsid w:val="00FA364A"/>
    <w:rsid w:val="00FA3862"/>
    <w:rsid w:val="00FA4548"/>
    <w:rsid w:val="00FA53BE"/>
    <w:rsid w:val="00FA577E"/>
    <w:rsid w:val="00FA581C"/>
    <w:rsid w:val="00FA6541"/>
    <w:rsid w:val="00FA6781"/>
    <w:rsid w:val="00FA6839"/>
    <w:rsid w:val="00FA7515"/>
    <w:rsid w:val="00FA7C23"/>
    <w:rsid w:val="00FA7D52"/>
    <w:rsid w:val="00FA7E1F"/>
    <w:rsid w:val="00FA7FFA"/>
    <w:rsid w:val="00FB09E3"/>
    <w:rsid w:val="00FB1F42"/>
    <w:rsid w:val="00FB248B"/>
    <w:rsid w:val="00FB2528"/>
    <w:rsid w:val="00FB263B"/>
    <w:rsid w:val="00FB26E5"/>
    <w:rsid w:val="00FB30BE"/>
    <w:rsid w:val="00FB428D"/>
    <w:rsid w:val="00FB535F"/>
    <w:rsid w:val="00FB5B3F"/>
    <w:rsid w:val="00FB5E63"/>
    <w:rsid w:val="00FB7EA1"/>
    <w:rsid w:val="00FC4531"/>
    <w:rsid w:val="00FC51AA"/>
    <w:rsid w:val="00FC55D0"/>
    <w:rsid w:val="00FC627D"/>
    <w:rsid w:val="00FC6D75"/>
    <w:rsid w:val="00FC7465"/>
    <w:rsid w:val="00FC7880"/>
    <w:rsid w:val="00FD066C"/>
    <w:rsid w:val="00FD13E1"/>
    <w:rsid w:val="00FD1DF5"/>
    <w:rsid w:val="00FD28C9"/>
    <w:rsid w:val="00FD2AC7"/>
    <w:rsid w:val="00FD2EB2"/>
    <w:rsid w:val="00FD3400"/>
    <w:rsid w:val="00FD3F7A"/>
    <w:rsid w:val="00FD4E89"/>
    <w:rsid w:val="00FD73B6"/>
    <w:rsid w:val="00FD7BA8"/>
    <w:rsid w:val="00FE13E2"/>
    <w:rsid w:val="00FE236F"/>
    <w:rsid w:val="00FE5A6F"/>
    <w:rsid w:val="00FE7514"/>
    <w:rsid w:val="00FF1265"/>
    <w:rsid w:val="00FF13A7"/>
    <w:rsid w:val="00FF5544"/>
    <w:rsid w:val="00FF6A1B"/>
    <w:rsid w:val="00FF6B7E"/>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C414FA-AE30-4D3A-9A83-2B4916D0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61"/>
    <w:pPr>
      <w:widowControl w:val="0"/>
      <w:autoSpaceDE w:val="0"/>
      <w:autoSpaceDN w:val="0"/>
    </w:pPr>
    <w:rPr>
      <w:sz w:val="24"/>
      <w:szCs w:val="24"/>
      <w:lang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Bulletr List Paragraph,List Paragraph1"/>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6"/>
      </w:numPr>
      <w:contextualSpacing/>
    </w:pPr>
  </w:style>
  <w:style w:type="character" w:customStyle="1" w:styleId="PrrafodelistaCar">
    <w:name w:val="Párrafo de lista Car"/>
    <w:aliases w:val="Listas Car,CNBV Parrafo1 Car,AB List 1 Car,Bullet Points Car,Bullet List Car,FooterText Car,numbered Car,Paragraphe de liste1 Car,Bulletr List Paragraph Car,List Paragraph1 Car"/>
    <w:link w:val="Prrafodelista"/>
    <w:uiPriority w:val="34"/>
    <w:qFormat/>
    <w:locked/>
    <w:rsid w:val="005704FF"/>
    <w:rPr>
      <w:sz w:val="24"/>
      <w:szCs w:val="24"/>
      <w:lang w:val="en-US" w:eastAsia="es-ES"/>
    </w:rPr>
  </w:style>
  <w:style w:type="character" w:styleId="Mencinsinresolver">
    <w:name w:val="Unresolved Mention"/>
    <w:basedOn w:val="Fuentedeprrafopredeter"/>
    <w:uiPriority w:val="99"/>
    <w:semiHidden/>
    <w:unhideWhenUsed/>
    <w:rsid w:val="000B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 w:id="16785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sar%20Ledesma\AppData\Local\Microsoft\Windows\Temporary%20Internet%20Files\Content.Outlook\QN2IAJJ4\4ta-SO-CORFE-P01_ODD.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eproject.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DF02-C6E9-4A4D-9A8D-6E0666C3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18</Pages>
  <Words>8749</Words>
  <Characters>48121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56757</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63</cp:revision>
  <cp:lastPrinted>2020-02-26T17:27:00Z</cp:lastPrinted>
  <dcterms:created xsi:type="dcterms:W3CDTF">2020-10-02T19:43:00Z</dcterms:created>
  <dcterms:modified xsi:type="dcterms:W3CDTF">2020-10-26T16:48:00Z</dcterms:modified>
</cp:coreProperties>
</file>