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022" w:rsidRDefault="00ED7022" w:rsidP="00ED7022">
      <w:pPr>
        <w:spacing w:after="0" w:line="320" w:lineRule="exact"/>
        <w:ind w:left="-992" w:firstLine="1"/>
        <w:jc w:val="both"/>
        <w:rPr>
          <w:rFonts w:ascii="Arial" w:eastAsia="Times New Roman" w:hAnsi="Arial" w:cs="Arial"/>
          <w:b/>
          <w:bCs/>
          <w:sz w:val="28"/>
          <w:szCs w:val="24"/>
          <w:lang w:eastAsia="es-ES"/>
        </w:rPr>
      </w:pPr>
      <w:r>
        <w:rPr>
          <w:rFonts w:ascii="Arial" w:eastAsia="Times New Roman" w:hAnsi="Arial" w:cs="Arial"/>
          <w:b/>
          <w:bCs/>
          <w:sz w:val="28"/>
          <w:szCs w:val="24"/>
          <w:lang w:eastAsia="es-ES"/>
        </w:rPr>
        <w:t>INE/JGE</w:t>
      </w:r>
      <w:r w:rsidR="001D6043">
        <w:rPr>
          <w:rFonts w:ascii="Arial" w:eastAsia="Times New Roman" w:hAnsi="Arial" w:cs="Arial"/>
          <w:b/>
          <w:bCs/>
          <w:sz w:val="28"/>
          <w:szCs w:val="24"/>
          <w:lang w:eastAsia="es-ES"/>
        </w:rPr>
        <w:t>145</w:t>
      </w:r>
      <w:r>
        <w:rPr>
          <w:rFonts w:ascii="Arial" w:eastAsia="Times New Roman" w:hAnsi="Arial" w:cs="Arial"/>
          <w:b/>
          <w:bCs/>
          <w:sz w:val="28"/>
          <w:szCs w:val="24"/>
          <w:lang w:eastAsia="es-ES"/>
        </w:rPr>
        <w:t>/2019</w:t>
      </w:r>
    </w:p>
    <w:p w:rsidR="00ED7022" w:rsidRPr="00ED7022" w:rsidRDefault="00ED7022" w:rsidP="00ED7022">
      <w:pPr>
        <w:spacing w:after="0" w:line="320" w:lineRule="exact"/>
        <w:ind w:firstLine="1"/>
        <w:jc w:val="both"/>
        <w:rPr>
          <w:rFonts w:ascii="Arial" w:eastAsia="Times New Roman" w:hAnsi="Arial" w:cs="Arial"/>
          <w:b/>
          <w:bCs/>
          <w:sz w:val="24"/>
          <w:szCs w:val="24"/>
          <w:lang w:eastAsia="es-ES"/>
        </w:rPr>
      </w:pPr>
    </w:p>
    <w:p w:rsidR="00ED7022" w:rsidRDefault="00ED7022" w:rsidP="00ED7022">
      <w:pPr>
        <w:spacing w:after="0" w:line="320" w:lineRule="exact"/>
        <w:ind w:firstLine="1"/>
        <w:jc w:val="both"/>
        <w:rPr>
          <w:rFonts w:ascii="Arial" w:eastAsia="Times New Roman" w:hAnsi="Arial" w:cs="Arial"/>
          <w:b/>
          <w:bCs/>
          <w:sz w:val="24"/>
          <w:szCs w:val="24"/>
          <w:lang w:eastAsia="es-ES"/>
        </w:rPr>
      </w:pPr>
    </w:p>
    <w:p w:rsidR="00ED5053" w:rsidRPr="0093584F" w:rsidRDefault="00ED5053" w:rsidP="00C228F8">
      <w:pPr>
        <w:spacing w:after="0" w:line="350" w:lineRule="exact"/>
        <w:ind w:firstLine="1"/>
        <w:jc w:val="both"/>
        <w:rPr>
          <w:rFonts w:ascii="Arial" w:eastAsia="Times New Roman" w:hAnsi="Arial" w:cs="Arial"/>
          <w:b/>
          <w:bCs/>
          <w:sz w:val="24"/>
          <w:szCs w:val="24"/>
          <w:lang w:eastAsia="es-ES"/>
        </w:rPr>
      </w:pPr>
      <w:r w:rsidRPr="0093584F">
        <w:rPr>
          <w:rFonts w:ascii="Arial" w:eastAsia="Times New Roman" w:hAnsi="Arial" w:cs="Arial"/>
          <w:b/>
          <w:bCs/>
          <w:sz w:val="24"/>
          <w:szCs w:val="24"/>
          <w:lang w:eastAsia="es-ES"/>
        </w:rPr>
        <w:t>ACUERDO</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DE</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LA</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JUNTA</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GENERAL</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EJECUTIVA</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DEL</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INSTITUTO</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NACIONAL</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ELECT</w:t>
      </w:r>
      <w:r w:rsidR="0019634A">
        <w:rPr>
          <w:rFonts w:ascii="Arial" w:eastAsia="Times New Roman" w:hAnsi="Arial" w:cs="Arial"/>
          <w:b/>
          <w:bCs/>
          <w:sz w:val="24"/>
          <w:szCs w:val="24"/>
          <w:lang w:eastAsia="es-ES"/>
        </w:rPr>
        <w:t>ORAL</w:t>
      </w:r>
      <w:r w:rsidR="00ED7022">
        <w:rPr>
          <w:rFonts w:ascii="Arial" w:eastAsia="Times New Roman" w:hAnsi="Arial" w:cs="Arial"/>
          <w:b/>
          <w:bCs/>
          <w:sz w:val="24"/>
          <w:szCs w:val="24"/>
          <w:lang w:eastAsia="es-ES"/>
        </w:rPr>
        <w:t xml:space="preserve"> </w:t>
      </w:r>
      <w:r w:rsidR="0019634A">
        <w:rPr>
          <w:rFonts w:ascii="Arial" w:eastAsia="Times New Roman" w:hAnsi="Arial" w:cs="Arial"/>
          <w:b/>
          <w:bCs/>
          <w:sz w:val="24"/>
          <w:szCs w:val="24"/>
          <w:lang w:eastAsia="es-ES"/>
        </w:rPr>
        <w:t>POR</w:t>
      </w:r>
      <w:r w:rsidR="00ED7022">
        <w:rPr>
          <w:rFonts w:ascii="Arial" w:eastAsia="Times New Roman" w:hAnsi="Arial" w:cs="Arial"/>
          <w:b/>
          <w:bCs/>
          <w:sz w:val="24"/>
          <w:szCs w:val="24"/>
          <w:lang w:eastAsia="es-ES"/>
        </w:rPr>
        <w:t xml:space="preserve"> </w:t>
      </w:r>
      <w:r w:rsidR="0019634A">
        <w:rPr>
          <w:rFonts w:ascii="Arial" w:eastAsia="Times New Roman" w:hAnsi="Arial" w:cs="Arial"/>
          <w:b/>
          <w:bCs/>
          <w:sz w:val="24"/>
          <w:szCs w:val="24"/>
          <w:lang w:eastAsia="es-ES"/>
        </w:rPr>
        <w:t>EL</w:t>
      </w:r>
      <w:r w:rsidR="00ED7022">
        <w:rPr>
          <w:rFonts w:ascii="Arial" w:eastAsia="Times New Roman" w:hAnsi="Arial" w:cs="Arial"/>
          <w:b/>
          <w:bCs/>
          <w:sz w:val="24"/>
          <w:szCs w:val="24"/>
          <w:lang w:eastAsia="es-ES"/>
        </w:rPr>
        <w:t xml:space="preserve"> </w:t>
      </w:r>
      <w:r w:rsidR="0019634A">
        <w:rPr>
          <w:rFonts w:ascii="Arial" w:eastAsia="Times New Roman" w:hAnsi="Arial" w:cs="Arial"/>
          <w:b/>
          <w:bCs/>
          <w:sz w:val="24"/>
          <w:szCs w:val="24"/>
          <w:lang w:eastAsia="es-ES"/>
        </w:rPr>
        <w:t>QUE</w:t>
      </w:r>
      <w:r w:rsidR="00ED7022">
        <w:rPr>
          <w:rFonts w:ascii="Arial" w:eastAsia="Times New Roman" w:hAnsi="Arial" w:cs="Arial"/>
          <w:b/>
          <w:bCs/>
          <w:sz w:val="24"/>
          <w:szCs w:val="24"/>
          <w:lang w:eastAsia="es-ES"/>
        </w:rPr>
        <w:t xml:space="preserve"> </w:t>
      </w:r>
      <w:r w:rsidR="0019634A">
        <w:rPr>
          <w:rFonts w:ascii="Arial" w:eastAsia="Times New Roman" w:hAnsi="Arial" w:cs="Arial"/>
          <w:b/>
          <w:bCs/>
          <w:sz w:val="24"/>
          <w:szCs w:val="24"/>
          <w:lang w:eastAsia="es-ES"/>
        </w:rPr>
        <w:t>SE</w:t>
      </w:r>
      <w:r w:rsidR="00ED7022">
        <w:rPr>
          <w:rFonts w:ascii="Arial" w:eastAsia="Times New Roman" w:hAnsi="Arial" w:cs="Arial"/>
          <w:b/>
          <w:bCs/>
          <w:sz w:val="24"/>
          <w:szCs w:val="24"/>
          <w:lang w:eastAsia="es-ES"/>
        </w:rPr>
        <w:t xml:space="preserve"> </w:t>
      </w:r>
      <w:r w:rsidR="0019634A">
        <w:rPr>
          <w:rFonts w:ascii="Arial" w:eastAsia="Times New Roman" w:hAnsi="Arial" w:cs="Arial"/>
          <w:b/>
          <w:bCs/>
          <w:sz w:val="24"/>
          <w:szCs w:val="24"/>
          <w:lang w:eastAsia="es-ES"/>
        </w:rPr>
        <w:t>DESIGNA</w:t>
      </w:r>
      <w:r w:rsidR="00ED7022">
        <w:rPr>
          <w:rFonts w:ascii="Arial" w:eastAsia="Times New Roman" w:hAnsi="Arial" w:cs="Arial"/>
          <w:b/>
          <w:bCs/>
          <w:sz w:val="24"/>
          <w:szCs w:val="24"/>
          <w:lang w:eastAsia="es-ES"/>
        </w:rPr>
        <w:t xml:space="preserve"> </w:t>
      </w:r>
      <w:r w:rsidR="0019634A">
        <w:rPr>
          <w:rFonts w:ascii="Arial" w:eastAsia="Times New Roman" w:hAnsi="Arial" w:cs="Arial"/>
          <w:b/>
          <w:bCs/>
          <w:sz w:val="24"/>
          <w:szCs w:val="24"/>
          <w:lang w:eastAsia="es-ES"/>
        </w:rPr>
        <w:t>A</w:t>
      </w:r>
      <w:r w:rsidR="00ED7022">
        <w:rPr>
          <w:rFonts w:ascii="Arial" w:eastAsia="Times New Roman" w:hAnsi="Arial" w:cs="Arial"/>
          <w:b/>
          <w:bCs/>
          <w:sz w:val="24"/>
          <w:szCs w:val="24"/>
          <w:lang w:eastAsia="es-ES"/>
        </w:rPr>
        <w:t xml:space="preserve"> </w:t>
      </w:r>
      <w:r w:rsidR="0019634A">
        <w:rPr>
          <w:rFonts w:ascii="Arial" w:eastAsia="Times New Roman" w:hAnsi="Arial" w:cs="Arial"/>
          <w:b/>
          <w:bCs/>
          <w:sz w:val="24"/>
          <w:szCs w:val="24"/>
          <w:lang w:eastAsia="es-ES"/>
        </w:rPr>
        <w:t>LA</w:t>
      </w:r>
      <w:r w:rsidR="00ED7022">
        <w:rPr>
          <w:rFonts w:ascii="Arial" w:eastAsia="Times New Roman" w:hAnsi="Arial" w:cs="Arial"/>
          <w:b/>
          <w:bCs/>
          <w:sz w:val="24"/>
          <w:szCs w:val="24"/>
          <w:lang w:eastAsia="es-ES"/>
        </w:rPr>
        <w:t xml:space="preserve"> </w:t>
      </w:r>
      <w:r w:rsidR="0019634A">
        <w:rPr>
          <w:rFonts w:ascii="Arial" w:eastAsia="Times New Roman" w:hAnsi="Arial" w:cs="Arial"/>
          <w:b/>
          <w:bCs/>
          <w:sz w:val="24"/>
          <w:szCs w:val="24"/>
          <w:lang w:eastAsia="es-ES"/>
        </w:rPr>
        <w:t>UNIDAD</w:t>
      </w:r>
      <w:r w:rsidR="00ED7022">
        <w:rPr>
          <w:rFonts w:ascii="Arial" w:eastAsia="Times New Roman" w:hAnsi="Arial" w:cs="Arial"/>
          <w:b/>
          <w:bCs/>
          <w:sz w:val="24"/>
          <w:szCs w:val="24"/>
          <w:lang w:eastAsia="es-ES"/>
        </w:rPr>
        <w:t xml:space="preserve"> </w:t>
      </w:r>
      <w:r w:rsidR="0019634A">
        <w:rPr>
          <w:rFonts w:ascii="Arial" w:eastAsia="Times New Roman" w:hAnsi="Arial" w:cs="Arial"/>
          <w:b/>
          <w:bCs/>
          <w:sz w:val="24"/>
          <w:szCs w:val="24"/>
          <w:lang w:eastAsia="es-ES"/>
        </w:rPr>
        <w:t>TÉCNICA</w:t>
      </w:r>
      <w:r w:rsidR="00ED7022">
        <w:rPr>
          <w:rFonts w:ascii="Arial" w:eastAsia="Times New Roman" w:hAnsi="Arial" w:cs="Arial"/>
          <w:b/>
          <w:bCs/>
          <w:sz w:val="24"/>
          <w:szCs w:val="24"/>
          <w:lang w:eastAsia="es-ES"/>
        </w:rPr>
        <w:t xml:space="preserve"> </w:t>
      </w:r>
      <w:r w:rsidR="0019634A">
        <w:rPr>
          <w:rFonts w:ascii="Arial" w:eastAsia="Times New Roman" w:hAnsi="Arial" w:cs="Arial"/>
          <w:b/>
          <w:bCs/>
          <w:sz w:val="24"/>
          <w:szCs w:val="24"/>
          <w:lang w:eastAsia="es-ES"/>
        </w:rPr>
        <w:t>DE</w:t>
      </w:r>
      <w:r w:rsidR="00ED7022">
        <w:rPr>
          <w:rFonts w:ascii="Arial" w:eastAsia="Times New Roman" w:hAnsi="Arial" w:cs="Arial"/>
          <w:b/>
          <w:bCs/>
          <w:sz w:val="24"/>
          <w:szCs w:val="24"/>
          <w:lang w:eastAsia="es-ES"/>
        </w:rPr>
        <w:t xml:space="preserve"> </w:t>
      </w:r>
      <w:r w:rsidR="0019634A">
        <w:rPr>
          <w:rFonts w:ascii="Arial" w:eastAsia="Times New Roman" w:hAnsi="Arial" w:cs="Arial"/>
          <w:b/>
          <w:bCs/>
          <w:sz w:val="24"/>
          <w:szCs w:val="24"/>
          <w:lang w:eastAsia="es-ES"/>
        </w:rPr>
        <w:t>FISCALIZACIÓN</w:t>
      </w:r>
      <w:r w:rsidR="00ED7022">
        <w:rPr>
          <w:rFonts w:ascii="Arial" w:eastAsia="Times New Roman" w:hAnsi="Arial" w:cs="Arial"/>
          <w:b/>
          <w:bCs/>
          <w:sz w:val="24"/>
          <w:szCs w:val="24"/>
          <w:lang w:eastAsia="es-ES"/>
        </w:rPr>
        <w:t xml:space="preserve"> </w:t>
      </w:r>
      <w:r w:rsidR="001C0F96" w:rsidRPr="0093584F">
        <w:rPr>
          <w:rFonts w:ascii="Arial" w:eastAsia="Times New Roman" w:hAnsi="Arial" w:cs="Arial"/>
          <w:b/>
          <w:bCs/>
          <w:sz w:val="24"/>
          <w:szCs w:val="24"/>
          <w:lang w:eastAsia="es-ES"/>
        </w:rPr>
        <w:t>C</w:t>
      </w:r>
      <w:r w:rsidRPr="0093584F">
        <w:rPr>
          <w:rFonts w:ascii="Arial" w:eastAsia="Times New Roman" w:hAnsi="Arial" w:cs="Arial"/>
          <w:b/>
          <w:bCs/>
          <w:sz w:val="24"/>
          <w:szCs w:val="24"/>
          <w:lang w:eastAsia="es-ES"/>
        </w:rPr>
        <w:t>OMO</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EL</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ÓRGANO</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ENCARGADO</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DE</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SUSTANCIAR</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Y</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ELABORAR</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EL</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PROYECTO</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DE</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RESOLUCIÓN</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DEL</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RECURSO</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DE</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INCONFORMIDAD</w:t>
      </w:r>
      <w:r w:rsidR="00ED7022">
        <w:rPr>
          <w:rFonts w:ascii="Arial" w:eastAsia="Times New Roman" w:hAnsi="Arial" w:cs="Arial"/>
          <w:b/>
          <w:bCs/>
          <w:sz w:val="24"/>
          <w:szCs w:val="24"/>
          <w:lang w:eastAsia="es-ES"/>
        </w:rPr>
        <w:t xml:space="preserve"> </w:t>
      </w:r>
      <w:r w:rsidR="00D34D28" w:rsidRPr="0093584F">
        <w:rPr>
          <w:rFonts w:ascii="Arial" w:eastAsia="Calibri" w:hAnsi="Arial" w:cs="Arial"/>
          <w:b/>
          <w:bCs/>
          <w:sz w:val="24"/>
          <w:szCs w:val="24"/>
          <w:lang w:eastAsia="es-ES"/>
        </w:rPr>
        <w:t>INE/RI</w:t>
      </w:r>
      <w:r w:rsidR="00BA5E2F" w:rsidRPr="0093584F">
        <w:rPr>
          <w:rFonts w:ascii="Arial" w:eastAsia="Calibri" w:hAnsi="Arial" w:cs="Arial"/>
          <w:b/>
          <w:bCs/>
          <w:sz w:val="24"/>
          <w:szCs w:val="24"/>
          <w:lang w:eastAsia="es-ES"/>
        </w:rPr>
        <w:t>/</w:t>
      </w:r>
      <w:r w:rsidR="00717B35">
        <w:rPr>
          <w:rFonts w:ascii="Arial" w:eastAsia="Calibri" w:hAnsi="Arial" w:cs="Arial"/>
          <w:b/>
          <w:bCs/>
          <w:sz w:val="24"/>
          <w:szCs w:val="24"/>
          <w:lang w:eastAsia="es-ES"/>
        </w:rPr>
        <w:t>SPEN/</w:t>
      </w:r>
      <w:r w:rsidR="00BA5E2F" w:rsidRPr="0093584F">
        <w:rPr>
          <w:rFonts w:ascii="Arial" w:eastAsia="Calibri" w:hAnsi="Arial" w:cs="Arial"/>
          <w:b/>
          <w:bCs/>
          <w:sz w:val="24"/>
          <w:szCs w:val="24"/>
          <w:lang w:eastAsia="es-ES"/>
        </w:rPr>
        <w:t>1</w:t>
      </w:r>
      <w:r w:rsidR="0019634A">
        <w:rPr>
          <w:rFonts w:ascii="Arial" w:eastAsia="Calibri" w:hAnsi="Arial" w:cs="Arial"/>
          <w:b/>
          <w:bCs/>
          <w:sz w:val="24"/>
          <w:szCs w:val="24"/>
          <w:lang w:eastAsia="es-ES"/>
        </w:rPr>
        <w:t>8</w:t>
      </w:r>
      <w:r w:rsidR="00BA5E2F" w:rsidRPr="0093584F">
        <w:rPr>
          <w:rFonts w:ascii="Arial" w:eastAsia="Calibri" w:hAnsi="Arial" w:cs="Arial"/>
          <w:b/>
          <w:bCs/>
          <w:sz w:val="24"/>
          <w:szCs w:val="24"/>
          <w:lang w:eastAsia="es-ES"/>
        </w:rPr>
        <w:t>/2019</w:t>
      </w:r>
    </w:p>
    <w:p w:rsidR="00ED5053" w:rsidRPr="0093584F" w:rsidRDefault="00ED5053" w:rsidP="00C228F8">
      <w:pPr>
        <w:spacing w:after="0" w:line="350" w:lineRule="exact"/>
        <w:jc w:val="both"/>
        <w:rPr>
          <w:rFonts w:ascii="Arial" w:eastAsia="Times New Roman" w:hAnsi="Arial" w:cs="Arial"/>
          <w:b/>
          <w:bCs/>
          <w:sz w:val="24"/>
          <w:szCs w:val="24"/>
          <w:lang w:eastAsia="es-ES"/>
        </w:rPr>
      </w:pPr>
    </w:p>
    <w:p w:rsidR="00764C21" w:rsidRDefault="00764C21" w:rsidP="00C228F8">
      <w:pPr>
        <w:spacing w:after="0" w:line="350" w:lineRule="exact"/>
        <w:rPr>
          <w:rFonts w:ascii="Arial" w:eastAsia="Times New Roman" w:hAnsi="Arial" w:cs="Arial"/>
          <w:b/>
          <w:bCs/>
          <w:sz w:val="24"/>
          <w:szCs w:val="24"/>
          <w:lang w:eastAsia="es-ES"/>
        </w:rPr>
      </w:pPr>
    </w:p>
    <w:p w:rsidR="00ED5053" w:rsidRPr="0093584F" w:rsidRDefault="00ED5053" w:rsidP="00C228F8">
      <w:pPr>
        <w:spacing w:after="0" w:line="350" w:lineRule="exact"/>
        <w:jc w:val="center"/>
        <w:rPr>
          <w:rFonts w:ascii="Arial" w:eastAsia="Times New Roman" w:hAnsi="Arial" w:cs="Arial"/>
          <w:b/>
          <w:bCs/>
          <w:sz w:val="24"/>
          <w:szCs w:val="24"/>
          <w:lang w:eastAsia="es-ES"/>
        </w:rPr>
      </w:pPr>
      <w:r w:rsidRPr="0093584F">
        <w:rPr>
          <w:rFonts w:ascii="Arial" w:eastAsia="Times New Roman" w:hAnsi="Arial" w:cs="Arial"/>
          <w:b/>
          <w:bCs/>
          <w:sz w:val="24"/>
          <w:szCs w:val="24"/>
          <w:lang w:eastAsia="es-ES"/>
        </w:rPr>
        <w:t>A</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N</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T</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E</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C</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E</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D</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E</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N</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T</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E</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S</w:t>
      </w:r>
    </w:p>
    <w:p w:rsidR="00ED5053" w:rsidRPr="0093584F" w:rsidRDefault="00ED5053" w:rsidP="00C228F8">
      <w:pPr>
        <w:spacing w:after="0" w:line="350" w:lineRule="exact"/>
        <w:jc w:val="both"/>
        <w:rPr>
          <w:rFonts w:ascii="Arial" w:eastAsia="Calibri" w:hAnsi="Arial" w:cs="Arial"/>
          <w:sz w:val="24"/>
          <w:szCs w:val="24"/>
          <w:lang w:val="es-ES" w:eastAsia="es-ES"/>
        </w:rPr>
      </w:pPr>
    </w:p>
    <w:p w:rsidR="00D53DFE" w:rsidRPr="0096144C" w:rsidRDefault="00D53DFE" w:rsidP="00C228F8">
      <w:pPr>
        <w:spacing w:after="0" w:line="350" w:lineRule="exact"/>
        <w:jc w:val="both"/>
        <w:rPr>
          <w:rFonts w:ascii="Arial" w:eastAsia="Calibri" w:hAnsi="Arial" w:cs="Arial"/>
          <w:sz w:val="24"/>
          <w:szCs w:val="24"/>
          <w:lang w:val="es-ES" w:eastAsia="es-ES"/>
        </w:rPr>
      </w:pPr>
    </w:p>
    <w:p w:rsidR="00E02312" w:rsidRDefault="00991FC1" w:rsidP="00C228F8">
      <w:pPr>
        <w:numPr>
          <w:ilvl w:val="0"/>
          <w:numId w:val="2"/>
        </w:numPr>
        <w:tabs>
          <w:tab w:val="clear" w:pos="357"/>
        </w:tabs>
        <w:spacing w:after="0" w:line="350" w:lineRule="exact"/>
        <w:ind w:left="567" w:hanging="567"/>
        <w:jc w:val="both"/>
        <w:rPr>
          <w:rFonts w:ascii="Arial" w:eastAsia="Calibri" w:hAnsi="Arial" w:cs="Arial"/>
          <w:sz w:val="24"/>
          <w:szCs w:val="24"/>
          <w:lang w:val="es-ES" w:eastAsia="es-ES"/>
        </w:rPr>
      </w:pPr>
      <w:r>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12</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diciembre</w:t>
      </w:r>
      <w:r w:rsidR="00ED7022">
        <w:rPr>
          <w:rFonts w:ascii="Arial" w:eastAsia="Calibri" w:hAnsi="Arial" w:cs="Arial"/>
          <w:sz w:val="24"/>
          <w:szCs w:val="24"/>
          <w:lang w:val="es-ES" w:eastAsia="es-ES"/>
        </w:rPr>
        <w:t xml:space="preserve"> </w:t>
      </w:r>
      <w:r w:rsidRPr="002329E8">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Pr="002329E8">
        <w:rPr>
          <w:rFonts w:ascii="Arial" w:eastAsia="Calibri" w:hAnsi="Arial" w:cs="Arial"/>
          <w:sz w:val="24"/>
          <w:szCs w:val="24"/>
          <w:lang w:val="es-ES" w:eastAsia="es-ES"/>
        </w:rPr>
        <w:t>201</w:t>
      </w:r>
      <w:r>
        <w:rPr>
          <w:rFonts w:ascii="Arial" w:eastAsia="Calibri" w:hAnsi="Arial" w:cs="Arial"/>
          <w:sz w:val="24"/>
          <w:szCs w:val="24"/>
          <w:lang w:val="es-ES" w:eastAsia="es-ES"/>
        </w:rPr>
        <w:t>8</w:t>
      </w:r>
      <w:r w:rsidRPr="002329E8">
        <w:rPr>
          <w:rFonts w:ascii="Arial" w:eastAsia="Calibri" w:hAnsi="Arial" w:cs="Arial"/>
          <w:sz w:val="24"/>
          <w:szCs w:val="24"/>
          <w:lang w:val="es-ES" w:eastAsia="es-ES"/>
        </w:rPr>
        <w:t>,</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se</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notificó</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a</w:t>
      </w:r>
      <w:r w:rsidR="00ED7022">
        <w:rPr>
          <w:rFonts w:ascii="Arial" w:eastAsia="Calibri" w:hAnsi="Arial" w:cs="Arial"/>
          <w:sz w:val="24"/>
          <w:szCs w:val="24"/>
          <w:lang w:val="es-ES" w:eastAsia="es-ES"/>
        </w:rPr>
        <w:t xml:space="preserve"> </w:t>
      </w:r>
      <w:r w:rsidR="00660A3D">
        <w:rPr>
          <w:rFonts w:ascii="Arial" w:eastAsia="Calibri" w:hAnsi="Arial" w:cs="Arial"/>
          <w:sz w:val="24"/>
          <w:szCs w:val="24"/>
          <w:highlight w:val="black"/>
          <w:lang w:val="es-ES" w:eastAsia="es-ES"/>
        </w:rPr>
        <w:t>Luis Arturo Carrillo Velasco</w:t>
      </w:r>
      <w:r>
        <w:rPr>
          <w:rFonts w:ascii="Arial" w:eastAsia="Calibri" w:hAnsi="Arial" w:cs="Arial"/>
          <w:sz w:val="24"/>
          <w:szCs w:val="24"/>
          <w:lang w:val="es-ES" w:eastAsia="es-ES"/>
        </w:rPr>
        <w:t>,</w:t>
      </w:r>
      <w:r w:rsidR="00ED7022">
        <w:rPr>
          <w:rFonts w:ascii="Arial" w:eastAsia="Calibri" w:hAnsi="Arial" w:cs="Arial"/>
          <w:sz w:val="24"/>
          <w:szCs w:val="24"/>
          <w:lang w:val="es-ES" w:eastAsia="es-ES"/>
        </w:rPr>
        <w:t xml:space="preserve"> </w:t>
      </w:r>
      <w:r w:rsidR="00660A3D">
        <w:rPr>
          <w:rFonts w:ascii="Arial" w:eastAsia="Calibri" w:hAnsi="Arial" w:cs="Arial"/>
          <w:sz w:val="24"/>
          <w:szCs w:val="24"/>
          <w:highlight w:val="black"/>
          <w:lang w:val="es-ES" w:eastAsia="es-ES"/>
        </w:rPr>
        <w:t>Luis Arturo Carrillo Velasco</w:t>
      </w:r>
      <w:r>
        <w:rPr>
          <w:rFonts w:ascii="Arial" w:eastAsia="Calibri" w:hAnsi="Arial" w:cs="Arial"/>
          <w:sz w:val="24"/>
          <w:szCs w:val="24"/>
          <w:lang w:val="es-ES" w:eastAsia="es-ES"/>
        </w:rPr>
        <w:t>,</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auto</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proofErr w:type="spellStart"/>
      <w:r>
        <w:rPr>
          <w:rFonts w:ascii="Arial" w:eastAsia="Calibri" w:hAnsi="Arial" w:cs="Arial"/>
          <w:sz w:val="24"/>
          <w:szCs w:val="24"/>
          <w:lang w:val="es-ES" w:eastAsia="es-ES"/>
        </w:rPr>
        <w:t>desechamiento</w:t>
      </w:r>
      <w:proofErr w:type="spellEnd"/>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INE/DESPEN/AD/140/2018</w:t>
      </w:r>
      <w:r w:rsidR="00ED7022">
        <w:rPr>
          <w:rFonts w:ascii="Arial" w:eastAsia="Calibri" w:hAnsi="Arial" w:cs="Arial"/>
          <w:sz w:val="24"/>
          <w:szCs w:val="24"/>
          <w:lang w:val="es-ES" w:eastAsia="es-ES"/>
        </w:rPr>
        <w:t xml:space="preserve"> </w:t>
      </w:r>
      <w:r w:rsidR="00E02312">
        <w:rPr>
          <w:rFonts w:ascii="Arial" w:eastAsia="Calibri" w:hAnsi="Arial" w:cs="Arial"/>
          <w:sz w:val="24"/>
          <w:szCs w:val="24"/>
          <w:lang w:val="es-ES" w:eastAsia="es-ES"/>
        </w:rPr>
        <w:t>de</w:t>
      </w:r>
      <w:r w:rsidR="002B6990">
        <w:rPr>
          <w:rFonts w:ascii="Arial" w:eastAsia="Calibri" w:hAnsi="Arial" w:cs="Arial"/>
          <w:sz w:val="24"/>
          <w:szCs w:val="24"/>
          <w:lang w:val="es-ES" w:eastAsia="es-ES"/>
        </w:rPr>
        <w:t>l</w:t>
      </w:r>
      <w:r w:rsidR="00ED7022">
        <w:rPr>
          <w:rFonts w:ascii="Arial" w:eastAsia="Calibri" w:hAnsi="Arial" w:cs="Arial"/>
          <w:sz w:val="24"/>
          <w:szCs w:val="24"/>
          <w:lang w:val="es-ES" w:eastAsia="es-ES"/>
        </w:rPr>
        <w:t xml:space="preserve"> </w:t>
      </w:r>
      <w:r w:rsidR="00E02312">
        <w:rPr>
          <w:rFonts w:ascii="Arial" w:eastAsia="Calibri" w:hAnsi="Arial" w:cs="Arial"/>
          <w:sz w:val="24"/>
          <w:szCs w:val="24"/>
          <w:lang w:val="es-ES" w:eastAsia="es-ES"/>
        </w:rPr>
        <w:t>su</w:t>
      </w:r>
      <w:r w:rsidR="00ED7022">
        <w:rPr>
          <w:rFonts w:ascii="Arial" w:eastAsia="Calibri" w:hAnsi="Arial" w:cs="Arial"/>
          <w:sz w:val="24"/>
          <w:szCs w:val="24"/>
          <w:lang w:val="es-ES" w:eastAsia="es-ES"/>
        </w:rPr>
        <w:t xml:space="preserve"> </w:t>
      </w:r>
      <w:r w:rsidR="00E02312">
        <w:rPr>
          <w:rFonts w:ascii="Arial" w:eastAsia="Calibri" w:hAnsi="Arial" w:cs="Arial"/>
          <w:sz w:val="24"/>
          <w:szCs w:val="24"/>
          <w:lang w:val="es-ES" w:eastAsia="es-ES"/>
        </w:rPr>
        <w:t>escrito</w:t>
      </w:r>
      <w:r w:rsidR="00ED7022">
        <w:rPr>
          <w:rFonts w:ascii="Arial" w:eastAsia="Calibri" w:hAnsi="Arial" w:cs="Arial"/>
          <w:sz w:val="24"/>
          <w:szCs w:val="24"/>
          <w:lang w:val="es-ES" w:eastAsia="es-ES"/>
        </w:rPr>
        <w:t xml:space="preserve"> </w:t>
      </w:r>
      <w:r w:rsidR="00E02312">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E02312">
        <w:rPr>
          <w:rFonts w:ascii="Arial" w:eastAsia="Calibri" w:hAnsi="Arial" w:cs="Arial"/>
          <w:sz w:val="24"/>
          <w:szCs w:val="24"/>
          <w:lang w:val="es-ES" w:eastAsia="es-ES"/>
        </w:rPr>
        <w:t>denuncia</w:t>
      </w:r>
      <w:r w:rsidR="00735C1D">
        <w:rPr>
          <w:rFonts w:ascii="Arial" w:eastAsia="Calibri" w:hAnsi="Arial" w:cs="Arial"/>
          <w:sz w:val="24"/>
          <w:szCs w:val="24"/>
          <w:lang w:val="es-ES" w:eastAsia="es-ES"/>
        </w:rPr>
        <w:t>,</w:t>
      </w:r>
      <w:r w:rsidR="00ED7022">
        <w:rPr>
          <w:rFonts w:ascii="Arial" w:eastAsia="Calibri" w:hAnsi="Arial" w:cs="Arial"/>
          <w:sz w:val="24"/>
          <w:szCs w:val="24"/>
          <w:lang w:val="es-ES" w:eastAsia="es-ES"/>
        </w:rPr>
        <w:t xml:space="preserve"> </w:t>
      </w:r>
      <w:r w:rsidR="002B6990">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2B6990">
        <w:rPr>
          <w:rFonts w:ascii="Arial" w:eastAsia="Calibri" w:hAnsi="Arial" w:cs="Arial"/>
          <w:sz w:val="24"/>
          <w:szCs w:val="24"/>
          <w:lang w:val="es-ES" w:eastAsia="es-ES"/>
        </w:rPr>
        <w:t>cual</w:t>
      </w:r>
      <w:r w:rsidR="00ED7022">
        <w:rPr>
          <w:rFonts w:ascii="Arial" w:eastAsia="Calibri" w:hAnsi="Arial" w:cs="Arial"/>
          <w:sz w:val="24"/>
          <w:szCs w:val="24"/>
          <w:lang w:val="es-ES" w:eastAsia="es-ES"/>
        </w:rPr>
        <w:t xml:space="preserve"> </w:t>
      </w:r>
      <w:r w:rsidR="002B6990">
        <w:rPr>
          <w:rFonts w:ascii="Arial" w:eastAsia="Calibri" w:hAnsi="Arial" w:cs="Arial"/>
          <w:sz w:val="24"/>
          <w:szCs w:val="24"/>
          <w:lang w:val="es-ES" w:eastAsia="es-ES"/>
        </w:rPr>
        <w:t>fue</w:t>
      </w:r>
      <w:r w:rsidR="00ED7022">
        <w:rPr>
          <w:rFonts w:ascii="Arial" w:eastAsia="Calibri" w:hAnsi="Arial" w:cs="Arial"/>
          <w:sz w:val="24"/>
          <w:szCs w:val="24"/>
          <w:lang w:val="es-ES" w:eastAsia="es-ES"/>
        </w:rPr>
        <w:t xml:space="preserve"> </w:t>
      </w:r>
      <w:r w:rsidR="00735C1D">
        <w:rPr>
          <w:rFonts w:ascii="Arial" w:eastAsia="Calibri" w:hAnsi="Arial" w:cs="Arial"/>
          <w:sz w:val="24"/>
          <w:szCs w:val="24"/>
          <w:lang w:val="es-ES" w:eastAsia="es-ES"/>
        </w:rPr>
        <w:t>interpuesta</w:t>
      </w:r>
      <w:r w:rsidR="00ED7022">
        <w:rPr>
          <w:rFonts w:ascii="Arial" w:eastAsia="Calibri" w:hAnsi="Arial" w:cs="Arial"/>
          <w:sz w:val="24"/>
          <w:szCs w:val="24"/>
          <w:lang w:val="es-ES" w:eastAsia="es-ES"/>
        </w:rPr>
        <w:t xml:space="preserve"> </w:t>
      </w:r>
      <w:r w:rsidR="00735C1D">
        <w:rPr>
          <w:rFonts w:ascii="Arial" w:eastAsia="Calibri" w:hAnsi="Arial" w:cs="Arial"/>
          <w:sz w:val="24"/>
          <w:szCs w:val="24"/>
          <w:lang w:val="es-ES" w:eastAsia="es-ES"/>
        </w:rPr>
        <w:t>ante</w:t>
      </w:r>
      <w:r w:rsidR="00ED7022">
        <w:rPr>
          <w:rFonts w:ascii="Arial" w:eastAsia="Calibri" w:hAnsi="Arial" w:cs="Arial"/>
          <w:sz w:val="24"/>
          <w:szCs w:val="24"/>
          <w:lang w:val="es-ES" w:eastAsia="es-ES"/>
        </w:rPr>
        <w:t xml:space="preserve"> </w:t>
      </w:r>
      <w:r w:rsidR="00735C1D">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735C1D">
        <w:rPr>
          <w:rFonts w:ascii="Arial" w:eastAsia="Calibri" w:hAnsi="Arial" w:cs="Arial"/>
          <w:sz w:val="24"/>
          <w:szCs w:val="24"/>
          <w:lang w:val="es-ES" w:eastAsia="es-ES"/>
        </w:rPr>
        <w:t>Dirección</w:t>
      </w:r>
      <w:r w:rsidR="00ED7022">
        <w:rPr>
          <w:rFonts w:ascii="Arial" w:eastAsia="Calibri" w:hAnsi="Arial" w:cs="Arial"/>
          <w:sz w:val="24"/>
          <w:szCs w:val="24"/>
          <w:lang w:val="es-ES" w:eastAsia="es-ES"/>
        </w:rPr>
        <w:t xml:space="preserve"> </w:t>
      </w:r>
      <w:r w:rsidR="00735C1D">
        <w:rPr>
          <w:rFonts w:ascii="Arial" w:eastAsia="Calibri" w:hAnsi="Arial" w:cs="Arial"/>
          <w:sz w:val="24"/>
          <w:szCs w:val="24"/>
          <w:lang w:val="es-ES" w:eastAsia="es-ES"/>
        </w:rPr>
        <w:t>Ejecutiva</w:t>
      </w:r>
      <w:r w:rsidR="00ED7022">
        <w:rPr>
          <w:rFonts w:ascii="Arial" w:eastAsia="Calibri" w:hAnsi="Arial" w:cs="Arial"/>
          <w:sz w:val="24"/>
          <w:szCs w:val="24"/>
          <w:lang w:val="es-ES" w:eastAsia="es-ES"/>
        </w:rPr>
        <w:t xml:space="preserve"> </w:t>
      </w:r>
      <w:r w:rsidR="00735C1D">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sidR="00735C1D">
        <w:rPr>
          <w:rFonts w:ascii="Arial" w:eastAsia="Calibri" w:hAnsi="Arial" w:cs="Arial"/>
          <w:sz w:val="24"/>
          <w:szCs w:val="24"/>
          <w:lang w:val="es-ES" w:eastAsia="es-ES"/>
        </w:rPr>
        <w:t>Servicio</w:t>
      </w:r>
      <w:r w:rsidR="00ED7022">
        <w:rPr>
          <w:rFonts w:ascii="Arial" w:eastAsia="Calibri" w:hAnsi="Arial" w:cs="Arial"/>
          <w:sz w:val="24"/>
          <w:szCs w:val="24"/>
          <w:lang w:val="es-ES" w:eastAsia="es-ES"/>
        </w:rPr>
        <w:t xml:space="preserve"> </w:t>
      </w:r>
      <w:r w:rsidR="00735C1D">
        <w:rPr>
          <w:rFonts w:ascii="Arial" w:eastAsia="Calibri" w:hAnsi="Arial" w:cs="Arial"/>
          <w:sz w:val="24"/>
          <w:szCs w:val="24"/>
          <w:lang w:val="es-ES" w:eastAsia="es-ES"/>
        </w:rPr>
        <w:t>Profesional</w:t>
      </w:r>
      <w:r w:rsidR="00ED7022">
        <w:rPr>
          <w:rFonts w:ascii="Arial" w:eastAsia="Calibri" w:hAnsi="Arial" w:cs="Arial"/>
          <w:sz w:val="24"/>
          <w:szCs w:val="24"/>
          <w:lang w:val="es-ES" w:eastAsia="es-ES"/>
        </w:rPr>
        <w:t xml:space="preserve"> </w:t>
      </w:r>
      <w:r w:rsidR="00735C1D">
        <w:rPr>
          <w:rFonts w:ascii="Arial" w:eastAsia="Calibri" w:hAnsi="Arial" w:cs="Arial"/>
          <w:sz w:val="24"/>
          <w:szCs w:val="24"/>
          <w:lang w:val="es-ES" w:eastAsia="es-ES"/>
        </w:rPr>
        <w:t>Electoral</w:t>
      </w:r>
      <w:r w:rsidR="00ED7022">
        <w:rPr>
          <w:rFonts w:ascii="Arial" w:eastAsia="Calibri" w:hAnsi="Arial" w:cs="Arial"/>
          <w:sz w:val="24"/>
          <w:szCs w:val="24"/>
          <w:lang w:val="es-ES" w:eastAsia="es-ES"/>
        </w:rPr>
        <w:t xml:space="preserve"> </w:t>
      </w:r>
      <w:r w:rsidR="00735C1D">
        <w:rPr>
          <w:rFonts w:ascii="Arial" w:eastAsia="Calibri" w:hAnsi="Arial" w:cs="Arial"/>
          <w:sz w:val="24"/>
          <w:szCs w:val="24"/>
          <w:lang w:val="es-ES" w:eastAsia="es-ES"/>
        </w:rPr>
        <w:t>Nacional</w:t>
      </w:r>
      <w:r w:rsidR="00ED7022">
        <w:rPr>
          <w:rFonts w:ascii="Arial" w:eastAsia="Calibri" w:hAnsi="Arial" w:cs="Arial"/>
          <w:sz w:val="24"/>
          <w:szCs w:val="24"/>
          <w:lang w:val="es-ES" w:eastAsia="es-ES"/>
        </w:rPr>
        <w:t xml:space="preserve"> </w:t>
      </w:r>
      <w:r w:rsidR="00735C1D">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00E02312">
        <w:rPr>
          <w:rFonts w:ascii="Arial" w:eastAsia="Calibri" w:hAnsi="Arial" w:cs="Arial"/>
          <w:sz w:val="24"/>
          <w:szCs w:val="24"/>
          <w:lang w:val="es-ES" w:eastAsia="es-ES"/>
        </w:rPr>
        <w:t>25</w:t>
      </w:r>
      <w:r w:rsidR="00ED7022">
        <w:rPr>
          <w:rFonts w:ascii="Arial" w:eastAsia="Calibri" w:hAnsi="Arial" w:cs="Arial"/>
          <w:sz w:val="24"/>
          <w:szCs w:val="24"/>
          <w:lang w:val="es-ES" w:eastAsia="es-ES"/>
        </w:rPr>
        <w:t xml:space="preserve"> </w:t>
      </w:r>
      <w:r w:rsidR="00E02312">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E02312">
        <w:rPr>
          <w:rFonts w:ascii="Arial" w:eastAsia="Calibri" w:hAnsi="Arial" w:cs="Arial"/>
          <w:sz w:val="24"/>
          <w:szCs w:val="24"/>
          <w:lang w:val="es-ES" w:eastAsia="es-ES"/>
        </w:rPr>
        <w:t>mayo</w:t>
      </w:r>
      <w:r w:rsidR="00ED7022">
        <w:rPr>
          <w:rFonts w:ascii="Arial" w:eastAsia="Calibri" w:hAnsi="Arial" w:cs="Arial"/>
          <w:sz w:val="24"/>
          <w:szCs w:val="24"/>
          <w:lang w:val="es-ES" w:eastAsia="es-ES"/>
        </w:rPr>
        <w:t xml:space="preserve"> </w:t>
      </w:r>
      <w:r w:rsidR="00E02312">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E02312">
        <w:rPr>
          <w:rFonts w:ascii="Arial" w:eastAsia="Calibri" w:hAnsi="Arial" w:cs="Arial"/>
          <w:sz w:val="24"/>
          <w:szCs w:val="24"/>
          <w:lang w:val="es-ES" w:eastAsia="es-ES"/>
        </w:rPr>
        <w:t>2017.</w:t>
      </w:r>
    </w:p>
    <w:p w:rsidR="00E02312" w:rsidRDefault="00E02312" w:rsidP="00C228F8">
      <w:pPr>
        <w:spacing w:after="0" w:line="350" w:lineRule="exact"/>
        <w:ind w:left="567" w:hanging="567"/>
        <w:jc w:val="both"/>
        <w:rPr>
          <w:rFonts w:ascii="Arial" w:eastAsia="Calibri" w:hAnsi="Arial" w:cs="Arial"/>
          <w:sz w:val="24"/>
          <w:szCs w:val="24"/>
          <w:lang w:val="es-ES" w:eastAsia="es-ES"/>
        </w:rPr>
      </w:pPr>
    </w:p>
    <w:p w:rsidR="00991FC1" w:rsidRDefault="00991FC1" w:rsidP="00C228F8">
      <w:pPr>
        <w:numPr>
          <w:ilvl w:val="0"/>
          <w:numId w:val="2"/>
        </w:numPr>
        <w:tabs>
          <w:tab w:val="clear" w:pos="357"/>
        </w:tabs>
        <w:spacing w:after="0" w:line="350" w:lineRule="exact"/>
        <w:ind w:left="567" w:hanging="567"/>
        <w:jc w:val="both"/>
        <w:rPr>
          <w:rFonts w:ascii="Arial" w:eastAsia="Calibri" w:hAnsi="Arial" w:cs="Arial"/>
          <w:sz w:val="24"/>
          <w:szCs w:val="24"/>
          <w:lang w:val="es-ES" w:eastAsia="es-ES"/>
        </w:rPr>
      </w:pPr>
      <w:r w:rsidRPr="00A022EA">
        <w:rPr>
          <w:rFonts w:ascii="Arial" w:eastAsia="Calibri" w:hAnsi="Arial" w:cs="Arial"/>
          <w:sz w:val="24"/>
          <w:szCs w:val="24"/>
          <w:lang w:val="es-ES" w:eastAsia="es-ES"/>
        </w:rPr>
        <w:t>Disconforme</w:t>
      </w:r>
      <w:r w:rsidR="00ED7022">
        <w:rPr>
          <w:rFonts w:ascii="Arial" w:eastAsia="Calibri" w:hAnsi="Arial" w:cs="Arial"/>
          <w:sz w:val="24"/>
          <w:szCs w:val="24"/>
          <w:lang w:val="es-ES" w:eastAsia="es-ES"/>
        </w:rPr>
        <w:t xml:space="preserve"> </w:t>
      </w:r>
      <w:r w:rsidRPr="00A022EA">
        <w:rPr>
          <w:rFonts w:ascii="Arial" w:eastAsia="Calibri" w:hAnsi="Arial" w:cs="Arial"/>
          <w:sz w:val="24"/>
          <w:szCs w:val="24"/>
          <w:lang w:val="es-ES" w:eastAsia="es-ES"/>
        </w:rPr>
        <w:t>con</w:t>
      </w:r>
      <w:r w:rsidR="00ED7022">
        <w:rPr>
          <w:rFonts w:ascii="Arial" w:eastAsia="Calibri" w:hAnsi="Arial" w:cs="Arial"/>
          <w:sz w:val="24"/>
          <w:szCs w:val="24"/>
          <w:lang w:val="es-ES" w:eastAsia="es-ES"/>
        </w:rPr>
        <w:t xml:space="preserve"> </w:t>
      </w:r>
      <w:r w:rsidRPr="00A022EA">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Pr="00A022EA">
        <w:rPr>
          <w:rFonts w:ascii="Arial" w:eastAsia="Calibri" w:hAnsi="Arial" w:cs="Arial"/>
          <w:sz w:val="24"/>
          <w:szCs w:val="24"/>
          <w:lang w:val="es-ES" w:eastAsia="es-ES"/>
        </w:rPr>
        <w:t>determinación</w:t>
      </w:r>
      <w:r w:rsidR="00ED7022">
        <w:rPr>
          <w:rFonts w:ascii="Arial" w:eastAsia="Calibri" w:hAnsi="Arial" w:cs="Arial"/>
          <w:sz w:val="24"/>
          <w:szCs w:val="24"/>
          <w:lang w:val="es-ES" w:eastAsia="es-ES"/>
        </w:rPr>
        <w:t xml:space="preserve"> </w:t>
      </w:r>
      <w:r w:rsidRPr="00A022EA">
        <w:rPr>
          <w:rFonts w:ascii="Arial" w:eastAsia="Calibri" w:hAnsi="Arial" w:cs="Arial"/>
          <w:sz w:val="24"/>
          <w:szCs w:val="24"/>
          <w:lang w:val="es-ES" w:eastAsia="es-ES"/>
        </w:rPr>
        <w:t>anterior,</w:t>
      </w:r>
      <w:r w:rsidR="00ED7022">
        <w:rPr>
          <w:rFonts w:ascii="Arial" w:eastAsia="Calibri" w:hAnsi="Arial" w:cs="Arial"/>
          <w:sz w:val="24"/>
          <w:szCs w:val="24"/>
          <w:lang w:val="es-ES" w:eastAsia="es-ES"/>
        </w:rPr>
        <w:t xml:space="preserve"> </w:t>
      </w:r>
      <w:r w:rsidRPr="00A022EA">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11</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enero</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2019,</w:t>
      </w:r>
      <w:r w:rsidR="00ED7022">
        <w:rPr>
          <w:rFonts w:ascii="Arial" w:eastAsia="Calibri" w:hAnsi="Arial" w:cs="Arial"/>
          <w:sz w:val="24"/>
          <w:szCs w:val="24"/>
          <w:lang w:val="es-ES" w:eastAsia="es-ES"/>
        </w:rPr>
        <w:t xml:space="preserve"> </w:t>
      </w:r>
      <w:r w:rsidR="00660A3D">
        <w:rPr>
          <w:rFonts w:ascii="Arial" w:eastAsia="Calibri" w:hAnsi="Arial" w:cs="Arial"/>
          <w:sz w:val="24"/>
          <w:szCs w:val="24"/>
          <w:highlight w:val="black"/>
          <w:lang w:val="es-ES" w:eastAsia="es-ES"/>
        </w:rPr>
        <w:t>Luis Arturo Carrillo Velasco</w:t>
      </w:r>
      <w:r w:rsidR="00660A3D">
        <w:rPr>
          <w:rFonts w:ascii="Arial" w:eastAsia="Calibri" w:hAnsi="Arial" w:cs="Arial"/>
          <w:sz w:val="24"/>
          <w:szCs w:val="24"/>
          <w:lang w:val="es-ES" w:eastAsia="es-ES"/>
        </w:rPr>
        <w:t xml:space="preserve"> </w:t>
      </w:r>
      <w:r w:rsidRPr="00A022EA">
        <w:rPr>
          <w:rFonts w:ascii="Arial" w:eastAsia="Calibri" w:hAnsi="Arial" w:cs="Arial"/>
          <w:sz w:val="24"/>
          <w:szCs w:val="24"/>
          <w:lang w:val="es-ES" w:eastAsia="es-ES"/>
        </w:rPr>
        <w:t>interpuso</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Recurso</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I</w:t>
      </w:r>
      <w:r w:rsidRPr="00A022EA">
        <w:rPr>
          <w:rFonts w:ascii="Arial" w:eastAsia="Calibri" w:hAnsi="Arial" w:cs="Arial"/>
          <w:sz w:val="24"/>
          <w:szCs w:val="24"/>
          <w:lang w:val="es-ES" w:eastAsia="es-ES"/>
        </w:rPr>
        <w:t>nconformidad</w:t>
      </w:r>
      <w:r>
        <w:rPr>
          <w:rFonts w:ascii="Arial" w:eastAsia="Calibri" w:hAnsi="Arial" w:cs="Arial"/>
          <w:sz w:val="24"/>
          <w:szCs w:val="24"/>
          <w:lang w:val="es-ES" w:eastAsia="es-ES"/>
        </w:rPr>
        <w:t>,</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cual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fue</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radicado</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bajo</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expediente</w:t>
      </w:r>
      <w:r w:rsidR="00ED7022">
        <w:rPr>
          <w:rFonts w:ascii="Arial" w:eastAsia="Calibri" w:hAnsi="Arial" w:cs="Arial"/>
          <w:sz w:val="24"/>
          <w:szCs w:val="24"/>
          <w:lang w:val="es-ES" w:eastAsia="es-ES"/>
        </w:rPr>
        <w:t xml:space="preserve"> </w:t>
      </w:r>
      <w:r>
        <w:rPr>
          <w:rFonts w:ascii="Arial" w:eastAsia="Calibri" w:hAnsi="Arial" w:cs="Arial"/>
          <w:bCs/>
          <w:sz w:val="24"/>
          <w:szCs w:val="23"/>
          <w:lang w:eastAsia="es-ES"/>
        </w:rPr>
        <w:t>INE/R.I./SPEN/2/2019</w:t>
      </w:r>
      <w:r>
        <w:rPr>
          <w:rFonts w:ascii="Arial" w:eastAsia="Calibri" w:hAnsi="Arial" w:cs="Arial"/>
          <w:sz w:val="24"/>
          <w:szCs w:val="24"/>
          <w:lang w:val="es-ES" w:eastAsia="es-ES"/>
        </w:rPr>
        <w:t>.</w:t>
      </w:r>
      <w:r w:rsidR="00ED7022">
        <w:rPr>
          <w:rFonts w:ascii="Arial" w:eastAsia="Calibri" w:hAnsi="Arial" w:cs="Arial"/>
          <w:sz w:val="24"/>
          <w:szCs w:val="24"/>
          <w:lang w:val="es-ES" w:eastAsia="es-ES"/>
        </w:rPr>
        <w:t xml:space="preserve"> </w:t>
      </w:r>
    </w:p>
    <w:p w:rsidR="00991FC1" w:rsidRDefault="00991FC1" w:rsidP="00C228F8">
      <w:pPr>
        <w:pStyle w:val="Prrafodelista"/>
        <w:spacing w:after="0" w:line="350" w:lineRule="exact"/>
        <w:ind w:left="567" w:hanging="567"/>
        <w:rPr>
          <w:rFonts w:ascii="Arial" w:eastAsia="Calibri" w:hAnsi="Arial" w:cs="Arial"/>
          <w:sz w:val="24"/>
          <w:szCs w:val="24"/>
          <w:lang w:val="es-ES" w:eastAsia="es-ES"/>
        </w:rPr>
      </w:pPr>
    </w:p>
    <w:p w:rsidR="00C52D82" w:rsidRPr="00C52D82" w:rsidRDefault="00991FC1" w:rsidP="00C228F8">
      <w:pPr>
        <w:numPr>
          <w:ilvl w:val="0"/>
          <w:numId w:val="2"/>
        </w:numPr>
        <w:tabs>
          <w:tab w:val="clear" w:pos="357"/>
        </w:tabs>
        <w:spacing w:after="0" w:line="350" w:lineRule="exact"/>
        <w:ind w:left="567" w:hanging="567"/>
        <w:jc w:val="both"/>
        <w:rPr>
          <w:rFonts w:ascii="Arial" w:eastAsia="Calibri" w:hAnsi="Arial" w:cs="Arial"/>
          <w:sz w:val="24"/>
          <w:szCs w:val="24"/>
          <w:lang w:val="es-ES" w:eastAsia="es-ES"/>
        </w:rPr>
      </w:pPr>
      <w:r>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20</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junio</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2019,</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esta</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Junta</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General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Ejecutiva</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resolvió</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referido</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recurso</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inconformidad,</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cual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determinó</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revocar</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auto</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proofErr w:type="spellStart"/>
      <w:r>
        <w:rPr>
          <w:rFonts w:ascii="Arial" w:eastAsia="Calibri" w:hAnsi="Arial" w:cs="Arial"/>
          <w:sz w:val="24"/>
          <w:szCs w:val="24"/>
          <w:lang w:val="es-ES" w:eastAsia="es-ES"/>
        </w:rPr>
        <w:t>desechamiento</w:t>
      </w:r>
      <w:proofErr w:type="spellEnd"/>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y</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ordenó</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a</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Dirección</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Ejecutiva</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Servicio</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Profesional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Electoral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Nacional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emitir</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una</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nueva</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determinación,</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cual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se</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pronunciará</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sobre</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probable</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trasgresión</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las</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fracciones</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II</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y</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XXII</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Estatuto</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Servicio</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Profesional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Electoral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Nacional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y</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Personal</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Rama</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Administrativa</w:t>
      </w:r>
      <w:r w:rsidR="00ED7022">
        <w:rPr>
          <w:rFonts w:ascii="Arial" w:eastAsia="Calibri" w:hAnsi="Arial" w:cs="Arial"/>
          <w:sz w:val="24"/>
          <w:szCs w:val="24"/>
          <w:lang w:val="es-ES" w:eastAsia="es-ES"/>
        </w:rPr>
        <w:t xml:space="preserve"> </w:t>
      </w:r>
      <w:r>
        <w:rPr>
          <w:rFonts w:ascii="Arial" w:eastAsia="Calibri" w:hAnsi="Arial" w:cs="Arial"/>
          <w:sz w:val="24"/>
          <w:szCs w:val="24"/>
          <w:lang w:val="es-ES" w:eastAsia="es-ES"/>
        </w:rPr>
        <w:t>(Estatuto)</w:t>
      </w:r>
      <w:r w:rsidR="002076E5">
        <w:rPr>
          <w:rFonts w:ascii="Arial" w:eastAsia="Calibri" w:hAnsi="Arial" w:cs="Arial"/>
          <w:sz w:val="24"/>
          <w:szCs w:val="24"/>
          <w:lang w:val="es-ES" w:eastAsia="es-ES"/>
        </w:rPr>
        <w:t>,</w:t>
      </w:r>
      <w:r w:rsidR="00ED7022">
        <w:rPr>
          <w:rFonts w:ascii="Arial" w:eastAsia="Calibri" w:hAnsi="Arial" w:cs="Arial"/>
          <w:sz w:val="24"/>
          <w:szCs w:val="24"/>
          <w:lang w:val="es-ES" w:eastAsia="es-ES"/>
        </w:rPr>
        <w:t xml:space="preserve"> </w:t>
      </w:r>
      <w:r w:rsidR="002076E5">
        <w:rPr>
          <w:rFonts w:ascii="Arial" w:eastAsia="Calibri" w:hAnsi="Arial" w:cs="Arial"/>
          <w:sz w:val="24"/>
          <w:szCs w:val="24"/>
          <w:lang w:val="es-ES" w:eastAsia="es-ES"/>
        </w:rPr>
        <w:t>precisadas</w:t>
      </w:r>
      <w:r w:rsidR="00ED7022">
        <w:rPr>
          <w:rFonts w:ascii="Arial" w:eastAsia="Calibri" w:hAnsi="Arial" w:cs="Arial"/>
          <w:sz w:val="24"/>
          <w:szCs w:val="24"/>
          <w:lang w:val="es-ES" w:eastAsia="es-ES"/>
        </w:rPr>
        <w:t xml:space="preserve"> </w:t>
      </w:r>
      <w:r w:rsidR="002076E5">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002076E5">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2076E5">
        <w:rPr>
          <w:rFonts w:ascii="Arial" w:eastAsia="Calibri" w:hAnsi="Arial" w:cs="Arial"/>
          <w:sz w:val="24"/>
          <w:szCs w:val="24"/>
          <w:lang w:val="es-ES" w:eastAsia="es-ES"/>
        </w:rPr>
        <w:t>denuncia</w:t>
      </w:r>
      <w:r w:rsidR="00ED7022">
        <w:rPr>
          <w:rFonts w:ascii="Arial" w:eastAsia="Calibri" w:hAnsi="Arial" w:cs="Arial"/>
          <w:sz w:val="24"/>
          <w:szCs w:val="24"/>
          <w:lang w:val="es-ES" w:eastAsia="es-ES"/>
        </w:rPr>
        <w:t xml:space="preserve"> </w:t>
      </w:r>
      <w:r w:rsidR="001676FE">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660A3D">
        <w:rPr>
          <w:rFonts w:ascii="Arial" w:eastAsia="Calibri" w:hAnsi="Arial" w:cs="Arial"/>
          <w:sz w:val="24"/>
          <w:szCs w:val="24"/>
          <w:highlight w:val="black"/>
          <w:lang w:val="es-ES" w:eastAsia="es-ES"/>
        </w:rPr>
        <w:t xml:space="preserve">Luis </w:t>
      </w:r>
      <w:r w:rsidR="00952765">
        <w:rPr>
          <w:rFonts w:ascii="Arial" w:eastAsia="Calibri" w:hAnsi="Arial" w:cs="Arial"/>
          <w:sz w:val="24"/>
          <w:szCs w:val="24"/>
          <w:highlight w:val="black"/>
          <w:lang w:val="es-ES" w:eastAsia="es-ES"/>
        </w:rPr>
        <w:t>Arturo C</w:t>
      </w:r>
      <w:r w:rsidR="00952765">
        <w:rPr>
          <w:rFonts w:ascii="Arial" w:eastAsia="Calibri" w:hAnsi="Arial" w:cs="Arial"/>
          <w:sz w:val="24"/>
          <w:szCs w:val="24"/>
          <w:highlight w:val="black"/>
          <w:lang w:val="es-ES" w:eastAsia="es-ES"/>
        </w:rPr>
        <w:t xml:space="preserve">           </w:t>
      </w:r>
      <w:proofErr w:type="spellStart"/>
      <w:r w:rsidR="00660A3D">
        <w:rPr>
          <w:rFonts w:ascii="Arial" w:eastAsia="Calibri" w:hAnsi="Arial" w:cs="Arial"/>
          <w:sz w:val="24"/>
          <w:szCs w:val="24"/>
          <w:highlight w:val="black"/>
          <w:lang w:val="es-ES" w:eastAsia="es-ES"/>
        </w:rPr>
        <w:t>arrillo</w:t>
      </w:r>
      <w:proofErr w:type="spellEnd"/>
      <w:r w:rsidR="00660A3D">
        <w:rPr>
          <w:rFonts w:ascii="Arial" w:eastAsia="Calibri" w:hAnsi="Arial" w:cs="Arial"/>
          <w:sz w:val="24"/>
          <w:szCs w:val="24"/>
          <w:highlight w:val="black"/>
          <w:lang w:val="es-ES" w:eastAsia="es-ES"/>
        </w:rPr>
        <w:t xml:space="preserve"> Velasco</w:t>
      </w:r>
      <w:r w:rsidR="001676FE">
        <w:rPr>
          <w:rFonts w:ascii="Arial" w:eastAsia="Calibri" w:hAnsi="Arial" w:cs="Arial"/>
          <w:sz w:val="24"/>
          <w:szCs w:val="24"/>
          <w:lang w:val="es-ES" w:eastAsia="es-ES"/>
        </w:rPr>
        <w:t>,</w:t>
      </w:r>
      <w:r w:rsidR="00ED7022">
        <w:rPr>
          <w:rFonts w:ascii="Arial" w:eastAsia="Calibri" w:hAnsi="Arial" w:cs="Arial"/>
          <w:sz w:val="24"/>
          <w:szCs w:val="24"/>
          <w:lang w:val="es-ES" w:eastAsia="es-ES"/>
        </w:rPr>
        <w:t xml:space="preserve"> </w:t>
      </w:r>
      <w:r w:rsidR="002076E5">
        <w:rPr>
          <w:rFonts w:ascii="Arial" w:eastAsia="Calibri" w:hAnsi="Arial" w:cs="Arial"/>
          <w:sz w:val="24"/>
          <w:szCs w:val="24"/>
          <w:lang w:val="es-ES" w:eastAsia="es-ES"/>
        </w:rPr>
        <w:t>interpuesta</w:t>
      </w:r>
      <w:r w:rsidR="00ED7022">
        <w:rPr>
          <w:rFonts w:ascii="Arial" w:eastAsia="Calibri" w:hAnsi="Arial" w:cs="Arial"/>
          <w:sz w:val="24"/>
          <w:szCs w:val="24"/>
          <w:lang w:val="es-ES" w:eastAsia="es-ES"/>
        </w:rPr>
        <w:t xml:space="preserve"> </w:t>
      </w:r>
      <w:r w:rsidR="001676FE">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001676FE">
        <w:rPr>
          <w:rFonts w:ascii="Arial" w:eastAsia="Calibri" w:hAnsi="Arial" w:cs="Arial"/>
          <w:sz w:val="24"/>
          <w:szCs w:val="24"/>
          <w:lang w:val="es-ES" w:eastAsia="es-ES"/>
        </w:rPr>
        <w:t>25</w:t>
      </w:r>
      <w:r w:rsidR="00ED7022">
        <w:rPr>
          <w:rFonts w:ascii="Arial" w:eastAsia="Calibri" w:hAnsi="Arial" w:cs="Arial"/>
          <w:sz w:val="24"/>
          <w:szCs w:val="24"/>
          <w:lang w:val="es-ES" w:eastAsia="es-ES"/>
        </w:rPr>
        <w:t xml:space="preserve"> </w:t>
      </w:r>
      <w:r w:rsidR="001676FE">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1676FE">
        <w:rPr>
          <w:rFonts w:ascii="Arial" w:eastAsia="Calibri" w:hAnsi="Arial" w:cs="Arial"/>
          <w:sz w:val="24"/>
          <w:szCs w:val="24"/>
          <w:lang w:val="es-ES" w:eastAsia="es-ES"/>
        </w:rPr>
        <w:t>mayo</w:t>
      </w:r>
      <w:r w:rsidR="00ED7022">
        <w:rPr>
          <w:rFonts w:ascii="Arial" w:eastAsia="Calibri" w:hAnsi="Arial" w:cs="Arial"/>
          <w:sz w:val="24"/>
          <w:szCs w:val="24"/>
          <w:lang w:val="es-ES" w:eastAsia="es-ES"/>
        </w:rPr>
        <w:t xml:space="preserve"> </w:t>
      </w:r>
      <w:r w:rsidR="001676FE">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1676FE">
        <w:rPr>
          <w:rFonts w:ascii="Arial" w:eastAsia="Calibri" w:hAnsi="Arial" w:cs="Arial"/>
          <w:sz w:val="24"/>
          <w:szCs w:val="24"/>
          <w:lang w:val="es-ES" w:eastAsia="es-ES"/>
        </w:rPr>
        <w:t>2017.</w:t>
      </w:r>
    </w:p>
    <w:p w:rsidR="00ED7022" w:rsidRDefault="00ED7022" w:rsidP="00ED7022">
      <w:pPr>
        <w:spacing w:after="0" w:line="320" w:lineRule="exact"/>
        <w:ind w:left="567" w:hanging="567"/>
        <w:jc w:val="both"/>
        <w:rPr>
          <w:rFonts w:ascii="Arial" w:eastAsia="Calibri" w:hAnsi="Arial" w:cs="Arial"/>
          <w:sz w:val="24"/>
          <w:szCs w:val="24"/>
          <w:lang w:val="es-ES" w:eastAsia="es-ES"/>
        </w:rPr>
      </w:pPr>
    </w:p>
    <w:p w:rsidR="00C52D82" w:rsidRDefault="00C52D82" w:rsidP="00ED7022">
      <w:pPr>
        <w:numPr>
          <w:ilvl w:val="0"/>
          <w:numId w:val="2"/>
        </w:numPr>
        <w:tabs>
          <w:tab w:val="clear" w:pos="357"/>
        </w:tabs>
        <w:spacing w:after="0" w:line="310" w:lineRule="exact"/>
        <w:ind w:left="567" w:hanging="567"/>
        <w:jc w:val="both"/>
        <w:rPr>
          <w:rFonts w:ascii="Arial" w:eastAsia="Calibri" w:hAnsi="Arial" w:cs="Arial"/>
          <w:sz w:val="24"/>
          <w:szCs w:val="24"/>
          <w:lang w:val="es-ES" w:eastAsia="es-ES"/>
        </w:rPr>
      </w:pPr>
      <w:r w:rsidRPr="004E5726">
        <w:rPr>
          <w:rFonts w:ascii="Arial" w:eastAsia="Calibri" w:hAnsi="Arial" w:cs="Arial"/>
          <w:sz w:val="24"/>
          <w:szCs w:val="24"/>
          <w:lang w:val="es-ES" w:eastAsia="es-ES"/>
        </w:rPr>
        <w:lastRenderedPageBreak/>
        <w:t>El</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4</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julio</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2019,</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cumplimiento</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a</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lo</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ordenado</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por</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esta</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Junta</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General</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Ejecutiva,</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Dirección</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Ejecutiva</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Servicio</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Profesional</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Electoral</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Nacional</w:t>
      </w:r>
      <w:r w:rsidR="00ED7022">
        <w:rPr>
          <w:rFonts w:ascii="Arial" w:eastAsia="Calibri" w:hAnsi="Arial" w:cs="Arial"/>
          <w:sz w:val="24"/>
          <w:szCs w:val="24"/>
          <w:lang w:val="es-ES" w:eastAsia="es-ES"/>
        </w:rPr>
        <w:t xml:space="preserve"> </w:t>
      </w:r>
      <w:r w:rsidRPr="004E5726">
        <w:rPr>
          <w:rFonts w:ascii="Arial" w:eastAsia="Calibri" w:hAnsi="Arial" w:cs="Arial"/>
          <w:sz w:val="24"/>
          <w:szCs w:val="24"/>
          <w:lang w:val="es-ES" w:eastAsia="es-ES"/>
        </w:rPr>
        <w:t>emitió</w:t>
      </w:r>
      <w:r w:rsidR="00ED7022">
        <w:rPr>
          <w:rFonts w:ascii="Arial" w:eastAsia="Calibri" w:hAnsi="Arial" w:cs="Arial"/>
          <w:sz w:val="24"/>
          <w:szCs w:val="24"/>
          <w:lang w:val="es-ES" w:eastAsia="es-ES"/>
        </w:rPr>
        <w:t xml:space="preserve"> </w:t>
      </w:r>
      <w:r w:rsidR="004E5726" w:rsidRPr="004E5726">
        <w:rPr>
          <w:rFonts w:ascii="Arial" w:eastAsia="Calibri" w:hAnsi="Arial" w:cs="Arial"/>
          <w:sz w:val="24"/>
          <w:szCs w:val="24"/>
          <w:lang w:val="es-ES" w:eastAsia="es-ES"/>
        </w:rPr>
        <w:t>una</w:t>
      </w:r>
      <w:r w:rsidR="00ED7022">
        <w:rPr>
          <w:rFonts w:ascii="Arial" w:eastAsia="Calibri" w:hAnsi="Arial" w:cs="Arial"/>
          <w:sz w:val="24"/>
          <w:szCs w:val="24"/>
          <w:lang w:val="es-ES" w:eastAsia="es-ES"/>
        </w:rPr>
        <w:t xml:space="preserve"> </w:t>
      </w:r>
      <w:r w:rsidR="004E5726" w:rsidRPr="004E5726">
        <w:rPr>
          <w:rFonts w:ascii="Arial" w:eastAsia="Calibri" w:hAnsi="Arial" w:cs="Arial"/>
          <w:sz w:val="24"/>
          <w:szCs w:val="24"/>
          <w:lang w:val="es-ES" w:eastAsia="es-ES"/>
        </w:rPr>
        <w:t>nueva</w:t>
      </w:r>
      <w:r w:rsidR="00ED7022">
        <w:rPr>
          <w:rFonts w:ascii="Arial" w:eastAsia="Calibri" w:hAnsi="Arial" w:cs="Arial"/>
          <w:sz w:val="24"/>
          <w:szCs w:val="24"/>
          <w:lang w:val="es-ES" w:eastAsia="es-ES"/>
        </w:rPr>
        <w:t xml:space="preserve"> </w:t>
      </w:r>
      <w:r w:rsidR="004E5726" w:rsidRPr="004E5726">
        <w:rPr>
          <w:rFonts w:ascii="Arial" w:eastAsia="Calibri" w:hAnsi="Arial" w:cs="Arial"/>
          <w:sz w:val="24"/>
          <w:szCs w:val="24"/>
          <w:lang w:val="es-ES" w:eastAsia="es-ES"/>
        </w:rPr>
        <w:t>determinación</w:t>
      </w:r>
      <w:r w:rsidR="00ED7022">
        <w:rPr>
          <w:rFonts w:ascii="Arial" w:eastAsia="Calibri" w:hAnsi="Arial" w:cs="Arial"/>
          <w:sz w:val="24"/>
          <w:szCs w:val="24"/>
          <w:lang w:val="es-ES" w:eastAsia="es-ES"/>
        </w:rPr>
        <w:t xml:space="preserve"> </w:t>
      </w:r>
      <w:r w:rsidR="004E5726">
        <w:rPr>
          <w:rFonts w:ascii="Arial" w:eastAsia="Calibri" w:hAnsi="Arial" w:cs="Arial"/>
          <w:sz w:val="24"/>
          <w:szCs w:val="24"/>
          <w:lang w:val="es-ES" w:eastAsia="es-ES"/>
        </w:rPr>
        <w:t>dentro</w:t>
      </w:r>
      <w:r w:rsidR="00ED7022">
        <w:rPr>
          <w:rFonts w:ascii="Arial" w:eastAsia="Calibri" w:hAnsi="Arial" w:cs="Arial"/>
          <w:sz w:val="24"/>
          <w:szCs w:val="24"/>
          <w:lang w:val="es-ES" w:eastAsia="es-ES"/>
        </w:rPr>
        <w:t xml:space="preserve"> </w:t>
      </w:r>
      <w:r w:rsidR="004E5726">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sidR="004E5726">
        <w:rPr>
          <w:rFonts w:ascii="Arial" w:eastAsia="Calibri" w:hAnsi="Arial" w:cs="Arial"/>
          <w:sz w:val="24"/>
          <w:szCs w:val="24"/>
          <w:lang w:val="es-ES" w:eastAsia="es-ES"/>
        </w:rPr>
        <w:t>expediente</w:t>
      </w:r>
      <w:r w:rsidR="00ED7022">
        <w:rPr>
          <w:rFonts w:ascii="Arial" w:eastAsia="Calibri" w:hAnsi="Arial" w:cs="Arial"/>
          <w:sz w:val="24"/>
          <w:szCs w:val="24"/>
          <w:lang w:val="es-ES" w:eastAsia="es-ES"/>
        </w:rPr>
        <w:t xml:space="preserve"> </w:t>
      </w:r>
      <w:r w:rsidR="004E5726">
        <w:rPr>
          <w:rFonts w:ascii="Arial" w:eastAsia="Calibri" w:hAnsi="Arial" w:cs="Arial"/>
          <w:sz w:val="24"/>
          <w:szCs w:val="24"/>
          <w:lang w:val="es-ES" w:eastAsia="es-ES"/>
        </w:rPr>
        <w:t>INE/DESPEN/AD/140/2018,</w:t>
      </w:r>
      <w:r w:rsidR="00ED7022">
        <w:rPr>
          <w:rFonts w:ascii="Arial" w:eastAsia="Calibri" w:hAnsi="Arial" w:cs="Arial"/>
          <w:sz w:val="24"/>
          <w:szCs w:val="24"/>
          <w:lang w:val="es-ES" w:eastAsia="es-ES"/>
        </w:rPr>
        <w:t xml:space="preserve"> </w:t>
      </w:r>
      <w:r w:rsidR="004E5726">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004E5726">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4E5726">
        <w:rPr>
          <w:rFonts w:ascii="Arial" w:eastAsia="Calibri" w:hAnsi="Arial" w:cs="Arial"/>
          <w:sz w:val="24"/>
          <w:szCs w:val="24"/>
          <w:lang w:val="es-ES" w:eastAsia="es-ES"/>
        </w:rPr>
        <w:t>que</w:t>
      </w:r>
      <w:r w:rsidR="00ED7022">
        <w:rPr>
          <w:rFonts w:ascii="Arial" w:eastAsia="Calibri" w:hAnsi="Arial" w:cs="Arial"/>
          <w:sz w:val="24"/>
          <w:szCs w:val="24"/>
          <w:lang w:val="es-ES" w:eastAsia="es-ES"/>
        </w:rPr>
        <w:t xml:space="preserve"> </w:t>
      </w:r>
      <w:r w:rsidR="004E5726">
        <w:rPr>
          <w:rFonts w:ascii="Arial" w:eastAsia="Calibri" w:hAnsi="Arial" w:cs="Arial"/>
          <w:sz w:val="24"/>
          <w:szCs w:val="24"/>
          <w:lang w:val="es-ES" w:eastAsia="es-ES"/>
        </w:rPr>
        <w:t>acordó</w:t>
      </w:r>
      <w:r w:rsidR="00ED7022">
        <w:rPr>
          <w:rFonts w:ascii="Arial" w:eastAsia="Calibri" w:hAnsi="Arial" w:cs="Arial"/>
          <w:sz w:val="24"/>
          <w:szCs w:val="24"/>
          <w:lang w:val="es-ES" w:eastAsia="es-ES"/>
        </w:rPr>
        <w:t xml:space="preserve"> </w:t>
      </w:r>
      <w:r w:rsidR="004E5726">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proofErr w:type="spellStart"/>
      <w:r w:rsidR="004E5726">
        <w:rPr>
          <w:rFonts w:ascii="Arial" w:eastAsia="Calibri" w:hAnsi="Arial" w:cs="Arial"/>
          <w:sz w:val="24"/>
          <w:szCs w:val="24"/>
          <w:lang w:val="es-ES" w:eastAsia="es-ES"/>
        </w:rPr>
        <w:t>desechamiento</w:t>
      </w:r>
      <w:proofErr w:type="spellEnd"/>
      <w:r w:rsidR="00ED7022">
        <w:rPr>
          <w:rFonts w:ascii="Arial" w:eastAsia="Calibri" w:hAnsi="Arial" w:cs="Arial"/>
          <w:sz w:val="24"/>
          <w:szCs w:val="24"/>
          <w:lang w:val="es-ES" w:eastAsia="es-ES"/>
        </w:rPr>
        <w:t xml:space="preserve"> </w:t>
      </w:r>
      <w:r w:rsidR="004E5726">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4E5726">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4E5726">
        <w:rPr>
          <w:rFonts w:ascii="Arial" w:eastAsia="Calibri" w:hAnsi="Arial" w:cs="Arial"/>
          <w:sz w:val="24"/>
          <w:szCs w:val="24"/>
          <w:lang w:val="es-ES" w:eastAsia="es-ES"/>
        </w:rPr>
        <w:t>denuncia</w:t>
      </w:r>
      <w:r w:rsidR="00ED7022">
        <w:rPr>
          <w:rFonts w:ascii="Arial" w:eastAsia="Calibri" w:hAnsi="Arial" w:cs="Arial"/>
          <w:sz w:val="24"/>
          <w:szCs w:val="24"/>
          <w:lang w:val="es-ES" w:eastAsia="es-ES"/>
        </w:rPr>
        <w:t xml:space="preserve"> </w:t>
      </w:r>
      <w:r w:rsidR="004E5726">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660A3D">
        <w:rPr>
          <w:rFonts w:ascii="Arial" w:eastAsia="Calibri" w:hAnsi="Arial" w:cs="Arial"/>
          <w:sz w:val="24"/>
          <w:szCs w:val="24"/>
          <w:highlight w:val="black"/>
          <w:lang w:val="es-ES" w:eastAsia="es-ES"/>
        </w:rPr>
        <w:t>Luis Arturo Carrillo Velasco</w:t>
      </w:r>
      <w:r w:rsidR="006C6A3D">
        <w:rPr>
          <w:rFonts w:ascii="Arial" w:eastAsia="Calibri" w:hAnsi="Arial" w:cs="Arial"/>
          <w:sz w:val="24"/>
          <w:szCs w:val="24"/>
          <w:lang w:val="es-ES" w:eastAsia="es-ES"/>
        </w:rPr>
        <w:t>,</w:t>
      </w:r>
      <w:r w:rsidR="00ED7022">
        <w:rPr>
          <w:rFonts w:ascii="Arial" w:eastAsia="Calibri" w:hAnsi="Arial" w:cs="Arial"/>
          <w:sz w:val="24"/>
          <w:szCs w:val="24"/>
          <w:lang w:val="es-ES" w:eastAsia="es-ES"/>
        </w:rPr>
        <w:t xml:space="preserve"> </w:t>
      </w:r>
      <w:r w:rsidR="006C6A3D">
        <w:rPr>
          <w:rFonts w:ascii="Arial" w:eastAsia="Calibri" w:hAnsi="Arial" w:cs="Arial"/>
          <w:sz w:val="24"/>
          <w:szCs w:val="24"/>
          <w:lang w:val="es-ES" w:eastAsia="es-ES"/>
        </w:rPr>
        <w:t>lo</w:t>
      </w:r>
      <w:r w:rsidR="00ED7022">
        <w:rPr>
          <w:rFonts w:ascii="Arial" w:eastAsia="Calibri" w:hAnsi="Arial" w:cs="Arial"/>
          <w:sz w:val="24"/>
          <w:szCs w:val="24"/>
          <w:lang w:val="es-ES" w:eastAsia="es-ES"/>
        </w:rPr>
        <w:t xml:space="preserve"> </w:t>
      </w:r>
      <w:r w:rsidR="006C6A3D">
        <w:rPr>
          <w:rFonts w:ascii="Arial" w:eastAsia="Calibri" w:hAnsi="Arial" w:cs="Arial"/>
          <w:sz w:val="24"/>
          <w:szCs w:val="24"/>
          <w:lang w:val="es-ES" w:eastAsia="es-ES"/>
        </w:rPr>
        <w:t>cual</w:t>
      </w:r>
      <w:r w:rsidR="00ED7022">
        <w:rPr>
          <w:rFonts w:ascii="Arial" w:eastAsia="Calibri" w:hAnsi="Arial" w:cs="Arial"/>
          <w:sz w:val="24"/>
          <w:szCs w:val="24"/>
          <w:lang w:val="es-ES" w:eastAsia="es-ES"/>
        </w:rPr>
        <w:t xml:space="preserve"> </w:t>
      </w:r>
      <w:r w:rsidR="006C6A3D">
        <w:rPr>
          <w:rFonts w:ascii="Arial" w:eastAsia="Calibri" w:hAnsi="Arial" w:cs="Arial"/>
          <w:sz w:val="24"/>
          <w:szCs w:val="24"/>
          <w:lang w:val="es-ES" w:eastAsia="es-ES"/>
        </w:rPr>
        <w:t>le</w:t>
      </w:r>
      <w:r w:rsidR="00ED7022">
        <w:rPr>
          <w:rFonts w:ascii="Arial" w:eastAsia="Calibri" w:hAnsi="Arial" w:cs="Arial"/>
          <w:sz w:val="24"/>
          <w:szCs w:val="24"/>
          <w:lang w:val="es-ES" w:eastAsia="es-ES"/>
        </w:rPr>
        <w:t xml:space="preserve"> </w:t>
      </w:r>
      <w:r w:rsidR="006C6A3D">
        <w:rPr>
          <w:rFonts w:ascii="Arial" w:eastAsia="Calibri" w:hAnsi="Arial" w:cs="Arial"/>
          <w:sz w:val="24"/>
          <w:szCs w:val="24"/>
          <w:lang w:val="es-ES" w:eastAsia="es-ES"/>
        </w:rPr>
        <w:t>fue</w:t>
      </w:r>
      <w:r w:rsidR="00ED7022">
        <w:rPr>
          <w:rFonts w:ascii="Arial" w:eastAsia="Calibri" w:hAnsi="Arial" w:cs="Arial"/>
          <w:sz w:val="24"/>
          <w:szCs w:val="24"/>
          <w:lang w:val="es-ES" w:eastAsia="es-ES"/>
        </w:rPr>
        <w:t xml:space="preserve"> </w:t>
      </w:r>
      <w:r w:rsidR="006C6A3D">
        <w:rPr>
          <w:rFonts w:ascii="Arial" w:eastAsia="Calibri" w:hAnsi="Arial" w:cs="Arial"/>
          <w:sz w:val="24"/>
          <w:szCs w:val="24"/>
          <w:lang w:val="es-ES" w:eastAsia="es-ES"/>
        </w:rPr>
        <w:t>notificado</w:t>
      </w:r>
      <w:r w:rsidR="00ED7022">
        <w:rPr>
          <w:rFonts w:ascii="Arial" w:eastAsia="Calibri" w:hAnsi="Arial" w:cs="Arial"/>
          <w:sz w:val="24"/>
          <w:szCs w:val="24"/>
          <w:lang w:val="es-ES" w:eastAsia="es-ES"/>
        </w:rPr>
        <w:t xml:space="preserve"> </w:t>
      </w:r>
      <w:r w:rsidR="006C6A3D">
        <w:rPr>
          <w:rFonts w:ascii="Arial" w:eastAsia="Calibri" w:hAnsi="Arial" w:cs="Arial"/>
          <w:sz w:val="24"/>
          <w:szCs w:val="24"/>
          <w:lang w:val="es-ES" w:eastAsia="es-ES"/>
        </w:rPr>
        <w:t>al</w:t>
      </w:r>
      <w:r w:rsidR="00ED7022">
        <w:rPr>
          <w:rFonts w:ascii="Arial" w:eastAsia="Calibri" w:hAnsi="Arial" w:cs="Arial"/>
          <w:sz w:val="24"/>
          <w:szCs w:val="24"/>
          <w:lang w:val="es-ES" w:eastAsia="es-ES"/>
        </w:rPr>
        <w:t xml:space="preserve"> </w:t>
      </w:r>
      <w:r w:rsidR="006C6A3D">
        <w:rPr>
          <w:rFonts w:ascii="Arial" w:eastAsia="Calibri" w:hAnsi="Arial" w:cs="Arial"/>
          <w:sz w:val="24"/>
          <w:szCs w:val="24"/>
          <w:lang w:val="es-ES" w:eastAsia="es-ES"/>
        </w:rPr>
        <w:t>interesado</w:t>
      </w:r>
      <w:r w:rsidR="00ED7022">
        <w:rPr>
          <w:rFonts w:ascii="Arial" w:eastAsia="Calibri" w:hAnsi="Arial" w:cs="Arial"/>
          <w:sz w:val="24"/>
          <w:szCs w:val="24"/>
          <w:lang w:val="es-ES" w:eastAsia="es-ES"/>
        </w:rPr>
        <w:t xml:space="preserve"> </w:t>
      </w:r>
      <w:r w:rsidR="006C6A3D">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006C6A3D">
        <w:rPr>
          <w:rFonts w:ascii="Arial" w:eastAsia="Calibri" w:hAnsi="Arial" w:cs="Arial"/>
          <w:sz w:val="24"/>
          <w:szCs w:val="24"/>
          <w:lang w:val="es-ES" w:eastAsia="es-ES"/>
        </w:rPr>
        <w:t>5</w:t>
      </w:r>
      <w:r w:rsidR="00ED7022">
        <w:rPr>
          <w:rFonts w:ascii="Arial" w:eastAsia="Calibri" w:hAnsi="Arial" w:cs="Arial"/>
          <w:sz w:val="24"/>
          <w:szCs w:val="24"/>
          <w:lang w:val="es-ES" w:eastAsia="es-ES"/>
        </w:rPr>
        <w:t xml:space="preserve"> </w:t>
      </w:r>
      <w:r w:rsidR="006C6A3D">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6C6A3D">
        <w:rPr>
          <w:rFonts w:ascii="Arial" w:eastAsia="Calibri" w:hAnsi="Arial" w:cs="Arial"/>
          <w:sz w:val="24"/>
          <w:szCs w:val="24"/>
          <w:lang w:val="es-ES" w:eastAsia="es-ES"/>
        </w:rPr>
        <w:t>julio</w:t>
      </w:r>
      <w:r w:rsidR="00ED7022">
        <w:rPr>
          <w:rFonts w:ascii="Arial" w:eastAsia="Calibri" w:hAnsi="Arial" w:cs="Arial"/>
          <w:sz w:val="24"/>
          <w:szCs w:val="24"/>
          <w:lang w:val="es-ES" w:eastAsia="es-ES"/>
        </w:rPr>
        <w:t xml:space="preserve"> </w:t>
      </w:r>
      <w:r w:rsidR="006C6A3D">
        <w:rPr>
          <w:rFonts w:ascii="Arial" w:eastAsia="Calibri" w:hAnsi="Arial" w:cs="Arial"/>
          <w:sz w:val="24"/>
          <w:szCs w:val="24"/>
          <w:lang w:val="es-ES" w:eastAsia="es-ES"/>
        </w:rPr>
        <w:t>siguiente</w:t>
      </w:r>
      <w:r w:rsidR="004E5726">
        <w:rPr>
          <w:rFonts w:ascii="Arial" w:eastAsia="Calibri" w:hAnsi="Arial" w:cs="Arial"/>
          <w:sz w:val="24"/>
          <w:szCs w:val="24"/>
          <w:lang w:val="es-ES" w:eastAsia="es-ES"/>
        </w:rPr>
        <w:t>.</w:t>
      </w:r>
      <w:r w:rsidR="00ED7022">
        <w:rPr>
          <w:rFonts w:ascii="Arial" w:eastAsia="Calibri" w:hAnsi="Arial" w:cs="Arial"/>
          <w:sz w:val="24"/>
          <w:szCs w:val="24"/>
          <w:lang w:val="es-ES" w:eastAsia="es-ES"/>
        </w:rPr>
        <w:t xml:space="preserve"> </w:t>
      </w:r>
    </w:p>
    <w:p w:rsidR="004E5726" w:rsidRPr="004E5726" w:rsidRDefault="004E5726" w:rsidP="00ED7022">
      <w:pPr>
        <w:spacing w:after="0" w:line="310" w:lineRule="exact"/>
        <w:ind w:left="567" w:hanging="567"/>
        <w:jc w:val="both"/>
        <w:rPr>
          <w:rFonts w:ascii="Arial" w:eastAsia="Calibri" w:hAnsi="Arial" w:cs="Arial"/>
          <w:sz w:val="24"/>
          <w:szCs w:val="24"/>
          <w:lang w:val="es-ES" w:eastAsia="es-ES"/>
        </w:rPr>
      </w:pPr>
    </w:p>
    <w:p w:rsidR="00ED5053" w:rsidRPr="00510BB5" w:rsidRDefault="005A5D2C" w:rsidP="00ED7022">
      <w:pPr>
        <w:numPr>
          <w:ilvl w:val="0"/>
          <w:numId w:val="2"/>
        </w:numPr>
        <w:tabs>
          <w:tab w:val="clear" w:pos="357"/>
        </w:tabs>
        <w:spacing w:after="0" w:line="310" w:lineRule="exact"/>
        <w:ind w:left="567" w:hanging="567"/>
        <w:jc w:val="both"/>
        <w:rPr>
          <w:rFonts w:ascii="Arial" w:eastAsia="Calibri" w:hAnsi="Arial" w:cs="Arial"/>
          <w:sz w:val="24"/>
          <w:szCs w:val="24"/>
          <w:lang w:val="es-ES" w:eastAsia="es-ES"/>
        </w:rPr>
      </w:pPr>
      <w:r w:rsidRPr="00510BB5">
        <w:rPr>
          <w:rFonts w:ascii="Arial" w:eastAsia="Calibri" w:hAnsi="Arial" w:cs="Arial"/>
          <w:sz w:val="24"/>
          <w:szCs w:val="24"/>
          <w:lang w:val="es-ES" w:eastAsia="es-ES"/>
        </w:rPr>
        <w:t>Inconforme</w:t>
      </w:r>
      <w:r w:rsidR="00ED7022">
        <w:rPr>
          <w:rFonts w:ascii="Arial" w:eastAsia="Calibri" w:hAnsi="Arial" w:cs="Arial"/>
          <w:sz w:val="24"/>
          <w:szCs w:val="24"/>
          <w:lang w:val="es-ES" w:eastAsia="es-ES"/>
        </w:rPr>
        <w:t xml:space="preserve"> </w:t>
      </w:r>
      <w:r w:rsidRPr="00510BB5">
        <w:rPr>
          <w:rFonts w:ascii="Arial" w:eastAsia="Calibri" w:hAnsi="Arial" w:cs="Arial"/>
          <w:sz w:val="24"/>
          <w:szCs w:val="24"/>
          <w:lang w:val="es-ES" w:eastAsia="es-ES"/>
        </w:rPr>
        <w:t>con</w:t>
      </w:r>
      <w:r w:rsidR="00ED7022">
        <w:rPr>
          <w:rFonts w:ascii="Arial" w:eastAsia="Calibri" w:hAnsi="Arial" w:cs="Arial"/>
          <w:sz w:val="24"/>
          <w:szCs w:val="24"/>
          <w:lang w:val="es-ES" w:eastAsia="es-ES"/>
        </w:rPr>
        <w:t xml:space="preserve"> </w:t>
      </w:r>
      <w:r w:rsidRPr="00510BB5">
        <w:rPr>
          <w:rFonts w:ascii="Arial" w:eastAsia="Calibri" w:hAnsi="Arial" w:cs="Arial"/>
          <w:sz w:val="24"/>
          <w:szCs w:val="24"/>
          <w:lang w:val="es-ES" w:eastAsia="es-ES"/>
        </w:rPr>
        <w:t>lo</w:t>
      </w:r>
      <w:r w:rsidR="00ED7022">
        <w:rPr>
          <w:rFonts w:ascii="Arial" w:eastAsia="Calibri" w:hAnsi="Arial" w:cs="Arial"/>
          <w:sz w:val="24"/>
          <w:szCs w:val="24"/>
          <w:lang w:val="es-ES" w:eastAsia="es-ES"/>
        </w:rPr>
        <w:t xml:space="preserve"> </w:t>
      </w:r>
      <w:r w:rsidRPr="00510BB5">
        <w:rPr>
          <w:rFonts w:ascii="Arial" w:eastAsia="Calibri" w:hAnsi="Arial" w:cs="Arial"/>
          <w:sz w:val="24"/>
          <w:szCs w:val="24"/>
          <w:lang w:val="es-ES" w:eastAsia="es-ES"/>
        </w:rPr>
        <w:t>anterior,</w:t>
      </w:r>
      <w:r w:rsidR="00ED7022">
        <w:rPr>
          <w:rFonts w:ascii="Arial" w:eastAsia="Calibri" w:hAnsi="Arial" w:cs="Arial"/>
          <w:sz w:val="24"/>
          <w:szCs w:val="24"/>
          <w:lang w:val="es-ES" w:eastAsia="es-ES"/>
        </w:rPr>
        <w:t xml:space="preserve"> </w:t>
      </w:r>
      <w:r w:rsidRPr="00510BB5">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00F83388">
        <w:rPr>
          <w:rFonts w:ascii="Arial" w:eastAsia="Calibri" w:hAnsi="Arial" w:cs="Arial"/>
          <w:sz w:val="24"/>
          <w:szCs w:val="24"/>
          <w:lang w:val="es-ES" w:eastAsia="es-ES"/>
        </w:rPr>
        <w:t>1</w:t>
      </w:r>
      <w:r w:rsidR="004E5726">
        <w:rPr>
          <w:rFonts w:ascii="Arial" w:eastAsia="Calibri" w:hAnsi="Arial" w:cs="Arial"/>
          <w:sz w:val="24"/>
          <w:szCs w:val="24"/>
          <w:lang w:val="es-ES" w:eastAsia="es-ES"/>
        </w:rPr>
        <w:t>9</w:t>
      </w:r>
      <w:r w:rsidR="00ED7022">
        <w:rPr>
          <w:rFonts w:ascii="Arial" w:eastAsia="Calibri" w:hAnsi="Arial" w:cs="Arial"/>
          <w:sz w:val="24"/>
          <w:szCs w:val="24"/>
          <w:lang w:val="es-ES" w:eastAsia="es-ES"/>
        </w:rPr>
        <w:t xml:space="preserve"> </w:t>
      </w:r>
      <w:r w:rsidRPr="00510BB5">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Pr="00510BB5">
        <w:rPr>
          <w:rFonts w:ascii="Arial" w:eastAsia="Calibri" w:hAnsi="Arial" w:cs="Arial"/>
          <w:sz w:val="24"/>
          <w:szCs w:val="24"/>
          <w:lang w:val="es-ES" w:eastAsia="es-ES"/>
        </w:rPr>
        <w:t>ju</w:t>
      </w:r>
      <w:r w:rsidR="00163BA3">
        <w:rPr>
          <w:rFonts w:ascii="Arial" w:eastAsia="Calibri" w:hAnsi="Arial" w:cs="Arial"/>
          <w:sz w:val="24"/>
          <w:szCs w:val="24"/>
          <w:lang w:val="es-ES" w:eastAsia="es-ES"/>
        </w:rPr>
        <w:t>l</w:t>
      </w:r>
      <w:r w:rsidRPr="00510BB5">
        <w:rPr>
          <w:rFonts w:ascii="Arial" w:eastAsia="Calibri" w:hAnsi="Arial" w:cs="Arial"/>
          <w:sz w:val="24"/>
          <w:szCs w:val="24"/>
          <w:lang w:val="es-ES" w:eastAsia="es-ES"/>
        </w:rPr>
        <w:t>io</w:t>
      </w:r>
      <w:r w:rsidR="00ED7022">
        <w:rPr>
          <w:rFonts w:ascii="Arial" w:eastAsia="Calibri" w:hAnsi="Arial" w:cs="Arial"/>
          <w:sz w:val="24"/>
          <w:szCs w:val="24"/>
          <w:lang w:val="es-ES" w:eastAsia="es-ES"/>
        </w:rPr>
        <w:t xml:space="preserve"> </w:t>
      </w:r>
      <w:r w:rsidRPr="00510BB5">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Pr="00510BB5">
        <w:rPr>
          <w:rFonts w:ascii="Arial" w:eastAsia="Calibri" w:hAnsi="Arial" w:cs="Arial"/>
          <w:sz w:val="24"/>
          <w:szCs w:val="24"/>
          <w:lang w:val="es-ES" w:eastAsia="es-ES"/>
        </w:rPr>
        <w:t>2019,</w:t>
      </w:r>
      <w:r w:rsidR="00ED7022">
        <w:rPr>
          <w:rFonts w:ascii="Arial" w:eastAsia="Calibri" w:hAnsi="Arial" w:cs="Arial"/>
          <w:sz w:val="24"/>
          <w:szCs w:val="24"/>
          <w:lang w:val="es-ES" w:eastAsia="es-ES"/>
        </w:rPr>
        <w:t xml:space="preserve"> </w:t>
      </w:r>
      <w:r w:rsidR="00660A3D">
        <w:rPr>
          <w:rFonts w:ascii="Arial" w:eastAsia="Calibri" w:hAnsi="Arial" w:cs="Arial"/>
          <w:sz w:val="24"/>
          <w:szCs w:val="24"/>
          <w:highlight w:val="black"/>
          <w:lang w:val="es-ES" w:eastAsia="es-ES"/>
        </w:rPr>
        <w:t>Luis Arturo Carrillo Velasco</w:t>
      </w:r>
      <w:r w:rsidR="00660A3D">
        <w:rPr>
          <w:rFonts w:ascii="Arial" w:eastAsia="Calibri" w:hAnsi="Arial" w:cs="Arial"/>
          <w:sz w:val="24"/>
          <w:szCs w:val="24"/>
          <w:lang w:val="es-ES" w:eastAsia="es-ES"/>
        </w:rPr>
        <w:t xml:space="preserve"> </w:t>
      </w:r>
      <w:r w:rsidR="007D0B2D" w:rsidRPr="00510BB5">
        <w:rPr>
          <w:rFonts w:ascii="Arial" w:eastAsia="Calibri" w:hAnsi="Arial" w:cs="Arial"/>
          <w:sz w:val="24"/>
          <w:szCs w:val="24"/>
          <w:lang w:val="es-ES" w:eastAsia="es-ES"/>
        </w:rPr>
        <w:t>presentó</w:t>
      </w:r>
      <w:r w:rsidR="00ED7022">
        <w:rPr>
          <w:rFonts w:ascii="Arial" w:eastAsia="Calibri" w:hAnsi="Arial" w:cs="Arial"/>
          <w:sz w:val="24"/>
          <w:szCs w:val="24"/>
          <w:lang w:val="es-ES" w:eastAsia="es-ES"/>
        </w:rPr>
        <w:t xml:space="preserve"> </w:t>
      </w:r>
      <w:r w:rsidR="003D3864" w:rsidRPr="00510BB5">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003D3864" w:rsidRPr="00510BB5">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Junta</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Local</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Ejecutiva</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Estado</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Quintana</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Roo,</w:t>
      </w:r>
      <w:r w:rsidR="00ED7022">
        <w:rPr>
          <w:rFonts w:ascii="Arial" w:eastAsia="Calibri" w:hAnsi="Arial" w:cs="Arial"/>
          <w:sz w:val="24"/>
          <w:szCs w:val="24"/>
          <w:lang w:val="es-ES" w:eastAsia="es-ES"/>
        </w:rPr>
        <w:t xml:space="preserve"> </w:t>
      </w:r>
      <w:r w:rsidRPr="00510BB5">
        <w:rPr>
          <w:rFonts w:ascii="Arial" w:eastAsia="Calibri" w:hAnsi="Arial" w:cs="Arial"/>
          <w:sz w:val="24"/>
          <w:szCs w:val="24"/>
          <w:lang w:val="es-ES" w:eastAsia="es-ES"/>
        </w:rPr>
        <w:t>recurso</w:t>
      </w:r>
      <w:r w:rsidR="00ED7022">
        <w:rPr>
          <w:rFonts w:ascii="Arial" w:eastAsia="Calibri" w:hAnsi="Arial" w:cs="Arial"/>
          <w:sz w:val="24"/>
          <w:szCs w:val="24"/>
          <w:lang w:val="es-ES" w:eastAsia="es-ES"/>
        </w:rPr>
        <w:t xml:space="preserve"> </w:t>
      </w:r>
      <w:r w:rsidRPr="00510BB5">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526FB3" w:rsidRPr="00510BB5">
        <w:rPr>
          <w:rFonts w:ascii="Arial" w:eastAsia="Calibri" w:hAnsi="Arial" w:cs="Arial"/>
          <w:sz w:val="24"/>
          <w:szCs w:val="24"/>
          <w:lang w:val="es-ES" w:eastAsia="es-ES"/>
        </w:rPr>
        <w:t>inconformidad</w:t>
      </w:r>
      <w:r w:rsidR="00510BB5" w:rsidRPr="00510BB5">
        <w:rPr>
          <w:rFonts w:ascii="Arial" w:eastAsia="Calibri" w:hAnsi="Arial" w:cs="Arial"/>
          <w:sz w:val="24"/>
          <w:szCs w:val="24"/>
          <w:lang w:val="es-ES" w:eastAsia="es-ES"/>
        </w:rPr>
        <w:t>,</w:t>
      </w:r>
      <w:r w:rsidR="00ED7022">
        <w:rPr>
          <w:rFonts w:ascii="Arial" w:eastAsia="Calibri" w:hAnsi="Arial" w:cs="Arial"/>
          <w:sz w:val="24"/>
          <w:szCs w:val="24"/>
          <w:lang w:val="es-ES" w:eastAsia="es-ES"/>
        </w:rPr>
        <w:t xml:space="preserve"> </w:t>
      </w:r>
      <w:r w:rsidR="00510BB5" w:rsidRPr="00510BB5">
        <w:rPr>
          <w:rFonts w:ascii="Arial" w:eastAsia="Calibri" w:hAnsi="Arial" w:cs="Arial"/>
          <w:sz w:val="24"/>
          <w:szCs w:val="24"/>
          <w:lang w:val="es-ES" w:eastAsia="es-ES"/>
        </w:rPr>
        <w:t>por</w:t>
      </w:r>
      <w:r w:rsidR="00ED7022">
        <w:rPr>
          <w:rFonts w:ascii="Arial" w:eastAsia="Calibri" w:hAnsi="Arial" w:cs="Arial"/>
          <w:sz w:val="24"/>
          <w:szCs w:val="24"/>
          <w:lang w:val="es-ES" w:eastAsia="es-ES"/>
        </w:rPr>
        <w:t xml:space="preserve"> </w:t>
      </w:r>
      <w:r w:rsidR="00510BB5" w:rsidRPr="00510BB5">
        <w:rPr>
          <w:rFonts w:ascii="Arial" w:eastAsia="Calibri" w:hAnsi="Arial" w:cs="Arial"/>
          <w:sz w:val="24"/>
          <w:szCs w:val="24"/>
          <w:lang w:val="es-ES" w:eastAsia="es-ES"/>
        </w:rPr>
        <w:t>lo</w:t>
      </w:r>
      <w:r w:rsidR="00ED7022">
        <w:rPr>
          <w:rFonts w:ascii="Arial" w:eastAsia="Calibri" w:hAnsi="Arial" w:cs="Arial"/>
          <w:sz w:val="24"/>
          <w:szCs w:val="24"/>
          <w:lang w:val="es-ES" w:eastAsia="es-ES"/>
        </w:rPr>
        <w:t xml:space="preserve"> </w:t>
      </w:r>
      <w:r w:rsidR="00510BB5" w:rsidRPr="00510BB5">
        <w:rPr>
          <w:rFonts w:ascii="Arial" w:eastAsia="Calibri" w:hAnsi="Arial" w:cs="Arial"/>
          <w:sz w:val="24"/>
          <w:szCs w:val="24"/>
          <w:lang w:val="es-ES" w:eastAsia="es-ES"/>
        </w:rPr>
        <w:t>que</w:t>
      </w:r>
      <w:r w:rsidR="00ED7022">
        <w:rPr>
          <w:rFonts w:ascii="Arial" w:eastAsia="Calibri" w:hAnsi="Arial" w:cs="Arial"/>
          <w:sz w:val="24"/>
          <w:szCs w:val="24"/>
          <w:lang w:val="es-ES" w:eastAsia="es-ES"/>
        </w:rPr>
        <w:t xml:space="preserve"> </w:t>
      </w:r>
      <w:r w:rsidR="00526FB3" w:rsidRPr="00510BB5">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00526FB3" w:rsidRPr="00510BB5">
        <w:rPr>
          <w:rFonts w:ascii="Arial" w:eastAsia="Calibri" w:hAnsi="Arial" w:cs="Arial"/>
          <w:sz w:val="24"/>
          <w:szCs w:val="24"/>
          <w:lang w:val="es-ES" w:eastAsia="es-ES"/>
        </w:rPr>
        <w:t>escrito</w:t>
      </w:r>
      <w:r w:rsidR="00ED7022">
        <w:rPr>
          <w:rFonts w:ascii="Arial" w:eastAsia="Calibri" w:hAnsi="Arial" w:cs="Arial"/>
          <w:sz w:val="24"/>
          <w:szCs w:val="24"/>
          <w:lang w:val="es-ES" w:eastAsia="es-ES"/>
        </w:rPr>
        <w:t xml:space="preserve"> </w:t>
      </w:r>
      <w:r w:rsidR="00526FB3" w:rsidRPr="00510BB5">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510BB5">
        <w:rPr>
          <w:rFonts w:ascii="Arial" w:eastAsia="Calibri" w:hAnsi="Arial" w:cs="Arial"/>
          <w:sz w:val="24"/>
          <w:szCs w:val="24"/>
          <w:lang w:val="es-ES" w:eastAsia="es-ES"/>
        </w:rPr>
        <w:t>impugnación</w:t>
      </w:r>
      <w:r w:rsidR="00ED7022">
        <w:rPr>
          <w:rFonts w:ascii="Arial" w:eastAsia="Calibri" w:hAnsi="Arial" w:cs="Arial"/>
          <w:sz w:val="24"/>
          <w:szCs w:val="24"/>
          <w:lang w:val="es-ES" w:eastAsia="es-ES"/>
        </w:rPr>
        <w:t xml:space="preserve"> </w:t>
      </w:r>
      <w:r w:rsidR="00526FB3" w:rsidRPr="00510BB5">
        <w:rPr>
          <w:rFonts w:ascii="Arial" w:eastAsia="Calibri" w:hAnsi="Arial" w:cs="Arial"/>
          <w:sz w:val="24"/>
          <w:szCs w:val="24"/>
          <w:lang w:val="es-ES" w:eastAsia="es-ES"/>
        </w:rPr>
        <w:t>como</w:t>
      </w:r>
      <w:r w:rsidR="00ED7022">
        <w:rPr>
          <w:rFonts w:ascii="Arial" w:eastAsia="Calibri" w:hAnsi="Arial" w:cs="Arial"/>
          <w:sz w:val="24"/>
          <w:szCs w:val="24"/>
          <w:lang w:val="es-ES" w:eastAsia="es-ES"/>
        </w:rPr>
        <w:t xml:space="preserve"> </w:t>
      </w:r>
      <w:r w:rsidR="007D0B2D" w:rsidRPr="00510BB5">
        <w:rPr>
          <w:rFonts w:ascii="Arial" w:eastAsia="Calibri" w:hAnsi="Arial" w:cs="Arial"/>
          <w:sz w:val="24"/>
          <w:szCs w:val="24"/>
          <w:lang w:val="es-ES" w:eastAsia="es-ES"/>
        </w:rPr>
        <w:t>sus</w:t>
      </w:r>
      <w:r w:rsidR="00ED7022">
        <w:rPr>
          <w:rFonts w:ascii="Arial" w:eastAsia="Calibri" w:hAnsi="Arial" w:cs="Arial"/>
          <w:sz w:val="24"/>
          <w:szCs w:val="24"/>
          <w:lang w:val="es-ES" w:eastAsia="es-ES"/>
        </w:rPr>
        <w:t xml:space="preserve"> </w:t>
      </w:r>
      <w:r w:rsidR="00526FB3" w:rsidRPr="00510BB5">
        <w:rPr>
          <w:rFonts w:ascii="Arial" w:eastAsia="Calibri" w:hAnsi="Arial" w:cs="Arial"/>
          <w:sz w:val="24"/>
          <w:szCs w:val="24"/>
          <w:lang w:val="es-ES" w:eastAsia="es-ES"/>
        </w:rPr>
        <w:t>anexos</w:t>
      </w:r>
      <w:r w:rsidR="00ED7022">
        <w:rPr>
          <w:rFonts w:ascii="Arial" w:eastAsia="Calibri" w:hAnsi="Arial" w:cs="Arial"/>
          <w:sz w:val="24"/>
          <w:szCs w:val="24"/>
          <w:lang w:val="es-ES" w:eastAsia="es-ES"/>
        </w:rPr>
        <w:t xml:space="preserve"> </w:t>
      </w:r>
      <w:r w:rsidR="00526FB3" w:rsidRPr="00510BB5">
        <w:rPr>
          <w:rFonts w:ascii="Arial" w:eastAsia="Calibri" w:hAnsi="Arial" w:cs="Arial"/>
          <w:sz w:val="24"/>
          <w:szCs w:val="24"/>
          <w:lang w:val="es-ES" w:eastAsia="es-ES"/>
        </w:rPr>
        <w:t>fueron</w:t>
      </w:r>
      <w:r w:rsidR="00ED7022">
        <w:rPr>
          <w:rFonts w:ascii="Arial" w:eastAsia="Calibri" w:hAnsi="Arial" w:cs="Arial"/>
          <w:sz w:val="24"/>
          <w:szCs w:val="24"/>
          <w:lang w:val="es-ES" w:eastAsia="es-ES"/>
        </w:rPr>
        <w:t xml:space="preserve"> </w:t>
      </w:r>
      <w:r w:rsidR="00510BB5">
        <w:rPr>
          <w:rFonts w:ascii="Arial" w:eastAsia="Calibri" w:hAnsi="Arial" w:cs="Arial"/>
          <w:sz w:val="24"/>
          <w:szCs w:val="24"/>
          <w:lang w:val="es-ES" w:eastAsia="es-ES"/>
        </w:rPr>
        <w:t>remitidos</w:t>
      </w:r>
      <w:r w:rsidR="00ED7022">
        <w:rPr>
          <w:rFonts w:ascii="Arial" w:eastAsia="Calibri" w:hAnsi="Arial" w:cs="Arial"/>
          <w:sz w:val="24"/>
          <w:szCs w:val="24"/>
          <w:lang w:val="es-ES" w:eastAsia="es-ES"/>
        </w:rPr>
        <w:t xml:space="preserve"> </w:t>
      </w:r>
      <w:r w:rsidR="00510BB5">
        <w:rPr>
          <w:rFonts w:ascii="Arial" w:eastAsia="Calibri" w:hAnsi="Arial" w:cs="Arial"/>
          <w:sz w:val="24"/>
          <w:szCs w:val="24"/>
          <w:lang w:val="es-ES" w:eastAsia="es-ES"/>
        </w:rPr>
        <w:t>a</w:t>
      </w:r>
      <w:r w:rsidR="00ED7022">
        <w:rPr>
          <w:rFonts w:ascii="Arial" w:eastAsia="Calibri" w:hAnsi="Arial" w:cs="Arial"/>
          <w:sz w:val="24"/>
          <w:szCs w:val="24"/>
          <w:lang w:val="es-ES" w:eastAsia="es-ES"/>
        </w:rPr>
        <w:t xml:space="preserve"> </w:t>
      </w:r>
      <w:r w:rsidR="00ED5053" w:rsidRPr="00510BB5">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Oficialía</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Partes</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Común</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este</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Instituto</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5</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agosto</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2019,</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quien</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a</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su</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vez</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los</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remitió</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a</w:t>
      </w:r>
      <w:r w:rsidR="00ED7022">
        <w:rPr>
          <w:rFonts w:ascii="Arial" w:eastAsia="Calibri" w:hAnsi="Arial" w:cs="Arial"/>
          <w:sz w:val="24"/>
          <w:szCs w:val="24"/>
          <w:lang w:val="es-ES" w:eastAsia="es-ES"/>
        </w:rPr>
        <w:t xml:space="preserve"> </w:t>
      </w:r>
      <w:r w:rsidR="00B64522">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ED5053" w:rsidRPr="00510BB5">
        <w:rPr>
          <w:rFonts w:ascii="Arial" w:eastAsia="Calibri" w:hAnsi="Arial" w:cs="Arial"/>
          <w:sz w:val="24"/>
          <w:szCs w:val="24"/>
          <w:lang w:val="es-ES" w:eastAsia="es-ES"/>
        </w:rPr>
        <w:t>Dirección</w:t>
      </w:r>
      <w:r w:rsidR="00ED7022">
        <w:rPr>
          <w:rFonts w:ascii="Arial" w:eastAsia="Calibri" w:hAnsi="Arial" w:cs="Arial"/>
          <w:sz w:val="24"/>
          <w:szCs w:val="24"/>
          <w:lang w:val="es-ES" w:eastAsia="es-ES"/>
        </w:rPr>
        <w:t xml:space="preserve"> </w:t>
      </w:r>
      <w:r w:rsidR="001E780E" w:rsidRPr="00510BB5">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1E780E" w:rsidRPr="00510BB5">
        <w:rPr>
          <w:rFonts w:ascii="Arial" w:eastAsia="Calibri" w:hAnsi="Arial" w:cs="Arial"/>
          <w:sz w:val="24"/>
          <w:szCs w:val="24"/>
          <w:lang w:val="es-ES" w:eastAsia="es-ES"/>
        </w:rPr>
        <w:t>Asuntos</w:t>
      </w:r>
      <w:r w:rsidR="00ED7022">
        <w:rPr>
          <w:rFonts w:ascii="Arial" w:eastAsia="Calibri" w:hAnsi="Arial" w:cs="Arial"/>
          <w:sz w:val="24"/>
          <w:szCs w:val="24"/>
          <w:lang w:val="es-ES" w:eastAsia="es-ES"/>
        </w:rPr>
        <w:t xml:space="preserve"> </w:t>
      </w:r>
      <w:r w:rsidR="001E780E" w:rsidRPr="00510BB5">
        <w:rPr>
          <w:rFonts w:ascii="Arial" w:eastAsia="Calibri" w:hAnsi="Arial" w:cs="Arial"/>
          <w:sz w:val="24"/>
          <w:szCs w:val="24"/>
          <w:lang w:val="es-ES" w:eastAsia="es-ES"/>
        </w:rPr>
        <w:t>Laborales</w:t>
      </w:r>
      <w:r w:rsidR="00ED7022">
        <w:rPr>
          <w:rFonts w:ascii="Arial" w:eastAsia="Calibri" w:hAnsi="Arial" w:cs="Arial"/>
          <w:sz w:val="24"/>
          <w:szCs w:val="24"/>
          <w:lang w:val="es-ES" w:eastAsia="es-ES"/>
        </w:rPr>
        <w:t xml:space="preserve"> </w:t>
      </w:r>
      <w:r w:rsidR="001E780E" w:rsidRPr="00510BB5">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1E780E" w:rsidRPr="00510BB5">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1E780E" w:rsidRPr="00510BB5">
        <w:rPr>
          <w:rFonts w:ascii="Arial" w:eastAsia="Calibri" w:hAnsi="Arial" w:cs="Arial"/>
          <w:sz w:val="24"/>
          <w:szCs w:val="24"/>
          <w:lang w:val="es-ES" w:eastAsia="es-ES"/>
        </w:rPr>
        <w:t>Dirección</w:t>
      </w:r>
      <w:r w:rsidR="00ED7022">
        <w:rPr>
          <w:rFonts w:ascii="Arial" w:eastAsia="Calibri" w:hAnsi="Arial" w:cs="Arial"/>
          <w:sz w:val="24"/>
          <w:szCs w:val="24"/>
          <w:lang w:val="es-ES" w:eastAsia="es-ES"/>
        </w:rPr>
        <w:t xml:space="preserve"> </w:t>
      </w:r>
      <w:r w:rsidR="00ED5053" w:rsidRPr="00510BB5">
        <w:rPr>
          <w:rFonts w:ascii="Arial" w:eastAsia="Calibri" w:hAnsi="Arial" w:cs="Arial"/>
          <w:sz w:val="24"/>
          <w:szCs w:val="24"/>
          <w:lang w:val="es-ES" w:eastAsia="es-ES"/>
        </w:rPr>
        <w:t>Jurídica</w:t>
      </w:r>
      <w:r w:rsidR="00526FB3" w:rsidRPr="00510BB5">
        <w:rPr>
          <w:rFonts w:ascii="Arial" w:eastAsia="Calibri" w:hAnsi="Arial" w:cs="Arial"/>
          <w:sz w:val="24"/>
          <w:szCs w:val="24"/>
          <w:lang w:val="es-ES" w:eastAsia="es-ES"/>
        </w:rPr>
        <w:t>.</w:t>
      </w:r>
    </w:p>
    <w:p w:rsidR="00526FB3" w:rsidRDefault="00526FB3" w:rsidP="00ED7022">
      <w:pPr>
        <w:spacing w:after="0" w:line="310" w:lineRule="exact"/>
        <w:jc w:val="both"/>
        <w:rPr>
          <w:rFonts w:ascii="Arial" w:eastAsia="Calibri" w:hAnsi="Arial" w:cs="Arial"/>
          <w:sz w:val="24"/>
          <w:szCs w:val="24"/>
          <w:lang w:val="es-ES" w:eastAsia="es-ES"/>
        </w:rPr>
      </w:pPr>
    </w:p>
    <w:p w:rsidR="00ED7022" w:rsidRPr="00526FB3" w:rsidRDefault="00ED7022" w:rsidP="00ED7022">
      <w:pPr>
        <w:spacing w:after="0" w:line="310" w:lineRule="exact"/>
        <w:jc w:val="both"/>
        <w:rPr>
          <w:rFonts w:ascii="Arial" w:eastAsia="Calibri" w:hAnsi="Arial" w:cs="Arial"/>
          <w:sz w:val="24"/>
          <w:szCs w:val="24"/>
          <w:lang w:val="es-ES" w:eastAsia="es-ES"/>
        </w:rPr>
      </w:pPr>
    </w:p>
    <w:p w:rsidR="00ED5053" w:rsidRPr="0093584F" w:rsidRDefault="00ED5053" w:rsidP="00ED7022">
      <w:pPr>
        <w:spacing w:after="0" w:line="310" w:lineRule="exact"/>
        <w:jc w:val="center"/>
        <w:rPr>
          <w:rFonts w:ascii="Arial" w:eastAsia="Times New Roman" w:hAnsi="Arial" w:cs="Arial"/>
          <w:b/>
          <w:bCs/>
          <w:sz w:val="24"/>
          <w:szCs w:val="24"/>
          <w:lang w:eastAsia="es-ES"/>
        </w:rPr>
      </w:pPr>
      <w:r w:rsidRPr="0093584F">
        <w:rPr>
          <w:rFonts w:ascii="Arial" w:eastAsia="Times New Roman" w:hAnsi="Arial" w:cs="Arial"/>
          <w:b/>
          <w:bCs/>
          <w:sz w:val="24"/>
          <w:szCs w:val="24"/>
          <w:lang w:eastAsia="es-ES"/>
        </w:rPr>
        <w:t>C</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O</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N</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S</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I</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D</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E</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R</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A</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N</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D</w:t>
      </w:r>
      <w:r w:rsidR="00ED7022">
        <w:rPr>
          <w:rFonts w:ascii="Arial" w:eastAsia="Times New Roman" w:hAnsi="Arial" w:cs="Arial"/>
          <w:b/>
          <w:bCs/>
          <w:sz w:val="24"/>
          <w:szCs w:val="24"/>
          <w:lang w:eastAsia="es-ES"/>
        </w:rPr>
        <w:t xml:space="preserve"> </w:t>
      </w:r>
      <w:r w:rsidRPr="0093584F">
        <w:rPr>
          <w:rFonts w:ascii="Arial" w:eastAsia="Times New Roman" w:hAnsi="Arial" w:cs="Arial"/>
          <w:b/>
          <w:bCs/>
          <w:sz w:val="24"/>
          <w:szCs w:val="24"/>
          <w:lang w:eastAsia="es-ES"/>
        </w:rPr>
        <w:t>O</w:t>
      </w:r>
    </w:p>
    <w:p w:rsidR="00ED5053" w:rsidRDefault="00ED5053" w:rsidP="00ED7022">
      <w:pPr>
        <w:spacing w:after="0" w:line="310" w:lineRule="exact"/>
        <w:jc w:val="both"/>
        <w:rPr>
          <w:rFonts w:ascii="Arial" w:eastAsia="Calibri" w:hAnsi="Arial" w:cs="Arial"/>
          <w:sz w:val="24"/>
          <w:szCs w:val="24"/>
          <w:lang w:eastAsia="es-ES"/>
        </w:rPr>
      </w:pPr>
    </w:p>
    <w:p w:rsidR="00ED7022" w:rsidRPr="0093584F" w:rsidRDefault="00ED7022" w:rsidP="00ED7022">
      <w:pPr>
        <w:spacing w:after="0" w:line="310" w:lineRule="exact"/>
        <w:jc w:val="both"/>
        <w:rPr>
          <w:rFonts w:ascii="Arial" w:eastAsia="Calibri" w:hAnsi="Arial" w:cs="Arial"/>
          <w:sz w:val="24"/>
          <w:szCs w:val="24"/>
          <w:lang w:eastAsia="es-ES"/>
        </w:rPr>
      </w:pPr>
    </w:p>
    <w:p w:rsidR="00ED5053" w:rsidRPr="0093584F" w:rsidRDefault="0002237F" w:rsidP="00ED7022">
      <w:pPr>
        <w:numPr>
          <w:ilvl w:val="0"/>
          <w:numId w:val="1"/>
        </w:numPr>
        <w:tabs>
          <w:tab w:val="clear" w:pos="360"/>
        </w:tabs>
        <w:spacing w:after="0" w:line="310" w:lineRule="exact"/>
        <w:ind w:left="567" w:hanging="567"/>
        <w:jc w:val="both"/>
        <w:rPr>
          <w:rFonts w:ascii="Arial" w:eastAsia="Calibri" w:hAnsi="Arial" w:cs="Arial"/>
          <w:sz w:val="24"/>
          <w:szCs w:val="24"/>
          <w:lang w:val="es-ES" w:eastAsia="es-ES"/>
        </w:rPr>
      </w:pPr>
      <w:r w:rsidRPr="0093584F">
        <w:rPr>
          <w:rFonts w:ascii="Arial" w:eastAsia="Calibri" w:hAnsi="Arial" w:cs="Arial"/>
          <w:sz w:val="24"/>
          <w:szCs w:val="24"/>
          <w:lang w:val="es-ES" w:eastAsia="es-ES"/>
        </w:rPr>
        <w:t>L</w:t>
      </w:r>
      <w:r w:rsidR="00ED5053" w:rsidRPr="0093584F">
        <w:rPr>
          <w:rFonts w:ascii="Arial" w:eastAsia="Calibri" w:hAnsi="Arial" w:cs="Arial"/>
          <w:sz w:val="24"/>
          <w:szCs w:val="24"/>
          <w:lang w:val="es-ES" w:eastAsia="es-ES"/>
        </w:rPr>
        <w:t>os</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artículos</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41,</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base</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V,</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Apartado</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A,</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párrafos</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primero</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y</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segundo,</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Constitución</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Política</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los</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Estados</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Unidos</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Mexicanos</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(Constitución);</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29,</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párrafo</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1,</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Ley</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General</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Instituciones</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y</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Procedimientos</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Electorales</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(LGIPE),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dispone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que</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Instituto</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Nacional</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Electoral</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es</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autoridad</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materia,</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independiente</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sus</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decisiones</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y</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funcionamiento</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y</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profesional</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su</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desempeño</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y</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que</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cuenta</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su</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estructura</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con</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órganos</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dirección,</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ejecutivos,</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técnicos</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y</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vigilancia.</w:t>
      </w:r>
    </w:p>
    <w:p w:rsidR="00ED5053" w:rsidRPr="0093584F" w:rsidRDefault="00ED5053" w:rsidP="00ED7022">
      <w:pPr>
        <w:spacing w:after="0" w:line="310" w:lineRule="exact"/>
        <w:ind w:left="567" w:hanging="567"/>
        <w:jc w:val="both"/>
        <w:rPr>
          <w:rFonts w:ascii="Arial" w:eastAsia="Calibri" w:hAnsi="Arial" w:cs="Arial"/>
          <w:sz w:val="24"/>
          <w:szCs w:val="24"/>
          <w:lang w:val="es-ES" w:eastAsia="es-ES"/>
        </w:rPr>
      </w:pPr>
    </w:p>
    <w:p w:rsidR="00CF24DF" w:rsidRDefault="0002237F" w:rsidP="00ED7022">
      <w:pPr>
        <w:numPr>
          <w:ilvl w:val="0"/>
          <w:numId w:val="1"/>
        </w:numPr>
        <w:tabs>
          <w:tab w:val="clear" w:pos="360"/>
        </w:tabs>
        <w:spacing w:after="0" w:line="310" w:lineRule="exact"/>
        <w:ind w:left="567" w:hanging="567"/>
        <w:jc w:val="both"/>
        <w:rPr>
          <w:rFonts w:ascii="Arial" w:eastAsia="Calibri" w:hAnsi="Arial" w:cs="Arial"/>
          <w:sz w:val="24"/>
          <w:szCs w:val="24"/>
          <w:lang w:val="es-ES" w:eastAsia="es-ES"/>
        </w:rPr>
      </w:pPr>
      <w:r w:rsidRPr="0093584F">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atención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al</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artículo</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47,</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párrafo</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1,</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ED5053" w:rsidRPr="0093584F">
        <w:rPr>
          <w:rFonts w:ascii="Arial" w:eastAsia="Calibri" w:hAnsi="Arial" w:cs="Arial"/>
          <w:sz w:val="24"/>
          <w:szCs w:val="24"/>
          <w:lang w:val="es-ES" w:eastAsia="es-ES"/>
        </w:rPr>
        <w:t>LGIPE,</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Junta</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se</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integra</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por</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Presidente</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Consejo</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quien</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lo</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preside</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y</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con</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Secretario</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Ejecutivo,</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los</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Directores</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Ejecutivos</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Registro</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Federal</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Electores,</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Prerrogativas</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y</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Partidos</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Políticos,</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Organización</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Electoral,</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Servicio</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Profesional</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Electoral</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Nacional,</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Capacitación</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Electoral</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y</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Educación</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Cívica,</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Administración,</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así</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como</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con</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Titular</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Unidad</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Técnica</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Vinculación</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con</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los</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Organismos</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Públicos</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Locales</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y</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los</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las</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Unidades</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Técnicas</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Fiscalización</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y</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lo</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Contencioso</w:t>
      </w:r>
      <w:r w:rsidR="00ED7022">
        <w:rPr>
          <w:rFonts w:ascii="Arial" w:eastAsia="Calibri" w:hAnsi="Arial" w:cs="Arial"/>
          <w:sz w:val="24"/>
          <w:szCs w:val="24"/>
          <w:lang w:val="es-ES" w:eastAsia="es-ES"/>
        </w:rPr>
        <w:t xml:space="preserve"> </w:t>
      </w:r>
      <w:r w:rsidR="00553915" w:rsidRPr="0093584F">
        <w:rPr>
          <w:rFonts w:ascii="Arial" w:eastAsia="Calibri" w:hAnsi="Arial" w:cs="Arial"/>
          <w:sz w:val="24"/>
          <w:szCs w:val="24"/>
          <w:lang w:val="es-ES" w:eastAsia="es-ES"/>
        </w:rPr>
        <w:t>Electoral</w:t>
      </w:r>
      <w:r w:rsidR="00ED5053" w:rsidRPr="0093584F">
        <w:rPr>
          <w:rFonts w:ascii="Arial" w:eastAsia="Calibri" w:hAnsi="Arial" w:cs="Arial"/>
          <w:sz w:val="24"/>
          <w:szCs w:val="24"/>
          <w:lang w:val="es-ES" w:eastAsia="es-ES"/>
        </w:rPr>
        <w:t>.</w:t>
      </w:r>
    </w:p>
    <w:p w:rsidR="00E27FB4" w:rsidRPr="00E27FB4" w:rsidRDefault="00E27FB4" w:rsidP="00ED7022">
      <w:pPr>
        <w:spacing w:after="0" w:line="320" w:lineRule="exact"/>
        <w:ind w:left="567" w:hanging="567"/>
        <w:jc w:val="both"/>
        <w:rPr>
          <w:rFonts w:ascii="Arial" w:eastAsia="Calibri" w:hAnsi="Arial" w:cs="Arial"/>
          <w:sz w:val="24"/>
          <w:szCs w:val="24"/>
          <w:lang w:val="es-ES" w:eastAsia="es-ES"/>
        </w:rPr>
      </w:pPr>
    </w:p>
    <w:p w:rsidR="00B736A8" w:rsidRDefault="00CF24DF" w:rsidP="00144C2F">
      <w:pPr>
        <w:numPr>
          <w:ilvl w:val="0"/>
          <w:numId w:val="1"/>
        </w:numPr>
        <w:tabs>
          <w:tab w:val="clear" w:pos="360"/>
        </w:tabs>
        <w:spacing w:after="0" w:line="310" w:lineRule="exact"/>
        <w:ind w:left="567" w:hanging="567"/>
        <w:jc w:val="both"/>
        <w:rPr>
          <w:rFonts w:ascii="Arial" w:eastAsia="Calibri" w:hAnsi="Arial" w:cs="Arial"/>
          <w:sz w:val="24"/>
          <w:szCs w:val="24"/>
          <w:lang w:val="es-ES" w:eastAsia="es-ES"/>
        </w:rPr>
      </w:pPr>
      <w:r w:rsidRPr="0093584F">
        <w:rPr>
          <w:rFonts w:ascii="Arial" w:eastAsia="Calibri" w:hAnsi="Arial" w:cs="Arial"/>
          <w:sz w:val="24"/>
          <w:szCs w:val="24"/>
          <w:lang w:val="es-ES" w:eastAsia="es-ES"/>
        </w:rPr>
        <w:lastRenderedPageBreak/>
        <w:t>Conforme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los</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artículos</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453</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y</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463</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Estatuto,</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es</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F01CDB" w:rsidRPr="0093584F">
        <w:rPr>
          <w:rFonts w:ascii="Arial" w:eastAsia="Calibri" w:hAnsi="Arial" w:cs="Arial"/>
          <w:sz w:val="24"/>
          <w:szCs w:val="24"/>
          <w:lang w:val="es-ES" w:eastAsia="es-ES"/>
        </w:rPr>
        <w:t>Junta</w:t>
      </w:r>
      <w:r w:rsidR="00ED7022">
        <w:rPr>
          <w:rFonts w:ascii="Arial" w:eastAsia="Calibri" w:hAnsi="Arial" w:cs="Arial"/>
          <w:sz w:val="24"/>
          <w:szCs w:val="24"/>
          <w:lang w:val="es-ES" w:eastAsia="es-ES"/>
        </w:rPr>
        <w:t xml:space="preserve"> </w:t>
      </w:r>
      <w:r w:rsidR="00F01CDB" w:rsidRPr="0093584F">
        <w:rPr>
          <w:rFonts w:ascii="Arial" w:eastAsia="Calibri" w:hAnsi="Arial" w:cs="Arial"/>
          <w:sz w:val="24"/>
          <w:szCs w:val="24"/>
          <w:lang w:val="es-ES" w:eastAsia="es-ES"/>
        </w:rPr>
        <w:t>General</w:t>
      </w:r>
      <w:r w:rsidR="00ED7022">
        <w:rPr>
          <w:rFonts w:ascii="Arial" w:eastAsia="Calibri" w:hAnsi="Arial" w:cs="Arial"/>
          <w:sz w:val="24"/>
          <w:szCs w:val="24"/>
          <w:lang w:val="es-ES" w:eastAsia="es-ES"/>
        </w:rPr>
        <w:t xml:space="preserve"> </w:t>
      </w:r>
      <w:r w:rsidR="00F01CDB" w:rsidRPr="0093584F">
        <w:rPr>
          <w:rFonts w:ascii="Arial" w:eastAsia="Calibri" w:hAnsi="Arial" w:cs="Arial"/>
          <w:sz w:val="24"/>
          <w:szCs w:val="24"/>
          <w:lang w:val="es-ES" w:eastAsia="es-ES"/>
        </w:rPr>
        <w:t>Ejecutiva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órgano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administrativo</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al</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que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le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compete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resolver</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recurso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inconformidad</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que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se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interponga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para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controvertir</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resolución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recaída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los</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procedimientos</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laborales</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disciplinarios</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y</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Consejo</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General</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Instituto</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las</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impugnaciones</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contra</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los</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acuerdos</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que</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determinen</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los</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cambios</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adscripción</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o</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rotación</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los</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miembros</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Servicio</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Profesional</w:t>
      </w:r>
      <w:r w:rsidR="00ED7022">
        <w:rPr>
          <w:rFonts w:ascii="Arial" w:eastAsia="Calibri" w:hAnsi="Arial" w:cs="Arial"/>
          <w:sz w:val="24"/>
          <w:szCs w:val="24"/>
          <w:lang w:val="es-ES" w:eastAsia="es-ES"/>
        </w:rPr>
        <w:t xml:space="preserve"> </w:t>
      </w:r>
      <w:r w:rsidR="00CE6E78" w:rsidRPr="0093584F">
        <w:rPr>
          <w:rFonts w:ascii="Arial" w:eastAsia="Calibri" w:hAnsi="Arial" w:cs="Arial"/>
          <w:sz w:val="24"/>
          <w:szCs w:val="24"/>
          <w:lang w:val="es-ES" w:eastAsia="es-ES"/>
        </w:rPr>
        <w:t>Electoral</w:t>
      </w:r>
      <w:r w:rsidRPr="0093584F">
        <w:rPr>
          <w:rFonts w:ascii="Arial" w:eastAsia="Calibri" w:hAnsi="Arial" w:cs="Arial"/>
          <w:sz w:val="24"/>
          <w:szCs w:val="24"/>
          <w:lang w:val="es-ES" w:eastAsia="es-ES"/>
        </w:rPr>
        <w:t>.</w:t>
      </w:r>
    </w:p>
    <w:p w:rsidR="00D44FDC" w:rsidRPr="00D44FDC" w:rsidRDefault="00D44FDC" w:rsidP="00144C2F">
      <w:pPr>
        <w:spacing w:after="0" w:line="310" w:lineRule="exact"/>
        <w:ind w:left="567" w:hanging="567"/>
        <w:jc w:val="both"/>
        <w:rPr>
          <w:rFonts w:ascii="Arial" w:eastAsia="Calibri" w:hAnsi="Arial" w:cs="Arial"/>
          <w:sz w:val="24"/>
          <w:szCs w:val="24"/>
          <w:lang w:val="es-ES" w:eastAsia="es-ES"/>
        </w:rPr>
      </w:pPr>
    </w:p>
    <w:p w:rsidR="001D4949" w:rsidRPr="00B736A8" w:rsidRDefault="007B261A" w:rsidP="00144C2F">
      <w:pPr>
        <w:numPr>
          <w:ilvl w:val="0"/>
          <w:numId w:val="1"/>
        </w:numPr>
        <w:tabs>
          <w:tab w:val="clear" w:pos="360"/>
        </w:tabs>
        <w:spacing w:after="0" w:line="310" w:lineRule="exact"/>
        <w:ind w:left="567" w:hanging="567"/>
        <w:jc w:val="both"/>
        <w:rPr>
          <w:rFonts w:ascii="Arial" w:eastAsia="Calibri" w:hAnsi="Arial" w:cs="Arial"/>
          <w:sz w:val="24"/>
          <w:szCs w:val="24"/>
          <w:lang w:val="es-ES" w:eastAsia="es-ES"/>
        </w:rPr>
      </w:pPr>
      <w:r w:rsidRPr="00B736A8">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términos</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Jurisprudencia</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1/2016</w:t>
      </w:r>
      <w:r w:rsidR="00ED7022">
        <w:rPr>
          <w:rFonts w:ascii="Arial" w:eastAsia="Calibri" w:hAnsi="Arial" w:cs="Arial"/>
          <w:sz w:val="24"/>
          <w:szCs w:val="24"/>
          <w:lang w:val="es-ES" w:eastAsia="es-ES"/>
        </w:rPr>
        <w:t xml:space="preserve"> </w:t>
      </w:r>
      <w:r w:rsidR="00CE4948" w:rsidRPr="00B736A8">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sidR="00CE4948" w:rsidRPr="00B736A8">
        <w:rPr>
          <w:rFonts w:ascii="Arial" w:eastAsia="Calibri" w:hAnsi="Arial" w:cs="Arial"/>
          <w:sz w:val="24"/>
          <w:szCs w:val="24"/>
          <w:lang w:val="es-ES" w:eastAsia="es-ES"/>
        </w:rPr>
        <w:t>Tribunal</w:t>
      </w:r>
      <w:r w:rsidR="00ED7022">
        <w:rPr>
          <w:rFonts w:ascii="Arial" w:eastAsia="Calibri" w:hAnsi="Arial" w:cs="Arial"/>
          <w:sz w:val="24"/>
          <w:szCs w:val="24"/>
          <w:lang w:val="es-ES" w:eastAsia="es-ES"/>
        </w:rPr>
        <w:t xml:space="preserve"> </w:t>
      </w:r>
      <w:r w:rsidR="00CE4948" w:rsidRPr="00B736A8">
        <w:rPr>
          <w:rFonts w:ascii="Arial" w:eastAsia="Calibri" w:hAnsi="Arial" w:cs="Arial"/>
          <w:sz w:val="24"/>
          <w:szCs w:val="24"/>
          <w:lang w:val="es-ES" w:eastAsia="es-ES"/>
        </w:rPr>
        <w:t>Electoral</w:t>
      </w:r>
      <w:r w:rsidR="00ED7022">
        <w:rPr>
          <w:rFonts w:ascii="Arial" w:eastAsia="Calibri" w:hAnsi="Arial" w:cs="Arial"/>
          <w:sz w:val="24"/>
          <w:szCs w:val="24"/>
          <w:lang w:val="es-ES" w:eastAsia="es-ES"/>
        </w:rPr>
        <w:t xml:space="preserve"> </w:t>
      </w:r>
      <w:r w:rsidR="00CE4948" w:rsidRPr="00B736A8">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sidR="00CE4948" w:rsidRPr="00B736A8">
        <w:rPr>
          <w:rFonts w:ascii="Arial" w:eastAsia="Calibri" w:hAnsi="Arial" w:cs="Arial"/>
          <w:sz w:val="24"/>
          <w:szCs w:val="24"/>
          <w:lang w:val="es-ES" w:eastAsia="es-ES"/>
        </w:rPr>
        <w:t>Poder</w:t>
      </w:r>
      <w:r w:rsidR="00ED7022">
        <w:rPr>
          <w:rFonts w:ascii="Arial" w:eastAsia="Calibri" w:hAnsi="Arial" w:cs="Arial"/>
          <w:sz w:val="24"/>
          <w:szCs w:val="24"/>
          <w:lang w:val="es-ES" w:eastAsia="es-ES"/>
        </w:rPr>
        <w:t xml:space="preserve"> </w:t>
      </w:r>
      <w:r w:rsidR="00CE4948" w:rsidRPr="00B736A8">
        <w:rPr>
          <w:rFonts w:ascii="Arial" w:eastAsia="Calibri" w:hAnsi="Arial" w:cs="Arial"/>
          <w:sz w:val="24"/>
          <w:szCs w:val="24"/>
          <w:lang w:val="es-ES" w:eastAsia="es-ES"/>
        </w:rPr>
        <w:t>Judicial</w:t>
      </w:r>
      <w:r w:rsidR="00ED7022">
        <w:rPr>
          <w:rFonts w:ascii="Arial" w:eastAsia="Calibri" w:hAnsi="Arial" w:cs="Arial"/>
          <w:sz w:val="24"/>
          <w:szCs w:val="24"/>
          <w:lang w:val="es-ES" w:eastAsia="es-ES"/>
        </w:rPr>
        <w:t xml:space="preserve"> </w:t>
      </w:r>
      <w:r w:rsidR="00CE4948" w:rsidRPr="00B736A8">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CE4948" w:rsidRPr="00B736A8">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CE4948" w:rsidRPr="00B736A8">
        <w:rPr>
          <w:rFonts w:ascii="Arial" w:eastAsia="Calibri" w:hAnsi="Arial" w:cs="Arial"/>
          <w:sz w:val="24"/>
          <w:szCs w:val="24"/>
          <w:lang w:val="es-ES" w:eastAsia="es-ES"/>
        </w:rPr>
        <w:t>Federación</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rubro:</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w:t>
      </w:r>
      <w:r w:rsidRPr="00B736A8">
        <w:rPr>
          <w:rFonts w:ascii="Arial" w:eastAsia="Calibri" w:hAnsi="Arial" w:cs="Arial"/>
          <w:lang w:val="es-ES" w:eastAsia="es-ES"/>
        </w:rPr>
        <w:t>RECURSO</w:t>
      </w:r>
      <w:r w:rsidR="00ED7022">
        <w:rPr>
          <w:rFonts w:ascii="Arial" w:eastAsia="Calibri" w:hAnsi="Arial" w:cs="Arial"/>
          <w:lang w:val="es-ES" w:eastAsia="es-ES"/>
        </w:rPr>
        <w:t xml:space="preserve"> </w:t>
      </w:r>
      <w:r w:rsidRPr="00B736A8">
        <w:rPr>
          <w:rFonts w:ascii="Arial" w:eastAsia="Calibri" w:hAnsi="Arial" w:cs="Arial"/>
          <w:lang w:val="es-ES" w:eastAsia="es-ES"/>
        </w:rPr>
        <w:t>DE</w:t>
      </w:r>
      <w:r w:rsidR="00ED7022">
        <w:rPr>
          <w:rFonts w:ascii="Arial" w:eastAsia="Calibri" w:hAnsi="Arial" w:cs="Arial"/>
          <w:lang w:val="es-ES" w:eastAsia="es-ES"/>
        </w:rPr>
        <w:t xml:space="preserve"> </w:t>
      </w:r>
      <w:r w:rsidRPr="00B736A8">
        <w:rPr>
          <w:rFonts w:ascii="Arial" w:eastAsia="Calibri" w:hAnsi="Arial" w:cs="Arial"/>
          <w:lang w:val="es-ES" w:eastAsia="es-ES"/>
        </w:rPr>
        <w:t>INCONFORMIDAD.</w:t>
      </w:r>
      <w:r w:rsidR="00ED7022">
        <w:rPr>
          <w:rFonts w:ascii="Arial" w:eastAsia="Calibri" w:hAnsi="Arial" w:cs="Arial"/>
          <w:lang w:val="es-ES" w:eastAsia="es-ES"/>
        </w:rPr>
        <w:t xml:space="preserve"> </w:t>
      </w:r>
      <w:r w:rsidRPr="00B736A8">
        <w:rPr>
          <w:rFonts w:ascii="Arial" w:eastAsia="Calibri" w:hAnsi="Arial" w:cs="Arial"/>
          <w:sz w:val="24"/>
          <w:szCs w:val="24"/>
          <w:lang w:val="es-ES" w:eastAsia="es-ES"/>
        </w:rPr>
        <w:t>PROCEDE</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CONTRA</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DESECHAMIENTO</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DICTADO</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PROCEDIMIENTO</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DISCIPLINARIO</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REGULADO</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ESTATUTO</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SERVICIO</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PROFESIONAL</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ELECTORAL</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INSTITUTO</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NACIONAL</w:t>
      </w:r>
      <w:r w:rsidR="00ED7022">
        <w:rPr>
          <w:rFonts w:ascii="Arial" w:eastAsia="Calibri" w:hAnsi="Arial" w:cs="Arial"/>
          <w:sz w:val="24"/>
          <w:szCs w:val="24"/>
          <w:lang w:val="es-ES" w:eastAsia="es-ES"/>
        </w:rPr>
        <w:t xml:space="preserve"> </w:t>
      </w:r>
      <w:r w:rsidRPr="00B736A8">
        <w:rPr>
          <w:rFonts w:ascii="Arial" w:eastAsia="Calibri" w:hAnsi="Arial" w:cs="Arial"/>
          <w:sz w:val="24"/>
          <w:szCs w:val="24"/>
          <w:lang w:val="es-ES" w:eastAsia="es-ES"/>
        </w:rPr>
        <w:t>ELECTORAL.”</w:t>
      </w:r>
      <w:r w:rsidR="00ED7022">
        <w:rPr>
          <w:rFonts w:ascii="Arial" w:eastAsia="Calibri" w:hAnsi="Arial" w:cs="Arial"/>
          <w:sz w:val="24"/>
          <w:szCs w:val="24"/>
          <w:lang w:val="es-ES" w:eastAsia="es-ES"/>
        </w:rPr>
        <w:t xml:space="preserve"> </w:t>
      </w:r>
      <w:r w:rsidR="00CE4948" w:rsidRPr="00B736A8">
        <w:rPr>
          <w:rFonts w:ascii="Arial" w:eastAsia="Calibri" w:hAnsi="Arial" w:cs="Arial"/>
          <w:sz w:val="24"/>
          <w:szCs w:val="24"/>
          <w:lang w:eastAsia="es-ES"/>
        </w:rPr>
        <w:t>El</w:t>
      </w:r>
      <w:r w:rsidR="00ED7022">
        <w:rPr>
          <w:rFonts w:ascii="Arial" w:eastAsia="Calibri" w:hAnsi="Arial" w:cs="Arial"/>
          <w:sz w:val="24"/>
          <w:szCs w:val="24"/>
          <w:lang w:eastAsia="es-ES"/>
        </w:rPr>
        <w:t xml:space="preserve"> </w:t>
      </w:r>
      <w:r w:rsidR="00CE4948" w:rsidRPr="00B736A8">
        <w:rPr>
          <w:rFonts w:ascii="Arial" w:eastAsia="Calibri" w:hAnsi="Arial" w:cs="Arial"/>
          <w:bCs/>
          <w:sz w:val="24"/>
          <w:szCs w:val="24"/>
          <w:lang w:eastAsia="es-ES"/>
        </w:rPr>
        <w:t>recurso</w:t>
      </w:r>
      <w:r w:rsidR="00ED7022">
        <w:rPr>
          <w:rFonts w:ascii="Arial" w:eastAsia="Calibri" w:hAnsi="Arial" w:cs="Arial"/>
          <w:sz w:val="24"/>
          <w:szCs w:val="24"/>
          <w:lang w:eastAsia="es-ES"/>
        </w:rPr>
        <w:t xml:space="preserve"> </w:t>
      </w:r>
      <w:r w:rsidR="00CE4948" w:rsidRPr="00B736A8">
        <w:rPr>
          <w:rFonts w:ascii="Arial" w:eastAsia="Calibri" w:hAnsi="Arial" w:cs="Arial"/>
          <w:bCs/>
          <w:sz w:val="24"/>
          <w:szCs w:val="24"/>
          <w:lang w:eastAsia="es-ES"/>
        </w:rPr>
        <w:t>de</w:t>
      </w:r>
      <w:r w:rsidR="00ED7022">
        <w:rPr>
          <w:rFonts w:ascii="Arial" w:eastAsia="Calibri" w:hAnsi="Arial" w:cs="Arial"/>
          <w:sz w:val="24"/>
          <w:szCs w:val="24"/>
          <w:lang w:eastAsia="es-ES"/>
        </w:rPr>
        <w:t xml:space="preserve"> </w:t>
      </w:r>
      <w:r w:rsidR="00CE4948" w:rsidRPr="00B736A8">
        <w:rPr>
          <w:rFonts w:ascii="Arial" w:eastAsia="Calibri" w:hAnsi="Arial" w:cs="Arial"/>
          <w:bCs/>
          <w:sz w:val="24"/>
          <w:szCs w:val="24"/>
          <w:lang w:eastAsia="es-ES"/>
        </w:rPr>
        <w:t>inconformidad</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es</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proce</w:t>
      </w:r>
      <w:r w:rsidR="00CE4948" w:rsidRPr="00B736A8">
        <w:rPr>
          <w:rFonts w:ascii="Arial" w:eastAsia="Calibri" w:hAnsi="Arial" w:cs="Arial"/>
          <w:bCs/>
          <w:sz w:val="24"/>
          <w:szCs w:val="24"/>
          <w:lang w:eastAsia="es-ES"/>
        </w:rPr>
        <w:t>de</w:t>
      </w:r>
      <w:r w:rsidR="00CE4948" w:rsidRPr="00B736A8">
        <w:rPr>
          <w:rFonts w:ascii="Arial" w:eastAsia="Calibri" w:hAnsi="Arial" w:cs="Arial"/>
          <w:sz w:val="24"/>
          <w:szCs w:val="24"/>
          <w:lang w:eastAsia="es-ES"/>
        </w:rPr>
        <w:t>nte</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para</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impugnar</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el</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auto</w:t>
      </w:r>
      <w:r w:rsidR="00ED7022">
        <w:rPr>
          <w:rFonts w:ascii="Arial" w:eastAsia="Calibri" w:hAnsi="Arial" w:cs="Arial"/>
          <w:sz w:val="24"/>
          <w:szCs w:val="24"/>
          <w:lang w:eastAsia="es-ES"/>
        </w:rPr>
        <w:t xml:space="preserve"> </w:t>
      </w:r>
      <w:r w:rsidR="00CE4948" w:rsidRPr="00B736A8">
        <w:rPr>
          <w:rFonts w:ascii="Arial" w:eastAsia="Calibri" w:hAnsi="Arial" w:cs="Arial"/>
          <w:bCs/>
          <w:sz w:val="24"/>
          <w:szCs w:val="24"/>
          <w:lang w:eastAsia="es-ES"/>
        </w:rPr>
        <w:t>de</w:t>
      </w:r>
      <w:r w:rsidR="00ED7022">
        <w:rPr>
          <w:rFonts w:ascii="Arial" w:eastAsia="Calibri" w:hAnsi="Arial" w:cs="Arial"/>
          <w:sz w:val="24"/>
          <w:szCs w:val="24"/>
          <w:lang w:eastAsia="es-ES"/>
        </w:rPr>
        <w:t xml:space="preserve"> </w:t>
      </w:r>
      <w:proofErr w:type="spellStart"/>
      <w:r w:rsidR="00CE4948" w:rsidRPr="00B736A8">
        <w:rPr>
          <w:rFonts w:ascii="Arial" w:eastAsia="Calibri" w:hAnsi="Arial" w:cs="Arial"/>
          <w:bCs/>
          <w:sz w:val="24"/>
          <w:szCs w:val="24"/>
          <w:lang w:eastAsia="es-ES"/>
        </w:rPr>
        <w:t>de</w:t>
      </w:r>
      <w:r w:rsidR="00CE4948" w:rsidRPr="00B736A8">
        <w:rPr>
          <w:rFonts w:ascii="Arial" w:eastAsia="Calibri" w:hAnsi="Arial" w:cs="Arial"/>
          <w:sz w:val="24"/>
          <w:szCs w:val="24"/>
          <w:lang w:eastAsia="es-ES"/>
        </w:rPr>
        <w:t>sechamiento</w:t>
      </w:r>
      <w:proofErr w:type="spellEnd"/>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emitido</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por</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la</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autoridad</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competente</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en</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el</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procedimiento</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disciplinario</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regulado</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por</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el</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Estatuto</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y</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su</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agotamiento</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es</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obligatorio</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para</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las</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partes</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a</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fin</w:t>
      </w:r>
      <w:r w:rsidR="00ED7022">
        <w:rPr>
          <w:rFonts w:ascii="Arial" w:eastAsia="Calibri" w:hAnsi="Arial" w:cs="Arial"/>
          <w:sz w:val="24"/>
          <w:szCs w:val="24"/>
          <w:lang w:eastAsia="es-ES"/>
        </w:rPr>
        <w:t xml:space="preserve"> </w:t>
      </w:r>
      <w:r w:rsidR="00CE4948" w:rsidRPr="00B736A8">
        <w:rPr>
          <w:rFonts w:ascii="Arial" w:eastAsia="Calibri" w:hAnsi="Arial" w:cs="Arial"/>
          <w:bCs/>
          <w:sz w:val="24"/>
          <w:szCs w:val="24"/>
          <w:lang w:eastAsia="es-ES"/>
        </w:rPr>
        <w:t>de</w:t>
      </w:r>
      <w:r w:rsidR="00ED7022">
        <w:rPr>
          <w:rFonts w:ascii="Arial" w:eastAsia="Calibri" w:hAnsi="Arial" w:cs="Arial"/>
          <w:bCs/>
          <w:sz w:val="24"/>
          <w:szCs w:val="24"/>
          <w:lang w:eastAsia="es-ES"/>
        </w:rPr>
        <w:t xml:space="preserve"> </w:t>
      </w:r>
      <w:r w:rsidR="00CE4948" w:rsidRPr="00B736A8">
        <w:rPr>
          <w:rFonts w:ascii="Arial" w:eastAsia="Calibri" w:hAnsi="Arial" w:cs="Arial"/>
          <w:sz w:val="24"/>
          <w:szCs w:val="24"/>
          <w:lang w:eastAsia="es-ES"/>
        </w:rPr>
        <w:t>observar</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el</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principio</w:t>
      </w:r>
      <w:r w:rsidR="00ED7022">
        <w:rPr>
          <w:rFonts w:ascii="Arial" w:eastAsia="Calibri" w:hAnsi="Arial" w:cs="Arial"/>
          <w:sz w:val="24"/>
          <w:szCs w:val="24"/>
          <w:lang w:eastAsia="es-ES"/>
        </w:rPr>
        <w:t xml:space="preserve"> </w:t>
      </w:r>
      <w:r w:rsidR="00CE4948" w:rsidRPr="00B736A8">
        <w:rPr>
          <w:rFonts w:ascii="Arial" w:eastAsia="Calibri" w:hAnsi="Arial" w:cs="Arial"/>
          <w:bCs/>
          <w:sz w:val="24"/>
          <w:szCs w:val="24"/>
          <w:lang w:eastAsia="es-ES"/>
        </w:rPr>
        <w:t>de</w:t>
      </w:r>
      <w:r w:rsidR="00ED7022">
        <w:rPr>
          <w:rFonts w:ascii="Arial" w:eastAsia="Calibri" w:hAnsi="Arial" w:cs="Arial"/>
          <w:sz w:val="24"/>
          <w:szCs w:val="24"/>
          <w:lang w:eastAsia="es-ES"/>
        </w:rPr>
        <w:t xml:space="preserve"> </w:t>
      </w:r>
      <w:proofErr w:type="spellStart"/>
      <w:r w:rsidR="00CE4948" w:rsidRPr="00B736A8">
        <w:rPr>
          <w:rFonts w:ascii="Arial" w:eastAsia="Calibri" w:hAnsi="Arial" w:cs="Arial"/>
          <w:bCs/>
          <w:sz w:val="24"/>
          <w:szCs w:val="24"/>
          <w:lang w:eastAsia="es-ES"/>
        </w:rPr>
        <w:t>de</w:t>
      </w:r>
      <w:r w:rsidR="00CE4948" w:rsidRPr="00B736A8">
        <w:rPr>
          <w:rFonts w:ascii="Arial" w:eastAsia="Calibri" w:hAnsi="Arial" w:cs="Arial"/>
          <w:sz w:val="24"/>
          <w:szCs w:val="24"/>
          <w:lang w:eastAsia="es-ES"/>
        </w:rPr>
        <w:t>finitividad</w:t>
      </w:r>
      <w:proofErr w:type="spellEnd"/>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que</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rige</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en</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materia</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electoral,</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toda</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vez</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que</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con</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ello</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se</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salvaguarda</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plenamente</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el</w:t>
      </w:r>
      <w:r w:rsidR="00ED7022">
        <w:rPr>
          <w:rFonts w:ascii="Arial" w:eastAsia="Calibri" w:hAnsi="Arial" w:cs="Arial"/>
          <w:sz w:val="24"/>
          <w:szCs w:val="24"/>
          <w:lang w:eastAsia="es-ES"/>
        </w:rPr>
        <w:t xml:space="preserve"> </w:t>
      </w:r>
      <w:r w:rsidR="00CE4948" w:rsidRPr="00B736A8">
        <w:rPr>
          <w:rFonts w:ascii="Arial" w:eastAsia="Calibri" w:hAnsi="Arial" w:cs="Arial"/>
          <w:bCs/>
          <w:sz w:val="24"/>
          <w:szCs w:val="24"/>
          <w:lang w:eastAsia="es-ES"/>
        </w:rPr>
        <w:t>de</w:t>
      </w:r>
      <w:r w:rsidR="00CE4948" w:rsidRPr="00B736A8">
        <w:rPr>
          <w:rFonts w:ascii="Arial" w:eastAsia="Calibri" w:hAnsi="Arial" w:cs="Arial"/>
          <w:sz w:val="24"/>
          <w:szCs w:val="24"/>
          <w:lang w:eastAsia="es-ES"/>
        </w:rPr>
        <w:t>recho</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a</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la</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tutela</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judicial</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efectiva,</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que</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incluye</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el</w:t>
      </w:r>
      <w:r w:rsidR="00ED7022">
        <w:rPr>
          <w:rFonts w:ascii="Arial" w:eastAsia="Calibri" w:hAnsi="Arial" w:cs="Arial"/>
          <w:sz w:val="24"/>
          <w:szCs w:val="24"/>
          <w:lang w:eastAsia="es-ES"/>
        </w:rPr>
        <w:t xml:space="preserve"> </w:t>
      </w:r>
      <w:r w:rsidR="00CE4948" w:rsidRPr="00B736A8">
        <w:rPr>
          <w:rFonts w:ascii="Arial" w:eastAsia="Calibri" w:hAnsi="Arial" w:cs="Arial"/>
          <w:bCs/>
          <w:sz w:val="24"/>
          <w:szCs w:val="24"/>
          <w:lang w:eastAsia="es-ES"/>
        </w:rPr>
        <w:t>de</w:t>
      </w:r>
      <w:r w:rsidR="00CE4948" w:rsidRPr="00B736A8">
        <w:rPr>
          <w:rFonts w:ascii="Arial" w:eastAsia="Calibri" w:hAnsi="Arial" w:cs="Arial"/>
          <w:sz w:val="24"/>
          <w:szCs w:val="24"/>
          <w:lang w:eastAsia="es-ES"/>
        </w:rPr>
        <w:t>recho</w:t>
      </w:r>
      <w:r w:rsidR="00ED7022">
        <w:rPr>
          <w:rFonts w:ascii="Arial" w:eastAsia="Calibri" w:hAnsi="Arial" w:cs="Arial"/>
          <w:sz w:val="24"/>
          <w:szCs w:val="24"/>
          <w:lang w:eastAsia="es-ES"/>
        </w:rPr>
        <w:t xml:space="preserve"> </w:t>
      </w:r>
      <w:r w:rsidR="00CE4948" w:rsidRPr="00B736A8">
        <w:rPr>
          <w:rFonts w:ascii="Arial" w:eastAsia="Calibri" w:hAnsi="Arial" w:cs="Arial"/>
          <w:bCs/>
          <w:sz w:val="24"/>
          <w:szCs w:val="24"/>
          <w:lang w:eastAsia="es-ES"/>
        </w:rPr>
        <w:t>de</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acceso</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a</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la</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justicia,</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el</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respeto</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a</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las</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garantías</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mínimas</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procesales</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y</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el</w:t>
      </w:r>
      <w:r w:rsidR="00ED7022">
        <w:rPr>
          <w:rFonts w:ascii="Arial" w:eastAsia="Calibri" w:hAnsi="Arial" w:cs="Arial"/>
          <w:sz w:val="24"/>
          <w:szCs w:val="24"/>
          <w:lang w:eastAsia="es-ES"/>
        </w:rPr>
        <w:t xml:space="preserve"> </w:t>
      </w:r>
      <w:r w:rsidR="00CE4948" w:rsidRPr="00B736A8">
        <w:rPr>
          <w:rFonts w:ascii="Arial" w:eastAsia="Calibri" w:hAnsi="Arial" w:cs="Arial"/>
          <w:bCs/>
          <w:sz w:val="24"/>
          <w:szCs w:val="24"/>
          <w:lang w:eastAsia="es-ES"/>
        </w:rPr>
        <w:t>de</w:t>
      </w:r>
      <w:r w:rsidR="00CE4948" w:rsidRPr="00B736A8">
        <w:rPr>
          <w:rFonts w:ascii="Arial" w:eastAsia="Calibri" w:hAnsi="Arial" w:cs="Arial"/>
          <w:sz w:val="24"/>
          <w:szCs w:val="24"/>
          <w:lang w:eastAsia="es-ES"/>
        </w:rPr>
        <w:t>recho</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a</w:t>
      </w:r>
      <w:r w:rsidR="00ED7022">
        <w:rPr>
          <w:rFonts w:ascii="Arial" w:eastAsia="Calibri" w:hAnsi="Arial" w:cs="Arial"/>
          <w:sz w:val="24"/>
          <w:szCs w:val="24"/>
          <w:lang w:eastAsia="es-ES"/>
        </w:rPr>
        <w:t xml:space="preserve"> </w:t>
      </w:r>
      <w:r w:rsidR="00CE4948" w:rsidRPr="00B736A8">
        <w:rPr>
          <w:rFonts w:ascii="Arial" w:eastAsia="Calibri" w:hAnsi="Arial" w:cs="Arial"/>
          <w:sz w:val="24"/>
          <w:szCs w:val="24"/>
          <w:lang w:eastAsia="es-ES"/>
        </w:rPr>
        <w:t>un</w:t>
      </w:r>
      <w:r w:rsidR="00ED7022">
        <w:rPr>
          <w:rFonts w:ascii="Arial" w:eastAsia="Calibri" w:hAnsi="Arial" w:cs="Arial"/>
          <w:sz w:val="24"/>
          <w:szCs w:val="24"/>
          <w:lang w:eastAsia="es-ES"/>
        </w:rPr>
        <w:t xml:space="preserve"> </w:t>
      </w:r>
      <w:r w:rsidR="00CE4948" w:rsidRPr="00B736A8">
        <w:rPr>
          <w:rFonts w:ascii="Arial" w:eastAsia="Calibri" w:hAnsi="Arial" w:cs="Arial"/>
          <w:bCs/>
          <w:sz w:val="24"/>
          <w:szCs w:val="24"/>
          <w:lang w:eastAsia="es-ES"/>
        </w:rPr>
        <w:t>recurso</w:t>
      </w:r>
      <w:r w:rsidR="00ED7022">
        <w:rPr>
          <w:rFonts w:ascii="Arial" w:eastAsia="Calibri" w:hAnsi="Arial" w:cs="Arial"/>
          <w:bCs/>
          <w:sz w:val="24"/>
          <w:szCs w:val="24"/>
          <w:lang w:eastAsia="es-ES"/>
        </w:rPr>
        <w:t xml:space="preserve"> </w:t>
      </w:r>
      <w:r w:rsidR="00CE4948" w:rsidRPr="00B736A8">
        <w:rPr>
          <w:rFonts w:ascii="Arial" w:eastAsia="Calibri" w:hAnsi="Arial" w:cs="Arial"/>
          <w:sz w:val="24"/>
          <w:szCs w:val="24"/>
          <w:lang w:eastAsia="es-ES"/>
        </w:rPr>
        <w:t>efectivo</w:t>
      </w:r>
      <w:r w:rsidR="00CD6C26" w:rsidRPr="00B736A8">
        <w:rPr>
          <w:rFonts w:ascii="Arial" w:eastAsia="Calibri" w:hAnsi="Arial" w:cs="Arial"/>
          <w:sz w:val="24"/>
          <w:szCs w:val="24"/>
          <w:lang w:val="es-ES" w:eastAsia="es-ES"/>
        </w:rPr>
        <w:t>.</w:t>
      </w:r>
    </w:p>
    <w:p w:rsidR="00980AD0" w:rsidRPr="00DF7B88" w:rsidRDefault="00980AD0" w:rsidP="00144C2F">
      <w:pPr>
        <w:pStyle w:val="Prrafodelista"/>
        <w:tabs>
          <w:tab w:val="left" w:pos="142"/>
        </w:tabs>
        <w:spacing w:after="0" w:line="310" w:lineRule="exact"/>
        <w:ind w:left="567" w:hanging="567"/>
        <w:jc w:val="both"/>
        <w:rPr>
          <w:rFonts w:ascii="Arial" w:eastAsia="Calibri" w:hAnsi="Arial" w:cs="Arial"/>
          <w:sz w:val="24"/>
          <w:szCs w:val="24"/>
          <w:lang w:val="es-ES" w:eastAsia="es-ES"/>
        </w:rPr>
      </w:pPr>
    </w:p>
    <w:p w:rsidR="00ED5053" w:rsidRDefault="00461080" w:rsidP="00144C2F">
      <w:pPr>
        <w:pStyle w:val="Prrafodelista"/>
        <w:numPr>
          <w:ilvl w:val="0"/>
          <w:numId w:val="1"/>
        </w:numPr>
        <w:tabs>
          <w:tab w:val="clear" w:pos="360"/>
        </w:tabs>
        <w:spacing w:after="0" w:line="310" w:lineRule="exact"/>
        <w:ind w:left="567" w:hanging="567"/>
        <w:jc w:val="both"/>
        <w:rPr>
          <w:rFonts w:ascii="Arial" w:eastAsia="Calibri" w:hAnsi="Arial" w:cs="Arial"/>
          <w:sz w:val="24"/>
          <w:szCs w:val="24"/>
          <w:lang w:val="es-ES" w:eastAsia="es-ES"/>
        </w:rPr>
      </w:pPr>
      <w:r w:rsidRPr="00DF7B88">
        <w:rPr>
          <w:rFonts w:ascii="Arial" w:eastAsia="Calibri" w:hAnsi="Arial" w:cs="Arial"/>
          <w:sz w:val="24"/>
          <w:szCs w:val="24"/>
          <w:lang w:val="es-ES" w:eastAsia="es-ES"/>
        </w:rPr>
        <w:t>Con</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base</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lo</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anterior,</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Junta</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General</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Ejecutiva</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Instituto</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Nacional</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Electoral,</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es</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autoridad</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competente</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para</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conocer</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y</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resolver</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presente</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recurso</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Pr="00DF7B88">
        <w:rPr>
          <w:rFonts w:ascii="Arial" w:eastAsia="Calibri" w:hAnsi="Arial" w:cs="Arial"/>
          <w:sz w:val="24"/>
          <w:szCs w:val="24"/>
          <w:lang w:val="es-ES" w:eastAsia="es-ES"/>
        </w:rPr>
        <w:t>inconformidad</w:t>
      </w:r>
      <w:r w:rsidR="00AE3896" w:rsidRPr="00DF7B88">
        <w:rPr>
          <w:rFonts w:ascii="Arial" w:eastAsia="Calibri" w:hAnsi="Arial" w:cs="Arial"/>
          <w:sz w:val="24"/>
          <w:szCs w:val="24"/>
          <w:lang w:val="es-ES" w:eastAsia="es-ES"/>
        </w:rPr>
        <w:t>,</w:t>
      </w:r>
      <w:r w:rsidR="00ED7022">
        <w:rPr>
          <w:rFonts w:ascii="Arial" w:eastAsia="Calibri" w:hAnsi="Arial" w:cs="Arial"/>
          <w:sz w:val="24"/>
          <w:szCs w:val="24"/>
          <w:lang w:val="es-ES" w:eastAsia="es-ES"/>
        </w:rPr>
        <w:t xml:space="preserve"> </w:t>
      </w:r>
      <w:r w:rsidR="005F1F1A" w:rsidRPr="00DF7B88">
        <w:rPr>
          <w:rFonts w:ascii="Arial" w:eastAsia="Calibri" w:hAnsi="Arial" w:cs="Arial"/>
          <w:sz w:val="24"/>
          <w:szCs w:val="24"/>
          <w:lang w:val="es-ES" w:eastAsia="es-ES"/>
        </w:rPr>
        <w:t>toda</w:t>
      </w:r>
      <w:r w:rsidR="00ED7022">
        <w:rPr>
          <w:rFonts w:ascii="Arial" w:eastAsia="Calibri" w:hAnsi="Arial" w:cs="Arial"/>
          <w:sz w:val="24"/>
          <w:szCs w:val="24"/>
          <w:lang w:val="es-ES" w:eastAsia="es-ES"/>
        </w:rPr>
        <w:t xml:space="preserve"> </w:t>
      </w:r>
      <w:r w:rsidR="005F1F1A" w:rsidRPr="00DF7B88">
        <w:rPr>
          <w:rFonts w:ascii="Arial" w:eastAsia="Calibri" w:hAnsi="Arial" w:cs="Arial"/>
          <w:sz w:val="24"/>
          <w:szCs w:val="24"/>
          <w:lang w:val="es-ES" w:eastAsia="es-ES"/>
        </w:rPr>
        <w:t>vez</w:t>
      </w:r>
      <w:r w:rsidR="00ED7022">
        <w:rPr>
          <w:rFonts w:ascii="Arial" w:eastAsia="Calibri" w:hAnsi="Arial" w:cs="Arial"/>
          <w:sz w:val="24"/>
          <w:szCs w:val="24"/>
          <w:lang w:val="es-ES" w:eastAsia="es-ES"/>
        </w:rPr>
        <w:t xml:space="preserve"> </w:t>
      </w:r>
      <w:r w:rsidR="005F1F1A" w:rsidRPr="00DF7B88">
        <w:rPr>
          <w:rFonts w:ascii="Arial" w:eastAsia="Calibri" w:hAnsi="Arial" w:cs="Arial"/>
          <w:sz w:val="24"/>
          <w:szCs w:val="24"/>
          <w:lang w:val="es-ES" w:eastAsia="es-ES"/>
        </w:rPr>
        <w:t>que</w:t>
      </w:r>
      <w:r w:rsidR="00ED7022">
        <w:rPr>
          <w:rFonts w:ascii="Arial" w:eastAsia="Calibri" w:hAnsi="Arial" w:cs="Arial"/>
          <w:sz w:val="24"/>
          <w:szCs w:val="24"/>
          <w:lang w:val="es-ES" w:eastAsia="es-ES"/>
        </w:rPr>
        <w:t xml:space="preserve"> </w:t>
      </w:r>
      <w:r w:rsidR="005F1F1A" w:rsidRPr="00DF7B88">
        <w:rPr>
          <w:rFonts w:ascii="Arial" w:eastAsia="Calibri" w:hAnsi="Arial" w:cs="Arial"/>
          <w:sz w:val="24"/>
          <w:szCs w:val="24"/>
          <w:lang w:val="es-ES" w:eastAsia="es-ES"/>
        </w:rPr>
        <w:t>se</w:t>
      </w:r>
      <w:r w:rsidR="00ED7022">
        <w:rPr>
          <w:rFonts w:ascii="Arial" w:eastAsia="Calibri" w:hAnsi="Arial" w:cs="Arial"/>
          <w:sz w:val="24"/>
          <w:szCs w:val="24"/>
          <w:lang w:val="es-ES" w:eastAsia="es-ES"/>
        </w:rPr>
        <w:t xml:space="preserve"> </w:t>
      </w:r>
      <w:r w:rsidR="005F1F1A" w:rsidRPr="00DF7B88">
        <w:rPr>
          <w:rFonts w:ascii="Arial" w:eastAsia="Calibri" w:hAnsi="Arial" w:cs="Arial"/>
          <w:sz w:val="24"/>
          <w:szCs w:val="24"/>
          <w:lang w:val="es-ES" w:eastAsia="es-ES"/>
        </w:rPr>
        <w:t>trata</w:t>
      </w:r>
      <w:r w:rsidR="00ED7022">
        <w:rPr>
          <w:rFonts w:ascii="Arial" w:eastAsia="Calibri" w:hAnsi="Arial" w:cs="Arial"/>
          <w:sz w:val="24"/>
          <w:szCs w:val="24"/>
          <w:lang w:val="es-ES" w:eastAsia="es-ES"/>
        </w:rPr>
        <w:t xml:space="preserve"> </w:t>
      </w:r>
      <w:r w:rsidR="005F1F1A" w:rsidRPr="00DF7B88">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F97E1A" w:rsidRPr="00DF7B88">
        <w:rPr>
          <w:rFonts w:ascii="Arial" w:eastAsia="Calibri" w:hAnsi="Arial" w:cs="Arial"/>
          <w:sz w:val="24"/>
          <w:szCs w:val="24"/>
          <w:lang w:val="es-ES" w:eastAsia="es-ES"/>
        </w:rPr>
        <w:t>una</w:t>
      </w:r>
      <w:r w:rsidR="00ED7022">
        <w:rPr>
          <w:rFonts w:ascii="Arial" w:eastAsia="Calibri" w:hAnsi="Arial" w:cs="Arial"/>
          <w:sz w:val="24"/>
          <w:szCs w:val="24"/>
          <w:lang w:val="es-ES" w:eastAsia="es-ES"/>
        </w:rPr>
        <w:t xml:space="preserve"> </w:t>
      </w:r>
      <w:r w:rsidR="00F97E1A" w:rsidRPr="00DF7B88">
        <w:rPr>
          <w:rFonts w:ascii="Arial" w:eastAsia="Calibri" w:hAnsi="Arial" w:cs="Arial"/>
          <w:sz w:val="24"/>
          <w:szCs w:val="24"/>
          <w:lang w:val="es-ES" w:eastAsia="es-ES"/>
        </w:rPr>
        <w:t>impugnación</w:t>
      </w:r>
      <w:r w:rsidR="00ED7022">
        <w:rPr>
          <w:rFonts w:ascii="Arial" w:eastAsia="Calibri" w:hAnsi="Arial" w:cs="Arial"/>
          <w:sz w:val="24"/>
          <w:szCs w:val="24"/>
          <w:lang w:val="es-ES" w:eastAsia="es-ES"/>
        </w:rPr>
        <w:t xml:space="preserve"> </w:t>
      </w:r>
      <w:r w:rsidR="00F97E1A" w:rsidRPr="00DF7B88">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00F97E1A" w:rsidRPr="00DF7B88">
        <w:rPr>
          <w:rFonts w:ascii="Arial" w:eastAsia="Calibri" w:hAnsi="Arial" w:cs="Arial"/>
          <w:sz w:val="24"/>
          <w:szCs w:val="24"/>
          <w:lang w:val="es-ES" w:eastAsia="es-ES"/>
        </w:rPr>
        <w:t>contra</w:t>
      </w:r>
      <w:r w:rsidR="00ED7022">
        <w:rPr>
          <w:rFonts w:ascii="Arial" w:eastAsia="Calibri" w:hAnsi="Arial" w:cs="Arial"/>
          <w:sz w:val="24"/>
          <w:szCs w:val="24"/>
          <w:lang w:val="es-ES" w:eastAsia="es-ES"/>
        </w:rPr>
        <w:t xml:space="preserve"> </w:t>
      </w:r>
      <w:r w:rsidR="00F97E1A" w:rsidRPr="00DF7B88">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A9167D">
        <w:rPr>
          <w:rFonts w:ascii="Arial" w:eastAsia="Calibri" w:hAnsi="Arial" w:cs="Arial"/>
          <w:sz w:val="24"/>
          <w:szCs w:val="24"/>
          <w:lang w:val="es-ES" w:eastAsia="es-ES"/>
        </w:rPr>
        <w:t>un</w:t>
      </w:r>
      <w:r w:rsidR="00ED7022">
        <w:rPr>
          <w:rFonts w:ascii="Arial" w:eastAsia="Calibri" w:hAnsi="Arial" w:cs="Arial"/>
          <w:sz w:val="24"/>
          <w:szCs w:val="24"/>
          <w:lang w:val="es-ES" w:eastAsia="es-ES"/>
        </w:rPr>
        <w:t xml:space="preserve"> </w:t>
      </w:r>
      <w:r w:rsidR="00A9167D">
        <w:rPr>
          <w:rFonts w:ascii="Arial" w:eastAsia="Calibri" w:hAnsi="Arial" w:cs="Arial"/>
          <w:sz w:val="24"/>
          <w:szCs w:val="24"/>
          <w:lang w:val="es-ES" w:eastAsia="es-ES"/>
        </w:rPr>
        <w:t>auto</w:t>
      </w:r>
      <w:r w:rsidR="00ED7022">
        <w:rPr>
          <w:rFonts w:ascii="Arial" w:eastAsia="Calibri" w:hAnsi="Arial" w:cs="Arial"/>
          <w:sz w:val="24"/>
          <w:szCs w:val="24"/>
          <w:lang w:val="es-ES" w:eastAsia="es-ES"/>
        </w:rPr>
        <w:t xml:space="preserve"> </w:t>
      </w:r>
      <w:r w:rsidR="00A9167D">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proofErr w:type="spellStart"/>
      <w:r w:rsidR="00980AD0" w:rsidRPr="00DF7B88">
        <w:rPr>
          <w:rFonts w:ascii="Arial" w:eastAsia="Calibri" w:hAnsi="Arial" w:cs="Arial"/>
          <w:sz w:val="24"/>
          <w:szCs w:val="24"/>
          <w:lang w:val="es-ES" w:eastAsia="es-ES"/>
        </w:rPr>
        <w:t>desechamiento</w:t>
      </w:r>
      <w:proofErr w:type="spellEnd"/>
      <w:r w:rsidR="00ED7022">
        <w:rPr>
          <w:rFonts w:ascii="Arial" w:eastAsia="Calibri" w:hAnsi="Arial" w:cs="Arial"/>
          <w:sz w:val="24"/>
          <w:szCs w:val="24"/>
          <w:lang w:val="es-ES" w:eastAsia="es-ES"/>
        </w:rPr>
        <w:t xml:space="preserve"> </w:t>
      </w:r>
      <w:r w:rsidR="00A9167D">
        <w:rPr>
          <w:rFonts w:ascii="Arial" w:eastAsia="Calibri" w:hAnsi="Arial" w:cs="Arial"/>
          <w:sz w:val="24"/>
          <w:szCs w:val="24"/>
          <w:lang w:val="es-ES" w:eastAsia="es-ES"/>
        </w:rPr>
        <w:t>emitido</w:t>
      </w:r>
      <w:r w:rsidR="00ED7022">
        <w:rPr>
          <w:rFonts w:ascii="Arial" w:eastAsia="Calibri" w:hAnsi="Arial" w:cs="Arial"/>
          <w:sz w:val="24"/>
          <w:szCs w:val="24"/>
          <w:lang w:val="es-ES" w:eastAsia="es-ES"/>
        </w:rPr>
        <w:t xml:space="preserve"> </w:t>
      </w:r>
      <w:r w:rsidR="00970B45">
        <w:rPr>
          <w:rFonts w:ascii="Arial" w:eastAsia="Calibri" w:hAnsi="Arial" w:cs="Arial"/>
          <w:sz w:val="24"/>
          <w:szCs w:val="24"/>
          <w:lang w:val="es-ES" w:eastAsia="es-ES"/>
        </w:rPr>
        <w:t>por</w:t>
      </w:r>
      <w:r w:rsidR="00ED7022">
        <w:rPr>
          <w:rFonts w:ascii="Arial" w:eastAsia="Calibri" w:hAnsi="Arial" w:cs="Arial"/>
          <w:sz w:val="24"/>
          <w:szCs w:val="24"/>
          <w:lang w:val="es-ES" w:eastAsia="es-ES"/>
        </w:rPr>
        <w:t xml:space="preserve"> </w:t>
      </w:r>
      <w:r w:rsidR="00970B45">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970B45">
        <w:rPr>
          <w:rFonts w:ascii="Arial" w:eastAsia="Calibri" w:hAnsi="Arial" w:cs="Arial"/>
          <w:sz w:val="24"/>
          <w:szCs w:val="24"/>
          <w:lang w:val="es-ES" w:eastAsia="es-ES"/>
        </w:rPr>
        <w:t>Dirección</w:t>
      </w:r>
      <w:r w:rsidR="00ED7022">
        <w:rPr>
          <w:rFonts w:ascii="Arial" w:eastAsia="Calibri" w:hAnsi="Arial" w:cs="Arial"/>
          <w:sz w:val="24"/>
          <w:szCs w:val="24"/>
          <w:lang w:val="es-ES" w:eastAsia="es-ES"/>
        </w:rPr>
        <w:t xml:space="preserve"> </w:t>
      </w:r>
      <w:r w:rsidR="00970B45">
        <w:rPr>
          <w:rFonts w:ascii="Arial" w:eastAsia="Calibri" w:hAnsi="Arial" w:cs="Arial"/>
          <w:sz w:val="24"/>
          <w:szCs w:val="24"/>
          <w:lang w:val="es-ES" w:eastAsia="es-ES"/>
        </w:rPr>
        <w:t>Ejecutiva</w:t>
      </w:r>
      <w:r w:rsidR="00ED7022">
        <w:rPr>
          <w:rFonts w:ascii="Arial" w:eastAsia="Calibri" w:hAnsi="Arial" w:cs="Arial"/>
          <w:sz w:val="24"/>
          <w:szCs w:val="24"/>
          <w:lang w:val="es-ES" w:eastAsia="es-ES"/>
        </w:rPr>
        <w:t xml:space="preserve"> </w:t>
      </w:r>
      <w:r w:rsidR="00970B45">
        <w:rPr>
          <w:rFonts w:ascii="Arial" w:eastAsia="Calibri" w:hAnsi="Arial" w:cs="Arial"/>
          <w:sz w:val="24"/>
          <w:szCs w:val="24"/>
          <w:lang w:val="es-ES" w:eastAsia="es-ES"/>
        </w:rPr>
        <w:t>de</w:t>
      </w:r>
      <w:r w:rsidR="001F715E">
        <w:rPr>
          <w:rFonts w:ascii="Arial" w:eastAsia="Calibri" w:hAnsi="Arial" w:cs="Arial"/>
          <w:sz w:val="24"/>
          <w:szCs w:val="24"/>
          <w:lang w:val="es-ES" w:eastAsia="es-ES"/>
        </w:rPr>
        <w:t>l</w:t>
      </w:r>
      <w:r w:rsidR="00ED7022">
        <w:rPr>
          <w:rFonts w:ascii="Arial" w:eastAsia="Calibri" w:hAnsi="Arial" w:cs="Arial"/>
          <w:sz w:val="24"/>
          <w:szCs w:val="24"/>
          <w:lang w:val="es-ES" w:eastAsia="es-ES"/>
        </w:rPr>
        <w:t xml:space="preserve"> </w:t>
      </w:r>
      <w:r w:rsidR="001F715E">
        <w:rPr>
          <w:rFonts w:ascii="Arial" w:eastAsia="Calibri" w:hAnsi="Arial" w:cs="Arial"/>
          <w:sz w:val="24"/>
          <w:szCs w:val="24"/>
          <w:lang w:val="es-ES" w:eastAsia="es-ES"/>
        </w:rPr>
        <w:t>Servicio</w:t>
      </w:r>
      <w:r w:rsidR="00ED7022">
        <w:rPr>
          <w:rFonts w:ascii="Arial" w:eastAsia="Calibri" w:hAnsi="Arial" w:cs="Arial"/>
          <w:sz w:val="24"/>
          <w:szCs w:val="24"/>
          <w:lang w:val="es-ES" w:eastAsia="es-ES"/>
        </w:rPr>
        <w:t xml:space="preserve"> </w:t>
      </w:r>
      <w:r w:rsidR="001F715E">
        <w:rPr>
          <w:rFonts w:ascii="Arial" w:eastAsia="Calibri" w:hAnsi="Arial" w:cs="Arial"/>
          <w:sz w:val="24"/>
          <w:szCs w:val="24"/>
          <w:lang w:val="es-ES" w:eastAsia="es-ES"/>
        </w:rPr>
        <w:t>Profesional</w:t>
      </w:r>
      <w:r w:rsidR="00ED7022">
        <w:rPr>
          <w:rFonts w:ascii="Arial" w:eastAsia="Calibri" w:hAnsi="Arial" w:cs="Arial"/>
          <w:sz w:val="24"/>
          <w:szCs w:val="24"/>
          <w:lang w:val="es-ES" w:eastAsia="es-ES"/>
        </w:rPr>
        <w:t xml:space="preserve"> </w:t>
      </w:r>
      <w:r w:rsidR="001F715E">
        <w:rPr>
          <w:rFonts w:ascii="Arial" w:eastAsia="Calibri" w:hAnsi="Arial" w:cs="Arial"/>
          <w:sz w:val="24"/>
          <w:szCs w:val="24"/>
          <w:lang w:val="es-ES" w:eastAsia="es-ES"/>
        </w:rPr>
        <w:t>Electoral</w:t>
      </w:r>
      <w:r w:rsidR="00ED7022">
        <w:rPr>
          <w:rFonts w:ascii="Arial" w:eastAsia="Calibri" w:hAnsi="Arial" w:cs="Arial"/>
          <w:sz w:val="24"/>
          <w:szCs w:val="24"/>
          <w:lang w:val="es-ES" w:eastAsia="es-ES"/>
        </w:rPr>
        <w:t xml:space="preserve"> </w:t>
      </w:r>
      <w:r w:rsidR="001F715E">
        <w:rPr>
          <w:rFonts w:ascii="Arial" w:eastAsia="Calibri" w:hAnsi="Arial" w:cs="Arial"/>
          <w:sz w:val="24"/>
          <w:szCs w:val="24"/>
          <w:lang w:val="es-ES" w:eastAsia="es-ES"/>
        </w:rPr>
        <w:t>Nacional</w:t>
      </w:r>
      <w:r w:rsidR="00DA59FA">
        <w:rPr>
          <w:rFonts w:ascii="Arial" w:eastAsia="Calibri" w:hAnsi="Arial" w:cs="Arial"/>
          <w:sz w:val="24"/>
          <w:szCs w:val="24"/>
          <w:lang w:val="es-ES" w:eastAsia="es-ES"/>
        </w:rPr>
        <w:t>,</w:t>
      </w:r>
      <w:r w:rsidR="00ED7022">
        <w:rPr>
          <w:rFonts w:ascii="Arial" w:eastAsia="Calibri" w:hAnsi="Arial" w:cs="Arial"/>
          <w:sz w:val="24"/>
          <w:szCs w:val="24"/>
          <w:lang w:val="es-ES" w:eastAsia="es-ES"/>
        </w:rPr>
        <w:t xml:space="preserve"> </w:t>
      </w:r>
      <w:r w:rsidR="00DA59FA">
        <w:rPr>
          <w:rFonts w:ascii="Arial" w:eastAsia="Calibri" w:hAnsi="Arial" w:cs="Arial"/>
          <w:sz w:val="24"/>
          <w:szCs w:val="24"/>
          <w:lang w:val="es-ES" w:eastAsia="es-ES"/>
        </w:rPr>
        <w:t>al</w:t>
      </w:r>
      <w:r w:rsidR="00ED7022">
        <w:rPr>
          <w:rFonts w:ascii="Arial" w:eastAsia="Calibri" w:hAnsi="Arial" w:cs="Arial"/>
          <w:sz w:val="24"/>
          <w:szCs w:val="24"/>
          <w:lang w:val="es-ES" w:eastAsia="es-ES"/>
        </w:rPr>
        <w:t xml:space="preserve"> </w:t>
      </w:r>
      <w:r w:rsidR="00DA59FA">
        <w:rPr>
          <w:rFonts w:ascii="Arial" w:eastAsia="Calibri" w:hAnsi="Arial" w:cs="Arial"/>
          <w:sz w:val="24"/>
          <w:szCs w:val="24"/>
          <w:lang w:val="es-ES" w:eastAsia="es-ES"/>
        </w:rPr>
        <w:t>determinar</w:t>
      </w:r>
      <w:r w:rsidR="00ED7022">
        <w:rPr>
          <w:rFonts w:ascii="Arial" w:eastAsia="Calibri" w:hAnsi="Arial" w:cs="Arial"/>
          <w:sz w:val="24"/>
          <w:szCs w:val="24"/>
          <w:lang w:val="es-ES" w:eastAsia="es-ES"/>
        </w:rPr>
        <w:t xml:space="preserve"> </w:t>
      </w:r>
      <w:r w:rsidR="00DA59FA">
        <w:rPr>
          <w:rFonts w:ascii="Arial" w:eastAsia="Calibri" w:hAnsi="Arial" w:cs="Arial"/>
          <w:sz w:val="24"/>
          <w:szCs w:val="24"/>
          <w:lang w:val="es-ES" w:eastAsia="es-ES"/>
        </w:rPr>
        <w:t>que</w:t>
      </w:r>
      <w:r w:rsidR="00ED7022">
        <w:rPr>
          <w:rFonts w:ascii="Arial" w:eastAsia="Calibri" w:hAnsi="Arial" w:cs="Arial"/>
          <w:sz w:val="24"/>
          <w:szCs w:val="24"/>
          <w:lang w:val="es-ES" w:eastAsia="es-ES"/>
        </w:rPr>
        <w:t xml:space="preserve"> </w:t>
      </w:r>
      <w:r w:rsidR="00DA59FA">
        <w:rPr>
          <w:rFonts w:ascii="Arial" w:eastAsia="Calibri" w:hAnsi="Arial" w:cs="Arial"/>
          <w:sz w:val="24"/>
          <w:szCs w:val="24"/>
          <w:lang w:val="es-ES" w:eastAsia="es-ES"/>
        </w:rPr>
        <w:t>no</w:t>
      </w:r>
      <w:r w:rsidR="00ED7022">
        <w:rPr>
          <w:rFonts w:ascii="Arial" w:eastAsia="Calibri" w:hAnsi="Arial" w:cs="Arial"/>
          <w:sz w:val="24"/>
          <w:szCs w:val="24"/>
          <w:lang w:val="es-ES" w:eastAsia="es-ES"/>
        </w:rPr>
        <w:t xml:space="preserve"> </w:t>
      </w:r>
      <w:r w:rsidR="00DA59FA">
        <w:rPr>
          <w:rFonts w:ascii="Arial" w:eastAsia="Calibri" w:hAnsi="Arial" w:cs="Arial"/>
          <w:sz w:val="24"/>
          <w:szCs w:val="24"/>
          <w:lang w:val="es-ES" w:eastAsia="es-ES"/>
        </w:rPr>
        <w:t>existen</w:t>
      </w:r>
      <w:r w:rsidR="00ED7022">
        <w:rPr>
          <w:rFonts w:ascii="Arial" w:eastAsia="Calibri" w:hAnsi="Arial" w:cs="Arial"/>
          <w:sz w:val="24"/>
          <w:szCs w:val="24"/>
          <w:lang w:val="es-ES" w:eastAsia="es-ES"/>
        </w:rPr>
        <w:t xml:space="preserve"> </w:t>
      </w:r>
      <w:r w:rsidR="00DA59FA">
        <w:rPr>
          <w:rFonts w:ascii="Arial" w:eastAsia="Calibri" w:hAnsi="Arial" w:cs="Arial"/>
          <w:sz w:val="24"/>
          <w:szCs w:val="24"/>
          <w:lang w:val="es-ES" w:eastAsia="es-ES"/>
        </w:rPr>
        <w:t>elementos</w:t>
      </w:r>
      <w:r w:rsidR="00ED7022">
        <w:rPr>
          <w:rFonts w:ascii="Arial" w:eastAsia="Calibri" w:hAnsi="Arial" w:cs="Arial"/>
          <w:sz w:val="24"/>
          <w:szCs w:val="24"/>
          <w:lang w:val="es-ES" w:eastAsia="es-ES"/>
        </w:rPr>
        <w:t xml:space="preserve"> </w:t>
      </w:r>
      <w:r w:rsidR="00DA59FA">
        <w:rPr>
          <w:rFonts w:ascii="Arial" w:eastAsia="Calibri" w:hAnsi="Arial" w:cs="Arial"/>
          <w:sz w:val="24"/>
          <w:szCs w:val="24"/>
          <w:lang w:val="es-ES" w:eastAsia="es-ES"/>
        </w:rPr>
        <w:t>suficientes</w:t>
      </w:r>
      <w:r w:rsidR="00ED7022">
        <w:rPr>
          <w:rFonts w:ascii="Arial" w:eastAsia="Calibri" w:hAnsi="Arial" w:cs="Arial"/>
          <w:sz w:val="24"/>
          <w:szCs w:val="24"/>
          <w:lang w:val="es-ES" w:eastAsia="es-ES"/>
        </w:rPr>
        <w:t xml:space="preserve"> </w:t>
      </w:r>
      <w:r w:rsidR="00DA59FA">
        <w:rPr>
          <w:rFonts w:ascii="Arial" w:eastAsia="Calibri" w:hAnsi="Arial" w:cs="Arial"/>
          <w:sz w:val="24"/>
          <w:szCs w:val="24"/>
          <w:lang w:val="es-ES" w:eastAsia="es-ES"/>
        </w:rPr>
        <w:t>para</w:t>
      </w:r>
      <w:r w:rsidR="00ED7022">
        <w:rPr>
          <w:rFonts w:ascii="Arial" w:eastAsia="Calibri" w:hAnsi="Arial" w:cs="Arial"/>
          <w:sz w:val="24"/>
          <w:szCs w:val="24"/>
          <w:lang w:val="es-ES" w:eastAsia="es-ES"/>
        </w:rPr>
        <w:t xml:space="preserve"> </w:t>
      </w:r>
      <w:r w:rsidR="00DA59FA">
        <w:rPr>
          <w:rFonts w:ascii="Arial" w:eastAsia="Calibri" w:hAnsi="Arial" w:cs="Arial"/>
          <w:sz w:val="24"/>
          <w:szCs w:val="24"/>
          <w:lang w:val="es-ES" w:eastAsia="es-ES"/>
        </w:rPr>
        <w:t>dar</w:t>
      </w:r>
      <w:r w:rsidR="00ED7022">
        <w:rPr>
          <w:rFonts w:ascii="Arial" w:eastAsia="Calibri" w:hAnsi="Arial" w:cs="Arial"/>
          <w:sz w:val="24"/>
          <w:szCs w:val="24"/>
          <w:lang w:val="es-ES" w:eastAsia="es-ES"/>
        </w:rPr>
        <w:t xml:space="preserve"> </w:t>
      </w:r>
      <w:r w:rsidR="00DA59FA">
        <w:rPr>
          <w:rFonts w:ascii="Arial" w:eastAsia="Calibri" w:hAnsi="Arial" w:cs="Arial"/>
          <w:sz w:val="24"/>
          <w:szCs w:val="24"/>
          <w:lang w:val="es-ES" w:eastAsia="es-ES"/>
        </w:rPr>
        <w:t>inicio</w:t>
      </w:r>
      <w:r w:rsidR="00ED7022">
        <w:rPr>
          <w:rFonts w:ascii="Arial" w:eastAsia="Calibri" w:hAnsi="Arial" w:cs="Arial"/>
          <w:sz w:val="24"/>
          <w:szCs w:val="24"/>
          <w:lang w:val="es-ES" w:eastAsia="es-ES"/>
        </w:rPr>
        <w:t xml:space="preserve"> </w:t>
      </w:r>
      <w:r w:rsidR="00DA59FA">
        <w:rPr>
          <w:rFonts w:ascii="Arial" w:eastAsia="Calibri" w:hAnsi="Arial" w:cs="Arial"/>
          <w:sz w:val="24"/>
          <w:szCs w:val="24"/>
          <w:lang w:val="es-ES" w:eastAsia="es-ES"/>
        </w:rPr>
        <w:t>a</w:t>
      </w:r>
      <w:r w:rsidR="00ED7022">
        <w:rPr>
          <w:rFonts w:ascii="Arial" w:eastAsia="Calibri" w:hAnsi="Arial" w:cs="Arial"/>
          <w:sz w:val="24"/>
          <w:szCs w:val="24"/>
          <w:lang w:val="es-ES" w:eastAsia="es-ES"/>
        </w:rPr>
        <w:t xml:space="preserve"> </w:t>
      </w:r>
      <w:r w:rsidR="00DA59FA">
        <w:rPr>
          <w:rFonts w:ascii="Arial" w:eastAsia="Calibri" w:hAnsi="Arial" w:cs="Arial"/>
          <w:sz w:val="24"/>
          <w:szCs w:val="24"/>
          <w:lang w:val="es-ES" w:eastAsia="es-ES"/>
        </w:rPr>
        <w:t>un</w:t>
      </w:r>
      <w:r w:rsidR="00ED7022">
        <w:rPr>
          <w:rFonts w:ascii="Arial" w:eastAsia="Calibri" w:hAnsi="Arial" w:cs="Arial"/>
          <w:sz w:val="24"/>
          <w:szCs w:val="24"/>
          <w:lang w:val="es-ES" w:eastAsia="es-ES"/>
        </w:rPr>
        <w:t xml:space="preserve"> </w:t>
      </w:r>
      <w:r w:rsidR="00DA59FA">
        <w:rPr>
          <w:rFonts w:ascii="Arial" w:eastAsia="Calibri" w:hAnsi="Arial" w:cs="Arial"/>
          <w:sz w:val="24"/>
          <w:szCs w:val="24"/>
          <w:lang w:val="es-ES" w:eastAsia="es-ES"/>
        </w:rPr>
        <w:t>procedimiento</w:t>
      </w:r>
      <w:r w:rsidR="00ED7022">
        <w:rPr>
          <w:rFonts w:ascii="Arial" w:eastAsia="Calibri" w:hAnsi="Arial" w:cs="Arial"/>
          <w:sz w:val="24"/>
          <w:szCs w:val="24"/>
          <w:lang w:val="es-ES" w:eastAsia="es-ES"/>
        </w:rPr>
        <w:t xml:space="preserve"> </w:t>
      </w:r>
      <w:r w:rsidR="00DA59FA">
        <w:rPr>
          <w:rFonts w:ascii="Arial" w:eastAsia="Calibri" w:hAnsi="Arial" w:cs="Arial"/>
          <w:sz w:val="24"/>
          <w:szCs w:val="24"/>
          <w:lang w:val="es-ES" w:eastAsia="es-ES"/>
        </w:rPr>
        <w:t>laboral</w:t>
      </w:r>
      <w:r w:rsidR="00ED7022">
        <w:rPr>
          <w:rFonts w:ascii="Arial" w:eastAsia="Calibri" w:hAnsi="Arial" w:cs="Arial"/>
          <w:sz w:val="24"/>
          <w:szCs w:val="24"/>
          <w:lang w:val="es-ES" w:eastAsia="es-ES"/>
        </w:rPr>
        <w:t xml:space="preserve"> </w:t>
      </w:r>
      <w:r w:rsidR="00DA59FA">
        <w:rPr>
          <w:rFonts w:ascii="Arial" w:eastAsia="Calibri" w:hAnsi="Arial" w:cs="Arial"/>
          <w:sz w:val="24"/>
          <w:szCs w:val="24"/>
          <w:lang w:val="es-ES" w:eastAsia="es-ES"/>
        </w:rPr>
        <w:t>disciplinario</w:t>
      </w:r>
      <w:r w:rsidRPr="00DF7B88">
        <w:rPr>
          <w:rFonts w:ascii="Arial" w:eastAsia="Calibri" w:hAnsi="Arial" w:cs="Arial"/>
          <w:sz w:val="24"/>
          <w:szCs w:val="24"/>
          <w:lang w:val="es-ES" w:eastAsia="es-ES"/>
        </w:rPr>
        <w:t>.</w:t>
      </w:r>
    </w:p>
    <w:p w:rsidR="00144C2F" w:rsidRPr="00144C2F" w:rsidRDefault="00144C2F" w:rsidP="00144C2F">
      <w:pPr>
        <w:spacing w:after="0" w:line="310" w:lineRule="exact"/>
        <w:jc w:val="both"/>
        <w:rPr>
          <w:rFonts w:ascii="Arial" w:eastAsia="Calibri" w:hAnsi="Arial" w:cs="Arial"/>
          <w:sz w:val="24"/>
          <w:szCs w:val="24"/>
          <w:lang w:val="es-ES" w:eastAsia="es-ES"/>
        </w:rPr>
      </w:pPr>
    </w:p>
    <w:p w:rsidR="00ED5053" w:rsidRPr="0093584F" w:rsidRDefault="00ED5053" w:rsidP="00144C2F">
      <w:pPr>
        <w:numPr>
          <w:ilvl w:val="0"/>
          <w:numId w:val="1"/>
        </w:numPr>
        <w:tabs>
          <w:tab w:val="clear" w:pos="360"/>
        </w:tabs>
        <w:spacing w:after="0" w:line="310" w:lineRule="exact"/>
        <w:ind w:left="567" w:hanging="567"/>
        <w:jc w:val="both"/>
        <w:rPr>
          <w:rFonts w:ascii="Arial" w:eastAsia="Calibri" w:hAnsi="Arial" w:cs="Arial"/>
          <w:sz w:val="24"/>
          <w:szCs w:val="24"/>
          <w:lang w:val="es-ES" w:eastAsia="es-ES"/>
        </w:rPr>
      </w:pPr>
      <w:r w:rsidRPr="0093584F">
        <w:rPr>
          <w:rFonts w:ascii="Arial" w:eastAsia="Calibri" w:hAnsi="Arial" w:cs="Arial"/>
          <w:sz w:val="24"/>
          <w:szCs w:val="24"/>
          <w:lang w:val="es-ES" w:eastAsia="es-ES"/>
        </w:rPr>
        <w:t>Con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fundamento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artículo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455</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párrafo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segundo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Estatuto,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Secretario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someterá</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consideración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Junta,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aprobación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proyecto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acuerdo,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que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designe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una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las</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Direcciones</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Ejecutivas</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Unidades</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Técnicas</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que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integran,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para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que,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su</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oportunidad</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elabore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proyecto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auto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admisión,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proofErr w:type="spellStart"/>
      <w:r w:rsidRPr="0093584F">
        <w:rPr>
          <w:rFonts w:ascii="Arial" w:eastAsia="Calibri" w:hAnsi="Arial" w:cs="Arial"/>
          <w:sz w:val="24"/>
          <w:szCs w:val="24"/>
          <w:lang w:val="es-ES" w:eastAsia="es-ES"/>
        </w:rPr>
        <w:t>desechamiento</w:t>
      </w:r>
      <w:proofErr w:type="spellEnd"/>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no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interposición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recurso,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y</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su</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caso,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proyecto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resolución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que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Derecho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corresponda.</w:t>
      </w:r>
    </w:p>
    <w:p w:rsidR="00ED5053" w:rsidRPr="0093584F" w:rsidRDefault="00ED5053" w:rsidP="00ED7022">
      <w:pPr>
        <w:spacing w:after="0" w:line="320" w:lineRule="exact"/>
        <w:ind w:left="567" w:hanging="567"/>
        <w:jc w:val="both"/>
        <w:rPr>
          <w:rFonts w:ascii="Arial" w:eastAsia="Calibri" w:hAnsi="Arial" w:cs="Arial"/>
          <w:sz w:val="24"/>
          <w:szCs w:val="24"/>
          <w:lang w:val="es-ES" w:eastAsia="es-ES"/>
        </w:rPr>
      </w:pPr>
    </w:p>
    <w:p w:rsidR="0081699C" w:rsidRDefault="00ED5053" w:rsidP="00ED7022">
      <w:pPr>
        <w:numPr>
          <w:ilvl w:val="0"/>
          <w:numId w:val="1"/>
        </w:numPr>
        <w:tabs>
          <w:tab w:val="clear" w:pos="360"/>
        </w:tabs>
        <w:spacing w:after="0" w:line="300" w:lineRule="exact"/>
        <w:ind w:left="567" w:hanging="567"/>
        <w:jc w:val="both"/>
        <w:rPr>
          <w:rFonts w:ascii="Arial" w:eastAsia="Calibri" w:hAnsi="Arial" w:cs="Arial"/>
          <w:sz w:val="24"/>
          <w:szCs w:val="24"/>
          <w:lang w:val="es-ES" w:eastAsia="es-ES"/>
        </w:rPr>
      </w:pPr>
      <w:r w:rsidRPr="00E1190A">
        <w:rPr>
          <w:rFonts w:ascii="Arial" w:eastAsia="Calibri" w:hAnsi="Arial" w:cs="Arial"/>
          <w:sz w:val="24"/>
          <w:szCs w:val="24"/>
          <w:lang w:val="es-ES" w:eastAsia="es-ES"/>
        </w:rPr>
        <w:lastRenderedPageBreak/>
        <w:t>En</w:t>
      </w:r>
      <w:r w:rsidR="00ED7022">
        <w:rPr>
          <w:rFonts w:ascii="Arial" w:eastAsia="Calibri" w:hAnsi="Arial" w:cs="Arial"/>
          <w:sz w:val="24"/>
          <w:szCs w:val="24"/>
          <w:lang w:val="es-ES" w:eastAsia="es-ES"/>
        </w:rPr>
        <w:t xml:space="preserve"> </w:t>
      </w:r>
      <w:r w:rsidRPr="00E1190A">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Pr="00E1190A">
        <w:rPr>
          <w:rFonts w:ascii="Arial" w:eastAsia="Calibri" w:hAnsi="Arial" w:cs="Arial"/>
          <w:sz w:val="24"/>
          <w:szCs w:val="24"/>
          <w:lang w:val="es-ES" w:eastAsia="es-ES"/>
        </w:rPr>
        <w:t>presente</w:t>
      </w:r>
      <w:r w:rsidR="00ED7022">
        <w:rPr>
          <w:rFonts w:ascii="Arial" w:eastAsia="Calibri" w:hAnsi="Arial" w:cs="Arial"/>
          <w:sz w:val="24"/>
          <w:szCs w:val="24"/>
          <w:lang w:val="es-ES" w:eastAsia="es-ES"/>
        </w:rPr>
        <w:t xml:space="preserve"> </w:t>
      </w:r>
      <w:r w:rsidRPr="00E1190A">
        <w:rPr>
          <w:rFonts w:ascii="Arial" w:eastAsia="Calibri" w:hAnsi="Arial" w:cs="Arial"/>
          <w:sz w:val="24"/>
          <w:szCs w:val="24"/>
          <w:lang w:val="es-ES" w:eastAsia="es-ES"/>
        </w:rPr>
        <w:t>asunto,</w:t>
      </w:r>
      <w:r w:rsidR="00ED7022">
        <w:rPr>
          <w:rFonts w:ascii="Arial" w:eastAsia="Calibri" w:hAnsi="Arial" w:cs="Arial"/>
          <w:sz w:val="24"/>
          <w:szCs w:val="24"/>
          <w:lang w:val="es-ES" w:eastAsia="es-ES"/>
        </w:rPr>
        <w:t xml:space="preserve"> </w:t>
      </w:r>
      <w:r w:rsidRPr="00E1190A">
        <w:rPr>
          <w:rFonts w:ascii="Arial" w:eastAsia="Calibri" w:hAnsi="Arial" w:cs="Arial"/>
          <w:sz w:val="24"/>
          <w:szCs w:val="24"/>
          <w:lang w:val="es-ES" w:eastAsia="es-ES"/>
        </w:rPr>
        <w:t>r</w:t>
      </w:r>
      <w:r w:rsidR="001C0F96" w:rsidRPr="00E1190A">
        <w:rPr>
          <w:rFonts w:ascii="Arial" w:eastAsia="Calibri" w:hAnsi="Arial" w:cs="Arial"/>
          <w:sz w:val="24"/>
          <w:szCs w:val="24"/>
          <w:lang w:val="es-ES" w:eastAsia="es-ES"/>
        </w:rPr>
        <w:t>esulta</w:t>
      </w:r>
      <w:r w:rsidR="00ED7022">
        <w:rPr>
          <w:rFonts w:ascii="Arial" w:eastAsia="Calibri" w:hAnsi="Arial" w:cs="Arial"/>
          <w:sz w:val="24"/>
          <w:szCs w:val="24"/>
          <w:lang w:val="es-ES" w:eastAsia="es-ES"/>
        </w:rPr>
        <w:t xml:space="preserve"> </w:t>
      </w:r>
      <w:r w:rsidR="001C0F96" w:rsidRPr="00E1190A">
        <w:rPr>
          <w:rFonts w:ascii="Arial" w:eastAsia="Calibri" w:hAnsi="Arial" w:cs="Arial"/>
          <w:sz w:val="24"/>
          <w:szCs w:val="24"/>
          <w:lang w:val="es-ES" w:eastAsia="es-ES"/>
        </w:rPr>
        <w:t>procedente</w:t>
      </w:r>
      <w:r w:rsidR="00ED7022">
        <w:rPr>
          <w:rFonts w:ascii="Arial" w:eastAsia="Calibri" w:hAnsi="Arial" w:cs="Arial"/>
          <w:sz w:val="24"/>
          <w:szCs w:val="24"/>
          <w:lang w:val="es-ES" w:eastAsia="es-ES"/>
        </w:rPr>
        <w:t xml:space="preserve"> </w:t>
      </w:r>
      <w:r w:rsidR="001C0F96" w:rsidRPr="00E1190A">
        <w:rPr>
          <w:rFonts w:ascii="Arial" w:eastAsia="Calibri" w:hAnsi="Arial" w:cs="Arial"/>
          <w:sz w:val="24"/>
          <w:szCs w:val="24"/>
          <w:lang w:val="es-ES" w:eastAsia="es-ES"/>
        </w:rPr>
        <w:t>designar</w:t>
      </w:r>
      <w:r w:rsidR="00ED7022">
        <w:rPr>
          <w:rFonts w:ascii="Arial" w:eastAsia="Calibri" w:hAnsi="Arial" w:cs="Arial"/>
          <w:sz w:val="24"/>
          <w:szCs w:val="24"/>
          <w:lang w:val="es-ES" w:eastAsia="es-ES"/>
        </w:rPr>
        <w:t xml:space="preserve"> </w:t>
      </w:r>
      <w:r w:rsidR="001C0F96" w:rsidRPr="00E1190A">
        <w:rPr>
          <w:rFonts w:ascii="Arial" w:eastAsia="Calibri" w:hAnsi="Arial" w:cs="Arial"/>
          <w:sz w:val="24"/>
          <w:szCs w:val="24"/>
          <w:lang w:val="es-ES" w:eastAsia="es-ES"/>
        </w:rPr>
        <w:t>a</w:t>
      </w:r>
      <w:r w:rsidR="00ED7022">
        <w:rPr>
          <w:rFonts w:ascii="Arial" w:eastAsia="Calibri" w:hAnsi="Arial" w:cs="Arial"/>
          <w:sz w:val="24"/>
          <w:szCs w:val="24"/>
          <w:lang w:val="es-ES" w:eastAsia="es-ES"/>
        </w:rPr>
        <w:t xml:space="preserve"> </w:t>
      </w:r>
      <w:r w:rsidR="00F13586">
        <w:rPr>
          <w:rFonts w:ascii="Arial" w:eastAsia="Calibri" w:hAnsi="Arial" w:cs="Arial"/>
          <w:sz w:val="24"/>
          <w:szCs w:val="24"/>
          <w:lang w:val="es-ES" w:eastAsia="es-ES"/>
        </w:rPr>
        <w:t>Unidad</w:t>
      </w:r>
      <w:r w:rsidR="00ED7022">
        <w:rPr>
          <w:rFonts w:ascii="Arial" w:eastAsia="Calibri" w:hAnsi="Arial" w:cs="Arial"/>
          <w:sz w:val="24"/>
          <w:szCs w:val="24"/>
          <w:lang w:val="es-ES" w:eastAsia="es-ES"/>
        </w:rPr>
        <w:t xml:space="preserve"> </w:t>
      </w:r>
      <w:r w:rsidR="00F13586">
        <w:rPr>
          <w:rFonts w:ascii="Arial" w:eastAsia="Calibri" w:hAnsi="Arial" w:cs="Arial"/>
          <w:sz w:val="24"/>
          <w:szCs w:val="24"/>
          <w:lang w:val="es-ES" w:eastAsia="es-ES"/>
        </w:rPr>
        <w:t>Técnica</w:t>
      </w:r>
      <w:r w:rsidR="00ED7022">
        <w:rPr>
          <w:rFonts w:ascii="Arial" w:eastAsia="Calibri" w:hAnsi="Arial" w:cs="Arial"/>
          <w:sz w:val="24"/>
          <w:szCs w:val="24"/>
          <w:lang w:val="es-ES" w:eastAsia="es-ES"/>
        </w:rPr>
        <w:t xml:space="preserve"> </w:t>
      </w:r>
      <w:r w:rsidR="00F13586">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F13586">
        <w:rPr>
          <w:rFonts w:ascii="Arial" w:eastAsia="Calibri" w:hAnsi="Arial" w:cs="Arial"/>
          <w:sz w:val="24"/>
          <w:szCs w:val="24"/>
          <w:lang w:val="es-ES" w:eastAsia="es-ES"/>
        </w:rPr>
        <w:t>Fiscalización</w:t>
      </w:r>
      <w:r w:rsidR="00ED7022">
        <w:rPr>
          <w:rFonts w:ascii="Arial" w:eastAsia="Calibri" w:hAnsi="Arial" w:cs="Arial"/>
          <w:sz w:val="24"/>
          <w:szCs w:val="24"/>
          <w:lang w:val="es-ES" w:eastAsia="es-ES"/>
        </w:rPr>
        <w:t xml:space="preserve"> </w:t>
      </w:r>
      <w:r w:rsidRPr="00E1190A">
        <w:rPr>
          <w:rFonts w:ascii="Arial" w:eastAsia="Calibri" w:hAnsi="Arial" w:cs="Arial"/>
          <w:sz w:val="24"/>
          <w:szCs w:val="24"/>
          <w:lang w:val="es-ES" w:eastAsia="es-ES"/>
        </w:rPr>
        <w:t>como</w:t>
      </w:r>
      <w:r w:rsidR="00ED7022">
        <w:rPr>
          <w:rFonts w:ascii="Arial" w:eastAsia="Calibri" w:hAnsi="Arial" w:cs="Arial"/>
          <w:sz w:val="24"/>
          <w:szCs w:val="24"/>
          <w:lang w:val="es-ES" w:eastAsia="es-ES"/>
        </w:rPr>
        <w:t xml:space="preserve"> </w:t>
      </w:r>
      <w:r w:rsidRPr="00E1190A">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Pr="00E1190A">
        <w:rPr>
          <w:rFonts w:ascii="Arial" w:eastAsia="Calibri" w:hAnsi="Arial" w:cs="Arial"/>
          <w:sz w:val="24"/>
          <w:szCs w:val="24"/>
          <w:lang w:val="es-ES" w:eastAsia="es-ES"/>
        </w:rPr>
        <w:t>órgano</w:t>
      </w:r>
      <w:r w:rsidR="00ED7022">
        <w:rPr>
          <w:rFonts w:ascii="Arial" w:eastAsia="Calibri" w:hAnsi="Arial" w:cs="Arial"/>
          <w:sz w:val="24"/>
          <w:szCs w:val="24"/>
          <w:lang w:val="es-ES" w:eastAsia="es-ES"/>
        </w:rPr>
        <w:t xml:space="preserve"> </w:t>
      </w:r>
      <w:r w:rsidRPr="00E1190A">
        <w:rPr>
          <w:rFonts w:ascii="Arial" w:eastAsia="Calibri" w:hAnsi="Arial" w:cs="Arial"/>
          <w:sz w:val="24"/>
          <w:szCs w:val="24"/>
          <w:lang w:val="es-ES" w:eastAsia="es-ES"/>
        </w:rPr>
        <w:t>encargado</w:t>
      </w:r>
      <w:r w:rsidR="00ED7022">
        <w:rPr>
          <w:rFonts w:ascii="Arial" w:eastAsia="Calibri" w:hAnsi="Arial" w:cs="Arial"/>
          <w:sz w:val="24"/>
          <w:szCs w:val="24"/>
          <w:lang w:val="es-ES" w:eastAsia="es-ES"/>
        </w:rPr>
        <w:t xml:space="preserve"> </w:t>
      </w:r>
      <w:r w:rsidRPr="00E1190A">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Pr="00E1190A">
        <w:rPr>
          <w:rFonts w:ascii="Arial" w:eastAsia="Calibri" w:hAnsi="Arial" w:cs="Arial"/>
          <w:sz w:val="24"/>
          <w:szCs w:val="24"/>
          <w:lang w:val="es-ES" w:eastAsia="es-ES"/>
        </w:rPr>
        <w:t>elaborar</w:t>
      </w:r>
      <w:r w:rsidR="00ED7022">
        <w:rPr>
          <w:rFonts w:ascii="Arial" w:eastAsia="Calibri" w:hAnsi="Arial" w:cs="Arial"/>
          <w:sz w:val="24"/>
          <w:szCs w:val="24"/>
          <w:lang w:val="es-ES" w:eastAsia="es-ES"/>
        </w:rPr>
        <w:t xml:space="preserve"> </w:t>
      </w:r>
      <w:r w:rsidRPr="00E1190A">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Pr="00E1190A">
        <w:rPr>
          <w:rFonts w:ascii="Arial" w:eastAsia="Calibri" w:hAnsi="Arial" w:cs="Arial"/>
          <w:sz w:val="24"/>
          <w:szCs w:val="24"/>
          <w:lang w:val="es-ES" w:eastAsia="es-ES"/>
        </w:rPr>
        <w:t>proyecto</w:t>
      </w:r>
      <w:r w:rsidR="00ED7022">
        <w:rPr>
          <w:rFonts w:ascii="Arial" w:eastAsia="Calibri" w:hAnsi="Arial" w:cs="Arial"/>
          <w:sz w:val="24"/>
          <w:szCs w:val="24"/>
          <w:lang w:val="es-ES" w:eastAsia="es-ES"/>
        </w:rPr>
        <w:t xml:space="preserve"> </w:t>
      </w:r>
      <w:r w:rsidRPr="00E1190A">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Pr="00E1190A">
        <w:rPr>
          <w:rFonts w:ascii="Arial" w:eastAsia="Calibri" w:hAnsi="Arial" w:cs="Arial"/>
          <w:sz w:val="24"/>
          <w:szCs w:val="24"/>
          <w:lang w:val="es-ES" w:eastAsia="es-ES"/>
        </w:rPr>
        <w:t>resolu</w:t>
      </w:r>
      <w:r w:rsidR="008666F1" w:rsidRPr="00E1190A">
        <w:rPr>
          <w:rFonts w:ascii="Arial" w:eastAsia="Calibri" w:hAnsi="Arial" w:cs="Arial"/>
          <w:sz w:val="24"/>
          <w:szCs w:val="24"/>
          <w:lang w:val="es-ES" w:eastAsia="es-ES"/>
        </w:rPr>
        <w:t>ción</w:t>
      </w:r>
      <w:r w:rsidR="00ED7022">
        <w:rPr>
          <w:rFonts w:ascii="Arial" w:eastAsia="Calibri" w:hAnsi="Arial" w:cs="Arial"/>
          <w:sz w:val="24"/>
          <w:szCs w:val="24"/>
          <w:lang w:val="es-ES" w:eastAsia="es-ES"/>
        </w:rPr>
        <w:t xml:space="preserve"> </w:t>
      </w:r>
      <w:r w:rsidR="008666F1" w:rsidRPr="00E1190A">
        <w:rPr>
          <w:rFonts w:ascii="Arial" w:eastAsia="Calibri" w:hAnsi="Arial" w:cs="Arial"/>
          <w:sz w:val="24"/>
          <w:szCs w:val="24"/>
          <w:lang w:val="es-ES" w:eastAsia="es-ES"/>
        </w:rPr>
        <w:t>que</w:t>
      </w:r>
      <w:r w:rsidR="00ED7022">
        <w:rPr>
          <w:rFonts w:ascii="Arial" w:eastAsia="Calibri" w:hAnsi="Arial" w:cs="Arial"/>
          <w:sz w:val="24"/>
          <w:szCs w:val="24"/>
          <w:lang w:val="es-ES" w:eastAsia="es-ES"/>
        </w:rPr>
        <w:t xml:space="preserve"> </w:t>
      </w:r>
      <w:r w:rsidR="008666F1" w:rsidRPr="00E1190A">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008666F1" w:rsidRPr="00E1190A">
        <w:rPr>
          <w:rFonts w:ascii="Arial" w:eastAsia="Calibri" w:hAnsi="Arial" w:cs="Arial"/>
          <w:sz w:val="24"/>
          <w:szCs w:val="24"/>
          <w:lang w:val="es-ES" w:eastAsia="es-ES"/>
        </w:rPr>
        <w:t>Derecho</w:t>
      </w:r>
      <w:r w:rsidR="00ED7022">
        <w:rPr>
          <w:rFonts w:ascii="Arial" w:eastAsia="Calibri" w:hAnsi="Arial" w:cs="Arial"/>
          <w:sz w:val="24"/>
          <w:szCs w:val="24"/>
          <w:lang w:val="es-ES" w:eastAsia="es-ES"/>
        </w:rPr>
        <w:t xml:space="preserve"> </w:t>
      </w:r>
      <w:r w:rsidR="008666F1" w:rsidRPr="00E1190A">
        <w:rPr>
          <w:rFonts w:ascii="Arial" w:eastAsia="Calibri" w:hAnsi="Arial" w:cs="Arial"/>
          <w:sz w:val="24"/>
          <w:szCs w:val="24"/>
          <w:lang w:val="es-ES" w:eastAsia="es-ES"/>
        </w:rPr>
        <w:t>corresponda</w:t>
      </w:r>
      <w:r w:rsidR="00E1190A" w:rsidRPr="00E1190A">
        <w:rPr>
          <w:rFonts w:ascii="Arial" w:eastAsia="Calibri" w:hAnsi="Arial" w:cs="Arial"/>
          <w:sz w:val="24"/>
          <w:szCs w:val="24"/>
          <w:lang w:val="es-ES" w:eastAsia="es-ES"/>
        </w:rPr>
        <w:t>,</w:t>
      </w:r>
      <w:r w:rsidR="00ED7022">
        <w:rPr>
          <w:rFonts w:ascii="Arial" w:eastAsia="Calibri" w:hAnsi="Arial" w:cs="Arial"/>
          <w:sz w:val="24"/>
          <w:szCs w:val="24"/>
          <w:lang w:val="es-ES" w:eastAsia="es-ES"/>
        </w:rPr>
        <w:t xml:space="preserve"> </w:t>
      </w:r>
      <w:r w:rsidR="00E1190A" w:rsidRPr="00E1190A">
        <w:rPr>
          <w:rFonts w:ascii="Arial" w:eastAsia="Calibri" w:hAnsi="Arial" w:cs="Arial"/>
          <w:sz w:val="24"/>
          <w:szCs w:val="24"/>
          <w:lang w:val="es-ES" w:eastAsia="es-ES"/>
        </w:rPr>
        <w:t>para</w:t>
      </w:r>
      <w:r w:rsidR="00ED7022">
        <w:rPr>
          <w:rFonts w:ascii="Arial" w:eastAsia="Calibri" w:hAnsi="Arial" w:cs="Arial"/>
          <w:sz w:val="24"/>
          <w:szCs w:val="24"/>
          <w:lang w:val="es-ES" w:eastAsia="es-ES"/>
        </w:rPr>
        <w:t xml:space="preserve"> </w:t>
      </w:r>
      <w:r w:rsidR="00E1190A" w:rsidRPr="00E1190A">
        <w:rPr>
          <w:rFonts w:ascii="Arial" w:eastAsia="Calibri" w:hAnsi="Arial" w:cs="Arial"/>
          <w:sz w:val="24"/>
          <w:szCs w:val="24"/>
          <w:lang w:val="es-ES" w:eastAsia="es-ES"/>
        </w:rPr>
        <w:t>efecto</w:t>
      </w:r>
      <w:r w:rsidR="00ED7022">
        <w:rPr>
          <w:rFonts w:ascii="Arial" w:eastAsia="Calibri" w:hAnsi="Arial" w:cs="Arial"/>
          <w:sz w:val="24"/>
          <w:szCs w:val="24"/>
          <w:lang w:val="es-ES" w:eastAsia="es-ES"/>
        </w:rPr>
        <w:t xml:space="preserve"> </w:t>
      </w:r>
      <w:r w:rsidR="00E1190A" w:rsidRPr="00E1190A">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E1190A" w:rsidRPr="00E1190A">
        <w:rPr>
          <w:rFonts w:ascii="Arial" w:eastAsia="Calibri" w:hAnsi="Arial" w:cs="Arial"/>
          <w:sz w:val="24"/>
          <w:szCs w:val="24"/>
          <w:lang w:val="es-ES" w:eastAsia="es-ES"/>
        </w:rPr>
        <w:t>que</w:t>
      </w:r>
      <w:r w:rsidR="00ED7022">
        <w:rPr>
          <w:rFonts w:ascii="Arial" w:eastAsia="Calibri" w:hAnsi="Arial" w:cs="Arial"/>
          <w:sz w:val="24"/>
          <w:szCs w:val="24"/>
          <w:lang w:val="es-ES" w:eastAsia="es-ES"/>
        </w:rPr>
        <w:t xml:space="preserve"> </w:t>
      </w:r>
      <w:r w:rsidR="00E1190A" w:rsidRPr="00E1190A">
        <w:rPr>
          <w:rFonts w:ascii="Arial" w:eastAsia="Calibri" w:hAnsi="Arial" w:cs="Arial"/>
          <w:sz w:val="24"/>
          <w:szCs w:val="24"/>
          <w:lang w:val="es-ES" w:eastAsia="es-ES"/>
        </w:rPr>
        <w:t>lo</w:t>
      </w:r>
      <w:r w:rsidR="00ED7022">
        <w:rPr>
          <w:rFonts w:ascii="Arial" w:eastAsia="Calibri" w:hAnsi="Arial" w:cs="Arial"/>
          <w:sz w:val="24"/>
          <w:szCs w:val="24"/>
          <w:lang w:val="es-ES" w:eastAsia="es-ES"/>
        </w:rPr>
        <w:t xml:space="preserve"> </w:t>
      </w:r>
      <w:r w:rsidR="00E1190A" w:rsidRPr="00E1190A">
        <w:rPr>
          <w:rFonts w:ascii="Arial" w:eastAsia="Calibri" w:hAnsi="Arial" w:cs="Arial"/>
          <w:sz w:val="24"/>
          <w:szCs w:val="24"/>
          <w:lang w:val="es-ES" w:eastAsia="es-ES"/>
        </w:rPr>
        <w:t>someta</w:t>
      </w:r>
      <w:r w:rsidR="00ED7022">
        <w:rPr>
          <w:rFonts w:ascii="Arial" w:eastAsia="Calibri" w:hAnsi="Arial" w:cs="Arial"/>
          <w:sz w:val="24"/>
          <w:szCs w:val="24"/>
          <w:lang w:val="es-ES" w:eastAsia="es-ES"/>
        </w:rPr>
        <w:t xml:space="preserve"> </w:t>
      </w:r>
      <w:r w:rsidR="00E1190A" w:rsidRPr="00E1190A">
        <w:rPr>
          <w:rFonts w:ascii="Arial" w:eastAsia="Calibri" w:hAnsi="Arial" w:cs="Arial"/>
          <w:sz w:val="24"/>
          <w:szCs w:val="24"/>
          <w:lang w:val="es-ES" w:eastAsia="es-ES"/>
        </w:rPr>
        <w:t>a</w:t>
      </w:r>
      <w:r w:rsidR="00ED7022">
        <w:rPr>
          <w:rFonts w:ascii="Arial" w:eastAsia="Calibri" w:hAnsi="Arial" w:cs="Arial"/>
          <w:sz w:val="24"/>
          <w:szCs w:val="24"/>
          <w:lang w:val="es-ES" w:eastAsia="es-ES"/>
        </w:rPr>
        <w:t xml:space="preserve"> </w:t>
      </w:r>
      <w:r w:rsidR="00E1190A" w:rsidRPr="00E1190A">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E1190A" w:rsidRPr="00E1190A">
        <w:rPr>
          <w:rFonts w:ascii="Arial" w:eastAsia="Calibri" w:hAnsi="Arial" w:cs="Arial"/>
          <w:sz w:val="24"/>
          <w:szCs w:val="24"/>
          <w:lang w:val="es-ES" w:eastAsia="es-ES"/>
        </w:rPr>
        <w:t>aprobación</w:t>
      </w:r>
      <w:r w:rsidR="00ED7022">
        <w:rPr>
          <w:rFonts w:ascii="Arial" w:eastAsia="Calibri" w:hAnsi="Arial" w:cs="Arial"/>
          <w:sz w:val="24"/>
          <w:szCs w:val="24"/>
          <w:lang w:val="es-ES" w:eastAsia="es-ES"/>
        </w:rPr>
        <w:t xml:space="preserve"> </w:t>
      </w:r>
      <w:r w:rsidR="00E1190A" w:rsidRPr="00E1190A">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E1190A" w:rsidRPr="00E1190A">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E1190A" w:rsidRPr="00E1190A">
        <w:rPr>
          <w:rFonts w:ascii="Arial" w:eastAsia="Calibri" w:hAnsi="Arial" w:cs="Arial"/>
          <w:sz w:val="24"/>
          <w:szCs w:val="24"/>
          <w:lang w:val="es-ES" w:eastAsia="es-ES"/>
        </w:rPr>
        <w:t>Junta</w:t>
      </w:r>
      <w:r w:rsidR="0081699C">
        <w:rPr>
          <w:rFonts w:ascii="Arial" w:eastAsia="Calibri" w:hAnsi="Arial" w:cs="Arial"/>
          <w:sz w:val="24"/>
          <w:szCs w:val="24"/>
          <w:lang w:val="es-ES" w:eastAsia="es-ES"/>
        </w:rPr>
        <w:t>.</w:t>
      </w:r>
    </w:p>
    <w:p w:rsidR="00ED5053" w:rsidRPr="0093584F" w:rsidRDefault="00ED5053" w:rsidP="00ED7022">
      <w:pPr>
        <w:spacing w:after="0" w:line="300" w:lineRule="exact"/>
        <w:ind w:left="567" w:hanging="567"/>
        <w:jc w:val="both"/>
        <w:rPr>
          <w:rFonts w:ascii="Arial" w:eastAsia="Calibri" w:hAnsi="Arial" w:cs="Arial"/>
          <w:sz w:val="24"/>
          <w:szCs w:val="24"/>
          <w:lang w:val="es-ES" w:eastAsia="es-ES"/>
        </w:rPr>
      </w:pPr>
    </w:p>
    <w:p w:rsidR="00ED5053" w:rsidRPr="0093584F" w:rsidRDefault="00ED5053" w:rsidP="00ED7022">
      <w:pPr>
        <w:numPr>
          <w:ilvl w:val="0"/>
          <w:numId w:val="1"/>
        </w:numPr>
        <w:tabs>
          <w:tab w:val="clear" w:pos="360"/>
        </w:tabs>
        <w:spacing w:after="0" w:line="300" w:lineRule="exact"/>
        <w:ind w:left="567" w:hanging="567"/>
        <w:jc w:val="both"/>
        <w:rPr>
          <w:rFonts w:ascii="Arial" w:eastAsia="Calibri" w:hAnsi="Arial" w:cs="Arial"/>
          <w:sz w:val="24"/>
          <w:szCs w:val="24"/>
          <w:lang w:val="es-ES" w:eastAsia="es-ES"/>
        </w:rPr>
      </w:pPr>
      <w:r w:rsidRPr="0093584F">
        <w:rPr>
          <w:rFonts w:ascii="Arial" w:eastAsia="Calibri" w:hAnsi="Arial" w:cs="Arial"/>
          <w:sz w:val="24"/>
          <w:szCs w:val="24"/>
          <w:lang w:val="es-ES" w:eastAsia="es-ES"/>
        </w:rPr>
        <w:t>Por</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lo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anterior,</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con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fundamento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los</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artículos</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41,</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párrafo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segundo,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base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V,</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Apartado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párrafos</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primero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y</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segundo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Constitución;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eastAsia="es-ES"/>
        </w:rPr>
        <w:t>29,</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párrafo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1</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y</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eastAsia="es-ES"/>
        </w:rPr>
        <w:t>47</w:t>
      </w:r>
      <w:r w:rsidRPr="0093584F">
        <w:rPr>
          <w:rFonts w:ascii="Arial" w:eastAsia="Calibri" w:hAnsi="Arial" w:cs="Arial"/>
          <w:sz w:val="24"/>
          <w:szCs w:val="24"/>
          <w:lang w:val="es-ES" w:eastAsia="es-ES"/>
        </w:rPr>
        <w:t>,</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párrafo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1</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LGIPE;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453,</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455</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y</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463</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Estatuto,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se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emite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siguiente:</w:t>
      </w:r>
    </w:p>
    <w:p w:rsidR="00ED5053" w:rsidRDefault="00ED5053" w:rsidP="00ED7022">
      <w:pPr>
        <w:spacing w:after="0" w:line="300" w:lineRule="exact"/>
        <w:jc w:val="both"/>
        <w:rPr>
          <w:rFonts w:ascii="Arial" w:eastAsia="Calibri" w:hAnsi="Arial" w:cs="Arial"/>
          <w:sz w:val="24"/>
          <w:szCs w:val="24"/>
          <w:lang w:val="es-ES" w:eastAsia="es-ES"/>
        </w:rPr>
      </w:pPr>
    </w:p>
    <w:p w:rsidR="00111DFC" w:rsidRPr="0093584F" w:rsidRDefault="00111DFC" w:rsidP="00ED7022">
      <w:pPr>
        <w:spacing w:after="0" w:line="300" w:lineRule="exact"/>
        <w:jc w:val="both"/>
        <w:rPr>
          <w:rFonts w:ascii="Arial" w:eastAsia="Calibri" w:hAnsi="Arial" w:cs="Arial"/>
          <w:sz w:val="24"/>
          <w:szCs w:val="24"/>
          <w:lang w:val="es-ES" w:eastAsia="es-ES"/>
        </w:rPr>
      </w:pPr>
    </w:p>
    <w:p w:rsidR="00ED5053" w:rsidRPr="001D6043" w:rsidRDefault="00ED5053" w:rsidP="001D6043">
      <w:pPr>
        <w:spacing w:after="0" w:line="300" w:lineRule="exact"/>
        <w:jc w:val="center"/>
        <w:rPr>
          <w:rFonts w:ascii="Arial" w:eastAsia="Calibri" w:hAnsi="Arial" w:cs="Arial"/>
          <w:b/>
          <w:bCs/>
          <w:sz w:val="24"/>
          <w:szCs w:val="24"/>
          <w:lang w:eastAsia="es-ES"/>
        </w:rPr>
      </w:pPr>
      <w:r w:rsidRPr="001D6043">
        <w:rPr>
          <w:rFonts w:ascii="Arial" w:eastAsia="Calibri" w:hAnsi="Arial" w:cs="Arial"/>
          <w:b/>
          <w:bCs/>
          <w:sz w:val="24"/>
          <w:szCs w:val="24"/>
          <w:lang w:eastAsia="es-ES"/>
        </w:rPr>
        <w:t>A</w:t>
      </w:r>
      <w:r w:rsidR="00ED7022" w:rsidRPr="001D6043">
        <w:rPr>
          <w:rFonts w:ascii="Arial" w:eastAsia="Calibri" w:hAnsi="Arial" w:cs="Arial"/>
          <w:b/>
          <w:bCs/>
          <w:sz w:val="24"/>
          <w:szCs w:val="24"/>
          <w:lang w:eastAsia="es-ES"/>
        </w:rPr>
        <w:t xml:space="preserve"> </w:t>
      </w:r>
      <w:r w:rsidRPr="001D6043">
        <w:rPr>
          <w:rFonts w:ascii="Arial" w:eastAsia="Calibri" w:hAnsi="Arial" w:cs="Arial"/>
          <w:b/>
          <w:bCs/>
          <w:sz w:val="24"/>
          <w:szCs w:val="24"/>
          <w:lang w:eastAsia="es-ES"/>
        </w:rPr>
        <w:t>C</w:t>
      </w:r>
      <w:r w:rsidR="00ED7022" w:rsidRPr="001D6043">
        <w:rPr>
          <w:rFonts w:ascii="Arial" w:eastAsia="Calibri" w:hAnsi="Arial" w:cs="Arial"/>
          <w:b/>
          <w:bCs/>
          <w:sz w:val="24"/>
          <w:szCs w:val="24"/>
          <w:lang w:eastAsia="es-ES"/>
        </w:rPr>
        <w:t xml:space="preserve"> </w:t>
      </w:r>
      <w:r w:rsidRPr="001D6043">
        <w:rPr>
          <w:rFonts w:ascii="Arial" w:eastAsia="Calibri" w:hAnsi="Arial" w:cs="Arial"/>
          <w:b/>
          <w:bCs/>
          <w:sz w:val="24"/>
          <w:szCs w:val="24"/>
          <w:lang w:eastAsia="es-ES"/>
        </w:rPr>
        <w:t>U</w:t>
      </w:r>
      <w:r w:rsidR="00ED7022" w:rsidRPr="001D6043">
        <w:rPr>
          <w:rFonts w:ascii="Arial" w:eastAsia="Calibri" w:hAnsi="Arial" w:cs="Arial"/>
          <w:b/>
          <w:bCs/>
          <w:sz w:val="24"/>
          <w:szCs w:val="24"/>
          <w:lang w:eastAsia="es-ES"/>
        </w:rPr>
        <w:t xml:space="preserve"> </w:t>
      </w:r>
      <w:r w:rsidRPr="001D6043">
        <w:rPr>
          <w:rFonts w:ascii="Arial" w:eastAsia="Calibri" w:hAnsi="Arial" w:cs="Arial"/>
          <w:b/>
          <w:bCs/>
          <w:sz w:val="24"/>
          <w:szCs w:val="24"/>
          <w:lang w:eastAsia="es-ES"/>
        </w:rPr>
        <w:t>E</w:t>
      </w:r>
      <w:r w:rsidR="00ED7022" w:rsidRPr="001D6043">
        <w:rPr>
          <w:rFonts w:ascii="Arial" w:eastAsia="Calibri" w:hAnsi="Arial" w:cs="Arial"/>
          <w:b/>
          <w:bCs/>
          <w:sz w:val="24"/>
          <w:szCs w:val="24"/>
          <w:lang w:eastAsia="es-ES"/>
        </w:rPr>
        <w:t xml:space="preserve"> </w:t>
      </w:r>
      <w:r w:rsidRPr="001D6043">
        <w:rPr>
          <w:rFonts w:ascii="Arial" w:eastAsia="Calibri" w:hAnsi="Arial" w:cs="Arial"/>
          <w:b/>
          <w:bCs/>
          <w:sz w:val="24"/>
          <w:szCs w:val="24"/>
          <w:lang w:eastAsia="es-ES"/>
        </w:rPr>
        <w:t>R</w:t>
      </w:r>
      <w:r w:rsidR="00ED7022" w:rsidRPr="001D6043">
        <w:rPr>
          <w:rFonts w:ascii="Arial" w:eastAsia="Calibri" w:hAnsi="Arial" w:cs="Arial"/>
          <w:b/>
          <w:bCs/>
          <w:sz w:val="24"/>
          <w:szCs w:val="24"/>
          <w:lang w:eastAsia="es-ES"/>
        </w:rPr>
        <w:t xml:space="preserve"> </w:t>
      </w:r>
      <w:r w:rsidRPr="001D6043">
        <w:rPr>
          <w:rFonts w:ascii="Arial" w:eastAsia="Calibri" w:hAnsi="Arial" w:cs="Arial"/>
          <w:b/>
          <w:bCs/>
          <w:sz w:val="24"/>
          <w:szCs w:val="24"/>
          <w:lang w:eastAsia="es-ES"/>
        </w:rPr>
        <w:t>D</w:t>
      </w:r>
      <w:r w:rsidR="00ED7022" w:rsidRPr="001D6043">
        <w:rPr>
          <w:rFonts w:ascii="Arial" w:eastAsia="Calibri" w:hAnsi="Arial" w:cs="Arial"/>
          <w:b/>
          <w:bCs/>
          <w:sz w:val="24"/>
          <w:szCs w:val="24"/>
          <w:lang w:eastAsia="es-ES"/>
        </w:rPr>
        <w:t xml:space="preserve"> </w:t>
      </w:r>
      <w:r w:rsidRPr="001D6043">
        <w:rPr>
          <w:rFonts w:ascii="Arial" w:eastAsia="Calibri" w:hAnsi="Arial" w:cs="Arial"/>
          <w:b/>
          <w:bCs/>
          <w:sz w:val="24"/>
          <w:szCs w:val="24"/>
          <w:lang w:eastAsia="es-ES"/>
        </w:rPr>
        <w:t>O</w:t>
      </w:r>
    </w:p>
    <w:p w:rsidR="00ED5053" w:rsidRDefault="00ED5053" w:rsidP="00ED7022">
      <w:pPr>
        <w:spacing w:after="0" w:line="300" w:lineRule="exact"/>
        <w:rPr>
          <w:rFonts w:ascii="Arial" w:eastAsia="Calibri" w:hAnsi="Arial" w:cs="Arial"/>
          <w:b/>
          <w:bCs/>
          <w:sz w:val="24"/>
          <w:szCs w:val="24"/>
          <w:lang w:eastAsia="es-ES"/>
        </w:rPr>
      </w:pPr>
    </w:p>
    <w:p w:rsidR="00ED7022" w:rsidRPr="0093584F" w:rsidRDefault="00ED7022" w:rsidP="00ED7022">
      <w:pPr>
        <w:spacing w:after="0" w:line="300" w:lineRule="exact"/>
        <w:rPr>
          <w:rFonts w:ascii="Arial" w:eastAsia="Calibri" w:hAnsi="Arial" w:cs="Arial"/>
          <w:b/>
          <w:bCs/>
          <w:sz w:val="24"/>
          <w:szCs w:val="24"/>
          <w:lang w:eastAsia="es-ES"/>
        </w:rPr>
      </w:pPr>
    </w:p>
    <w:p w:rsidR="00ED5053" w:rsidRPr="0093584F" w:rsidRDefault="00ED5053" w:rsidP="00ED7022">
      <w:pPr>
        <w:spacing w:after="0" w:line="300" w:lineRule="exact"/>
        <w:jc w:val="both"/>
        <w:rPr>
          <w:rFonts w:ascii="Arial" w:eastAsia="Calibri" w:hAnsi="Arial" w:cs="Arial"/>
          <w:sz w:val="24"/>
          <w:szCs w:val="24"/>
          <w:lang w:val="es-ES" w:eastAsia="es-ES"/>
        </w:rPr>
      </w:pPr>
      <w:r w:rsidRPr="0093584F">
        <w:rPr>
          <w:rFonts w:ascii="Arial" w:eastAsia="Calibri" w:hAnsi="Arial" w:cs="Arial"/>
          <w:b/>
          <w:sz w:val="24"/>
          <w:szCs w:val="24"/>
          <w:lang w:val="es-ES" w:eastAsia="es-ES"/>
        </w:rPr>
        <w:t>Primero.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Se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designa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F13586">
        <w:rPr>
          <w:rFonts w:ascii="Arial" w:eastAsia="Calibri" w:hAnsi="Arial" w:cs="Arial"/>
          <w:sz w:val="24"/>
          <w:szCs w:val="24"/>
          <w:lang w:val="es-ES" w:eastAsia="es-ES"/>
        </w:rPr>
        <w:t>Unidad</w:t>
      </w:r>
      <w:r w:rsidR="00ED7022">
        <w:rPr>
          <w:rFonts w:ascii="Arial" w:eastAsia="Calibri" w:hAnsi="Arial" w:cs="Arial"/>
          <w:sz w:val="24"/>
          <w:szCs w:val="24"/>
          <w:lang w:val="es-ES" w:eastAsia="es-ES"/>
        </w:rPr>
        <w:t xml:space="preserve"> </w:t>
      </w:r>
      <w:r w:rsidR="00F13586">
        <w:rPr>
          <w:rFonts w:ascii="Arial" w:eastAsia="Calibri" w:hAnsi="Arial" w:cs="Arial"/>
          <w:sz w:val="24"/>
          <w:szCs w:val="24"/>
          <w:lang w:val="es-ES" w:eastAsia="es-ES"/>
        </w:rPr>
        <w:t>Técnica</w:t>
      </w:r>
      <w:r w:rsidR="00ED7022">
        <w:rPr>
          <w:rFonts w:ascii="Arial" w:eastAsia="Calibri" w:hAnsi="Arial" w:cs="Arial"/>
          <w:sz w:val="24"/>
          <w:szCs w:val="24"/>
          <w:lang w:val="es-ES" w:eastAsia="es-ES"/>
        </w:rPr>
        <w:t xml:space="preserve"> </w:t>
      </w:r>
      <w:r w:rsidR="00F13586">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F13586">
        <w:rPr>
          <w:rFonts w:ascii="Arial" w:eastAsia="Calibri" w:hAnsi="Arial" w:cs="Arial"/>
          <w:sz w:val="24"/>
          <w:szCs w:val="24"/>
          <w:lang w:val="es-ES" w:eastAsia="es-ES"/>
        </w:rPr>
        <w:t>Fiscalización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para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que,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por</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su</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conducto,</w:t>
      </w:r>
      <w:r w:rsidR="00ED7022">
        <w:rPr>
          <w:rFonts w:ascii="Arial" w:eastAsia="Times New Roman" w:hAnsi="Arial" w:cs="Arial"/>
          <w:b/>
          <w:bCs/>
          <w:sz w:val="24"/>
          <w:szCs w:val="24"/>
          <w:lang w:eastAsia="es-ES"/>
        </w:rPr>
        <w:t xml:space="preserve"> </w:t>
      </w:r>
      <w:r w:rsidRPr="0093584F">
        <w:rPr>
          <w:rFonts w:ascii="Arial" w:eastAsia="Calibri" w:hAnsi="Arial" w:cs="Arial"/>
          <w:bCs/>
          <w:sz w:val="24"/>
          <w:szCs w:val="24"/>
          <w:lang w:eastAsia="es-ES"/>
        </w:rPr>
        <w:t>elabore</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el</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proyecto</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de</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resolución</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que</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en</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Derecho</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proceda</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del</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recurso</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de</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inconformidad</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interpuesto</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por</w:t>
      </w:r>
      <w:r w:rsidR="00ED7022">
        <w:rPr>
          <w:rFonts w:ascii="Arial" w:eastAsia="Times New Roman" w:hAnsi="Arial" w:cs="Arial"/>
          <w:bCs/>
          <w:sz w:val="24"/>
          <w:szCs w:val="24"/>
          <w:lang w:eastAsia="es-ES"/>
        </w:rPr>
        <w:t xml:space="preserve"> </w:t>
      </w:r>
      <w:r w:rsidR="00660A3D">
        <w:rPr>
          <w:rFonts w:ascii="Arial" w:eastAsia="Calibri" w:hAnsi="Arial" w:cs="Arial"/>
          <w:sz w:val="24"/>
          <w:szCs w:val="24"/>
          <w:highlight w:val="black"/>
          <w:lang w:val="es-ES" w:eastAsia="es-ES"/>
        </w:rPr>
        <w:t>Luis Arturo Carrillo Velasco</w:t>
      </w:r>
      <w:r w:rsidRPr="0093584F">
        <w:rPr>
          <w:rFonts w:ascii="Arial" w:eastAsia="Calibri" w:hAnsi="Arial" w:cs="Arial"/>
          <w:sz w:val="24"/>
          <w:szCs w:val="24"/>
          <w:lang w:val="es-ES" w:eastAsia="es-ES"/>
        </w:rPr>
        <w:t>,</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conformidad</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con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lo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establecido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artículo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455</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Estatuto.</w:t>
      </w:r>
    </w:p>
    <w:p w:rsidR="00ED5053" w:rsidRPr="0093584F" w:rsidRDefault="00ED5053" w:rsidP="00ED7022">
      <w:pPr>
        <w:spacing w:after="0" w:line="300" w:lineRule="exact"/>
        <w:jc w:val="both"/>
        <w:rPr>
          <w:rFonts w:ascii="Arial" w:eastAsia="Calibri" w:hAnsi="Arial" w:cs="Arial"/>
          <w:bCs/>
          <w:sz w:val="24"/>
          <w:szCs w:val="24"/>
          <w:lang w:eastAsia="es-ES"/>
        </w:rPr>
      </w:pPr>
    </w:p>
    <w:p w:rsidR="00ED5053" w:rsidRPr="0093584F" w:rsidRDefault="00ED5053" w:rsidP="00ED7022">
      <w:pPr>
        <w:spacing w:after="0" w:line="300" w:lineRule="exact"/>
        <w:jc w:val="both"/>
        <w:rPr>
          <w:rFonts w:ascii="Arial" w:eastAsia="Calibri" w:hAnsi="Arial" w:cs="Arial"/>
          <w:bCs/>
          <w:sz w:val="24"/>
          <w:szCs w:val="24"/>
          <w:lang w:eastAsia="es-ES"/>
        </w:rPr>
      </w:pPr>
      <w:r w:rsidRPr="0093584F">
        <w:rPr>
          <w:rFonts w:ascii="Arial" w:eastAsia="Calibri" w:hAnsi="Arial" w:cs="Arial"/>
          <w:b/>
          <w:sz w:val="24"/>
          <w:szCs w:val="24"/>
          <w:lang w:val="es-ES" w:eastAsia="es-ES"/>
        </w:rPr>
        <w:t>Segundo.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referido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órgano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uso</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atribución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que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ahora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se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le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confiere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deberá</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presentar</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ante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esta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Junta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General</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Ejecutiva,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para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su</w:t>
      </w:r>
      <w:r w:rsidR="00ED7022">
        <w:rPr>
          <w:rFonts w:ascii="Arial" w:eastAsia="Calibri" w:hAnsi="Arial" w:cs="Arial"/>
          <w:sz w:val="24"/>
          <w:szCs w:val="24"/>
          <w:lang w:val="es-ES" w:eastAsia="es-ES"/>
        </w:rPr>
        <w:t xml:space="preserve"> </w:t>
      </w:r>
      <w:r w:rsidRPr="0093584F">
        <w:rPr>
          <w:rFonts w:ascii="Arial" w:eastAsia="Calibri" w:hAnsi="Arial" w:cs="Arial"/>
          <w:bCs/>
          <w:sz w:val="24"/>
          <w:szCs w:val="24"/>
          <w:lang w:eastAsia="es-ES"/>
        </w:rPr>
        <w:t>conocimiento,</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análisis</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y</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aprobación,</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el</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proyecto</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de</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resolución</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señalado</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en</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el</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punto</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Primero</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de</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este</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Acuerdo.</w:t>
      </w:r>
    </w:p>
    <w:p w:rsidR="00ED5053" w:rsidRPr="0093584F" w:rsidRDefault="00ED5053" w:rsidP="00ED7022">
      <w:pPr>
        <w:spacing w:after="0" w:line="300" w:lineRule="exact"/>
        <w:jc w:val="both"/>
        <w:rPr>
          <w:rFonts w:ascii="Arial" w:eastAsia="Calibri" w:hAnsi="Arial" w:cs="Arial"/>
          <w:bCs/>
          <w:sz w:val="24"/>
          <w:szCs w:val="24"/>
          <w:lang w:eastAsia="es-ES"/>
        </w:rPr>
      </w:pPr>
    </w:p>
    <w:p w:rsidR="00ED5053" w:rsidRPr="0093584F" w:rsidRDefault="00ED5053" w:rsidP="00ED7022">
      <w:pPr>
        <w:spacing w:after="0" w:line="300" w:lineRule="exact"/>
        <w:jc w:val="both"/>
        <w:rPr>
          <w:rFonts w:ascii="Arial" w:eastAsia="Calibri" w:hAnsi="Arial" w:cs="Arial"/>
          <w:bCs/>
          <w:sz w:val="24"/>
          <w:szCs w:val="24"/>
          <w:lang w:eastAsia="es-ES"/>
        </w:rPr>
      </w:pPr>
      <w:r w:rsidRPr="0093584F">
        <w:rPr>
          <w:rFonts w:ascii="Arial" w:eastAsia="Calibri" w:hAnsi="Arial" w:cs="Arial"/>
          <w:b/>
          <w:bCs/>
          <w:sz w:val="24"/>
          <w:szCs w:val="24"/>
          <w:lang w:eastAsia="es-ES"/>
        </w:rPr>
        <w:t>Tercero.</w:t>
      </w:r>
      <w:r w:rsidR="00ED7022">
        <w:rPr>
          <w:rFonts w:ascii="Arial" w:eastAsia="Calibri" w:hAnsi="Arial" w:cs="Arial"/>
          <w:b/>
          <w:bCs/>
          <w:sz w:val="24"/>
          <w:szCs w:val="24"/>
          <w:lang w:eastAsia="es-ES"/>
        </w:rPr>
        <w:t xml:space="preserve"> </w:t>
      </w:r>
      <w:r w:rsidRPr="0093584F">
        <w:rPr>
          <w:rFonts w:ascii="Arial" w:eastAsia="Calibri" w:hAnsi="Arial" w:cs="Arial"/>
          <w:bCs/>
          <w:sz w:val="24"/>
          <w:szCs w:val="24"/>
          <w:lang w:eastAsia="es-ES"/>
        </w:rPr>
        <w:t>Para</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los</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efectos</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precisados</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en</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los</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puntos</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anteriores,</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remítanse</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al</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órgano</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designado</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las</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constancias</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que</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integran</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el</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presente</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recurso</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de</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inconformidad,</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al</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cual</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se</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asigna</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el</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número</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de</w:t>
      </w:r>
      <w:r w:rsidR="00ED7022">
        <w:rPr>
          <w:rFonts w:ascii="Arial" w:eastAsia="Calibri" w:hAnsi="Arial" w:cs="Arial"/>
          <w:bCs/>
          <w:sz w:val="24"/>
          <w:szCs w:val="24"/>
          <w:lang w:eastAsia="es-ES"/>
        </w:rPr>
        <w:t xml:space="preserve"> </w:t>
      </w:r>
      <w:r w:rsidRPr="0093584F">
        <w:rPr>
          <w:rFonts w:ascii="Arial" w:eastAsia="Calibri" w:hAnsi="Arial" w:cs="Arial"/>
          <w:bCs/>
          <w:sz w:val="24"/>
          <w:szCs w:val="24"/>
          <w:lang w:eastAsia="es-ES"/>
        </w:rPr>
        <w:t>expediente</w:t>
      </w:r>
      <w:r w:rsidR="00ED7022">
        <w:rPr>
          <w:rFonts w:ascii="Arial" w:eastAsia="Calibri" w:hAnsi="Arial" w:cs="Arial"/>
          <w:bCs/>
          <w:sz w:val="24"/>
          <w:szCs w:val="24"/>
          <w:lang w:eastAsia="es-ES"/>
        </w:rPr>
        <w:t xml:space="preserve"> </w:t>
      </w:r>
      <w:r w:rsidR="004E3F2E" w:rsidRPr="0093584F">
        <w:rPr>
          <w:rFonts w:ascii="Arial" w:eastAsia="Calibri" w:hAnsi="Arial" w:cs="Arial"/>
          <w:bCs/>
          <w:sz w:val="24"/>
          <w:szCs w:val="24"/>
          <w:lang w:eastAsia="es-ES"/>
        </w:rPr>
        <w:t>INE/RI</w:t>
      </w:r>
      <w:r w:rsidR="00900399" w:rsidRPr="0093584F">
        <w:rPr>
          <w:rFonts w:ascii="Arial" w:eastAsia="Calibri" w:hAnsi="Arial" w:cs="Arial"/>
          <w:bCs/>
          <w:sz w:val="24"/>
          <w:szCs w:val="24"/>
          <w:lang w:eastAsia="es-ES"/>
        </w:rPr>
        <w:t>/</w:t>
      </w:r>
      <w:r w:rsidR="00DB7D8E">
        <w:rPr>
          <w:rFonts w:ascii="Arial" w:eastAsia="Calibri" w:hAnsi="Arial" w:cs="Arial"/>
          <w:bCs/>
          <w:sz w:val="24"/>
          <w:szCs w:val="24"/>
          <w:lang w:eastAsia="es-ES"/>
        </w:rPr>
        <w:t>SPEN/</w:t>
      </w:r>
      <w:r w:rsidR="00900399" w:rsidRPr="0093584F">
        <w:rPr>
          <w:rFonts w:ascii="Arial" w:eastAsia="Calibri" w:hAnsi="Arial" w:cs="Arial"/>
          <w:bCs/>
          <w:sz w:val="24"/>
          <w:szCs w:val="24"/>
          <w:lang w:eastAsia="es-ES"/>
        </w:rPr>
        <w:t>1</w:t>
      </w:r>
      <w:r w:rsidR="00F13586">
        <w:rPr>
          <w:rFonts w:ascii="Arial" w:eastAsia="Calibri" w:hAnsi="Arial" w:cs="Arial"/>
          <w:bCs/>
          <w:sz w:val="24"/>
          <w:szCs w:val="24"/>
          <w:lang w:eastAsia="es-ES"/>
        </w:rPr>
        <w:t>8</w:t>
      </w:r>
      <w:r w:rsidRPr="0093584F">
        <w:rPr>
          <w:rFonts w:ascii="Arial" w:eastAsia="Calibri" w:hAnsi="Arial" w:cs="Arial"/>
          <w:bCs/>
          <w:sz w:val="24"/>
          <w:szCs w:val="24"/>
          <w:lang w:eastAsia="es-ES"/>
        </w:rPr>
        <w:t>/2019.</w:t>
      </w:r>
    </w:p>
    <w:p w:rsidR="00ED5053" w:rsidRPr="0093584F" w:rsidRDefault="00ED5053" w:rsidP="00ED7022">
      <w:pPr>
        <w:spacing w:after="0" w:line="300" w:lineRule="exact"/>
        <w:jc w:val="both"/>
        <w:rPr>
          <w:rFonts w:ascii="Arial" w:eastAsia="Calibri" w:hAnsi="Arial" w:cs="Arial"/>
          <w:bCs/>
          <w:sz w:val="24"/>
          <w:szCs w:val="24"/>
          <w:lang w:eastAsia="es-ES"/>
        </w:rPr>
      </w:pPr>
    </w:p>
    <w:p w:rsidR="00ED5053" w:rsidRDefault="00ED5053" w:rsidP="00ED7022">
      <w:pPr>
        <w:autoSpaceDE w:val="0"/>
        <w:autoSpaceDN w:val="0"/>
        <w:adjustRightInd w:val="0"/>
        <w:spacing w:after="0" w:line="300" w:lineRule="exact"/>
        <w:jc w:val="both"/>
        <w:rPr>
          <w:rFonts w:ascii="Arial" w:eastAsia="Calibri" w:hAnsi="Arial" w:cs="Arial"/>
          <w:sz w:val="24"/>
          <w:szCs w:val="24"/>
          <w:lang w:val="es-ES" w:eastAsia="es-ES"/>
        </w:rPr>
      </w:pPr>
      <w:r w:rsidRPr="0093584F">
        <w:rPr>
          <w:rFonts w:ascii="Arial" w:eastAsia="Calibri" w:hAnsi="Arial" w:cs="Arial"/>
          <w:b/>
          <w:sz w:val="24"/>
          <w:szCs w:val="24"/>
          <w:lang w:val="es-ES" w:eastAsia="es-ES"/>
        </w:rPr>
        <w:t>Cuarto.</w:t>
      </w:r>
      <w:r w:rsidR="00ED7022">
        <w:rPr>
          <w:rFonts w:ascii="Arial" w:eastAsia="Calibri" w:hAnsi="Arial" w:cs="Arial"/>
          <w:b/>
          <w:sz w:val="24"/>
          <w:szCs w:val="24"/>
          <w:lang w:val="es-ES" w:eastAsia="es-ES"/>
        </w:rPr>
        <w:t xml:space="preserve"> </w:t>
      </w:r>
      <w:r w:rsidRPr="0093584F">
        <w:rPr>
          <w:rFonts w:ascii="Arial" w:eastAsia="Calibri" w:hAnsi="Arial" w:cs="Arial"/>
          <w:sz w:val="24"/>
          <w:szCs w:val="24"/>
          <w:lang w:val="es-ES" w:eastAsia="es-ES"/>
        </w:rPr>
        <w:t>Requiérase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Dirección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Jurídica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para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que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remita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a</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FF2247">
        <w:rPr>
          <w:rFonts w:ascii="Arial" w:eastAsia="Calibri" w:hAnsi="Arial" w:cs="Arial"/>
          <w:sz w:val="24"/>
          <w:szCs w:val="24"/>
          <w:lang w:val="es-ES" w:eastAsia="es-ES"/>
        </w:rPr>
        <w:t>Unidad</w:t>
      </w:r>
      <w:r w:rsidR="00ED7022">
        <w:rPr>
          <w:rFonts w:ascii="Arial" w:eastAsia="Calibri" w:hAnsi="Arial" w:cs="Arial"/>
          <w:sz w:val="24"/>
          <w:szCs w:val="24"/>
          <w:lang w:val="es-ES" w:eastAsia="es-ES"/>
        </w:rPr>
        <w:t xml:space="preserve"> </w:t>
      </w:r>
      <w:r w:rsidR="00FF2247">
        <w:rPr>
          <w:rFonts w:ascii="Arial" w:eastAsia="Calibri" w:hAnsi="Arial" w:cs="Arial"/>
          <w:sz w:val="24"/>
          <w:szCs w:val="24"/>
          <w:lang w:val="es-ES" w:eastAsia="es-ES"/>
        </w:rPr>
        <w:t>Técnica</w:t>
      </w:r>
      <w:r w:rsidR="00ED7022">
        <w:rPr>
          <w:rFonts w:ascii="Arial" w:eastAsia="Calibri" w:hAnsi="Arial" w:cs="Arial"/>
          <w:sz w:val="24"/>
          <w:szCs w:val="24"/>
          <w:lang w:val="es-ES" w:eastAsia="es-ES"/>
        </w:rPr>
        <w:t xml:space="preserve"> </w:t>
      </w:r>
      <w:r w:rsidR="00FF2247">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FF2247">
        <w:rPr>
          <w:rFonts w:ascii="Arial" w:eastAsia="Calibri" w:hAnsi="Arial" w:cs="Arial"/>
          <w:sz w:val="24"/>
          <w:szCs w:val="24"/>
          <w:lang w:val="es-ES" w:eastAsia="es-ES"/>
        </w:rPr>
        <w:t>Fiscalización</w:t>
      </w:r>
      <w:r w:rsidRPr="0093584F">
        <w:rPr>
          <w:rFonts w:ascii="Arial" w:eastAsia="Calibri" w:hAnsi="Arial" w:cs="Arial"/>
          <w:sz w:val="24"/>
          <w:szCs w:val="24"/>
          <w:lang w:val="es-ES" w:eastAsia="es-ES"/>
        </w:rPr>
        <w:t>,</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las</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constancias</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que</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integran</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Pr="0093584F">
        <w:rPr>
          <w:rFonts w:ascii="Arial" w:eastAsia="Calibri" w:hAnsi="Arial" w:cs="Arial"/>
          <w:sz w:val="24"/>
          <w:szCs w:val="24"/>
          <w:lang w:val="es-ES" w:eastAsia="es-ES"/>
        </w:rPr>
        <w:t>expediente</w:t>
      </w:r>
      <w:r w:rsidR="00ED7022">
        <w:rPr>
          <w:rFonts w:ascii="Arial" w:eastAsia="Calibri" w:hAnsi="Arial" w:cs="Arial"/>
          <w:sz w:val="24"/>
          <w:szCs w:val="24"/>
          <w:lang w:val="es-ES" w:eastAsia="es-ES"/>
        </w:rPr>
        <w:t xml:space="preserve"> </w:t>
      </w:r>
      <w:r w:rsidR="00240F33" w:rsidRPr="0093584F">
        <w:rPr>
          <w:rFonts w:ascii="Arial" w:eastAsia="Calibri" w:hAnsi="Arial" w:cs="Arial"/>
          <w:sz w:val="24"/>
          <w:szCs w:val="24"/>
          <w:lang w:val="es-ES" w:eastAsia="es-ES"/>
        </w:rPr>
        <w:t>conformado</w:t>
      </w:r>
      <w:r w:rsidR="00ED7022">
        <w:rPr>
          <w:rFonts w:ascii="Arial" w:eastAsia="Calibri" w:hAnsi="Arial" w:cs="Arial"/>
          <w:sz w:val="24"/>
          <w:szCs w:val="24"/>
          <w:lang w:val="es-ES" w:eastAsia="es-ES"/>
        </w:rPr>
        <w:t xml:space="preserve"> </w:t>
      </w:r>
      <w:r w:rsidR="00240F33" w:rsidRPr="0093584F">
        <w:rPr>
          <w:rFonts w:ascii="Arial" w:eastAsia="Calibri" w:hAnsi="Arial" w:cs="Arial"/>
          <w:sz w:val="24"/>
          <w:szCs w:val="24"/>
          <w:lang w:val="es-ES" w:eastAsia="es-ES"/>
        </w:rPr>
        <w:t>con</w:t>
      </w:r>
      <w:r w:rsidR="00ED7022">
        <w:rPr>
          <w:rFonts w:ascii="Arial" w:eastAsia="Calibri" w:hAnsi="Arial" w:cs="Arial"/>
          <w:sz w:val="24"/>
          <w:szCs w:val="24"/>
          <w:lang w:val="es-ES" w:eastAsia="es-ES"/>
        </w:rPr>
        <w:t xml:space="preserve"> </w:t>
      </w:r>
      <w:r w:rsidR="00240F33" w:rsidRPr="0093584F">
        <w:rPr>
          <w:rFonts w:ascii="Arial" w:eastAsia="Calibri" w:hAnsi="Arial" w:cs="Arial"/>
          <w:sz w:val="24"/>
          <w:szCs w:val="24"/>
          <w:lang w:val="es-ES" w:eastAsia="es-ES"/>
        </w:rPr>
        <w:t>motivo</w:t>
      </w:r>
      <w:r w:rsidR="00ED7022">
        <w:rPr>
          <w:rFonts w:ascii="Arial" w:eastAsia="Calibri" w:hAnsi="Arial" w:cs="Arial"/>
          <w:sz w:val="24"/>
          <w:szCs w:val="24"/>
          <w:lang w:val="es-ES" w:eastAsia="es-ES"/>
        </w:rPr>
        <w:t xml:space="preserve"> </w:t>
      </w:r>
      <w:r w:rsidR="00240F33"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240F33" w:rsidRPr="0093584F">
        <w:rPr>
          <w:rFonts w:ascii="Arial" w:eastAsia="Calibri" w:hAnsi="Arial" w:cs="Arial"/>
          <w:sz w:val="24"/>
          <w:szCs w:val="24"/>
          <w:lang w:val="es-ES" w:eastAsia="es-ES"/>
        </w:rPr>
        <w:t>la</w:t>
      </w:r>
      <w:r w:rsidR="00ED7022">
        <w:rPr>
          <w:rFonts w:ascii="Arial" w:eastAsia="Calibri" w:hAnsi="Arial" w:cs="Arial"/>
          <w:sz w:val="24"/>
          <w:szCs w:val="24"/>
          <w:lang w:val="es-ES" w:eastAsia="es-ES"/>
        </w:rPr>
        <w:t xml:space="preserve"> </w:t>
      </w:r>
      <w:r w:rsidR="00240F33" w:rsidRPr="0093584F">
        <w:rPr>
          <w:rFonts w:ascii="Arial" w:eastAsia="Calibri" w:hAnsi="Arial" w:cs="Arial"/>
          <w:sz w:val="24"/>
          <w:szCs w:val="24"/>
          <w:lang w:val="es-ES" w:eastAsia="es-ES"/>
        </w:rPr>
        <w:t>presentación</w:t>
      </w:r>
      <w:r w:rsidR="00ED7022">
        <w:rPr>
          <w:rFonts w:ascii="Arial" w:eastAsia="Calibri" w:hAnsi="Arial" w:cs="Arial"/>
          <w:sz w:val="24"/>
          <w:szCs w:val="24"/>
          <w:lang w:val="es-ES" w:eastAsia="es-ES"/>
        </w:rPr>
        <w:t xml:space="preserve"> </w:t>
      </w:r>
      <w:r w:rsidR="00240F33" w:rsidRPr="0093584F">
        <w:rPr>
          <w:rFonts w:ascii="Arial" w:eastAsia="Calibri" w:hAnsi="Arial" w:cs="Arial"/>
          <w:sz w:val="24"/>
          <w:szCs w:val="24"/>
          <w:lang w:val="es-ES" w:eastAsia="es-ES"/>
        </w:rPr>
        <w:t>del</w:t>
      </w:r>
      <w:r w:rsidR="00ED7022">
        <w:rPr>
          <w:rFonts w:ascii="Arial" w:eastAsia="Calibri" w:hAnsi="Arial" w:cs="Arial"/>
          <w:sz w:val="24"/>
          <w:szCs w:val="24"/>
          <w:lang w:val="es-ES" w:eastAsia="es-ES"/>
        </w:rPr>
        <w:t xml:space="preserve"> </w:t>
      </w:r>
      <w:r w:rsidR="00240F33" w:rsidRPr="0093584F">
        <w:rPr>
          <w:rFonts w:ascii="Arial" w:eastAsia="Calibri" w:hAnsi="Arial" w:cs="Arial"/>
          <w:sz w:val="24"/>
          <w:szCs w:val="24"/>
          <w:lang w:val="es-ES" w:eastAsia="es-ES"/>
        </w:rPr>
        <w:t>recurso</w:t>
      </w:r>
      <w:r w:rsidR="00ED7022">
        <w:rPr>
          <w:rFonts w:ascii="Arial" w:eastAsia="Calibri" w:hAnsi="Arial" w:cs="Arial"/>
          <w:sz w:val="24"/>
          <w:szCs w:val="24"/>
          <w:lang w:val="es-ES" w:eastAsia="es-ES"/>
        </w:rPr>
        <w:t xml:space="preserve"> </w:t>
      </w:r>
      <w:r w:rsidR="00240F33" w:rsidRPr="0093584F">
        <w:rPr>
          <w:rFonts w:ascii="Arial" w:eastAsia="Calibri" w:hAnsi="Arial" w:cs="Arial"/>
          <w:sz w:val="24"/>
          <w:szCs w:val="24"/>
          <w:lang w:val="es-ES" w:eastAsia="es-ES"/>
        </w:rPr>
        <w:t>de</w:t>
      </w:r>
      <w:r w:rsidR="00ED7022">
        <w:rPr>
          <w:rFonts w:ascii="Arial" w:eastAsia="Calibri" w:hAnsi="Arial" w:cs="Arial"/>
          <w:sz w:val="24"/>
          <w:szCs w:val="24"/>
          <w:lang w:val="es-ES" w:eastAsia="es-ES"/>
        </w:rPr>
        <w:t xml:space="preserve"> </w:t>
      </w:r>
      <w:r w:rsidR="00240F33" w:rsidRPr="0093584F">
        <w:rPr>
          <w:rFonts w:ascii="Arial" w:eastAsia="Calibri" w:hAnsi="Arial" w:cs="Arial"/>
          <w:sz w:val="24"/>
          <w:szCs w:val="24"/>
          <w:lang w:val="es-ES" w:eastAsia="es-ES"/>
        </w:rPr>
        <w:t>mérito</w:t>
      </w:r>
      <w:r w:rsidRPr="0093584F">
        <w:rPr>
          <w:rFonts w:ascii="Arial" w:eastAsia="Calibri" w:hAnsi="Arial" w:cs="Arial"/>
          <w:sz w:val="24"/>
          <w:szCs w:val="24"/>
          <w:lang w:val="es-ES" w:eastAsia="es-ES"/>
        </w:rPr>
        <w:t>.</w:t>
      </w:r>
    </w:p>
    <w:p w:rsidR="00764C21" w:rsidRDefault="00764C21" w:rsidP="00ED7022">
      <w:pPr>
        <w:autoSpaceDE w:val="0"/>
        <w:autoSpaceDN w:val="0"/>
        <w:adjustRightInd w:val="0"/>
        <w:spacing w:after="0" w:line="300" w:lineRule="exact"/>
        <w:jc w:val="both"/>
        <w:rPr>
          <w:rFonts w:ascii="Arial" w:eastAsia="Calibri" w:hAnsi="Arial" w:cs="Arial"/>
          <w:sz w:val="24"/>
          <w:szCs w:val="24"/>
          <w:lang w:val="es-ES" w:eastAsia="es-ES"/>
        </w:rPr>
      </w:pPr>
    </w:p>
    <w:p w:rsidR="00915FE8" w:rsidRDefault="00764C21" w:rsidP="00ED7022">
      <w:pPr>
        <w:autoSpaceDE w:val="0"/>
        <w:autoSpaceDN w:val="0"/>
        <w:adjustRightInd w:val="0"/>
        <w:spacing w:after="0" w:line="300" w:lineRule="exact"/>
        <w:jc w:val="both"/>
        <w:rPr>
          <w:rFonts w:ascii="Arial" w:eastAsia="Calibri" w:hAnsi="Arial" w:cs="Arial"/>
          <w:sz w:val="24"/>
          <w:szCs w:val="24"/>
          <w:lang w:val="es-ES" w:eastAsia="es-ES"/>
        </w:rPr>
      </w:pPr>
      <w:r w:rsidRPr="0093584F">
        <w:rPr>
          <w:rFonts w:ascii="Arial" w:eastAsia="Calibri" w:hAnsi="Arial" w:cs="Arial"/>
          <w:b/>
          <w:sz w:val="24"/>
          <w:szCs w:val="24"/>
          <w:lang w:eastAsia="es-ES"/>
        </w:rPr>
        <w:t>Quinto</w:t>
      </w:r>
      <w:r w:rsidRPr="001D6043">
        <w:rPr>
          <w:rFonts w:ascii="Arial" w:eastAsia="Calibri" w:hAnsi="Arial" w:cs="Arial"/>
          <w:b/>
          <w:sz w:val="24"/>
          <w:szCs w:val="24"/>
          <w:lang w:eastAsia="es-ES"/>
        </w:rPr>
        <w:t>.</w:t>
      </w:r>
      <w:r w:rsidR="00ED7022">
        <w:rPr>
          <w:rFonts w:ascii="Arial" w:eastAsia="Calibri" w:hAnsi="Arial" w:cs="Arial"/>
          <w:sz w:val="24"/>
          <w:szCs w:val="24"/>
          <w:lang w:eastAsia="es-ES"/>
        </w:rPr>
        <w:t xml:space="preserve"> </w:t>
      </w:r>
      <w:r>
        <w:rPr>
          <w:rFonts w:ascii="Arial" w:eastAsia="Calibri" w:hAnsi="Arial" w:cs="Arial"/>
          <w:sz w:val="24"/>
          <w:szCs w:val="24"/>
          <w:lang w:eastAsia="es-ES"/>
        </w:rPr>
        <w:t>Se</w:t>
      </w:r>
      <w:r w:rsidR="00ED7022">
        <w:rPr>
          <w:rFonts w:ascii="Arial" w:eastAsia="Calibri" w:hAnsi="Arial" w:cs="Arial"/>
          <w:sz w:val="24"/>
          <w:szCs w:val="24"/>
          <w:lang w:eastAsia="es-ES"/>
        </w:rPr>
        <w:t xml:space="preserve"> </w:t>
      </w:r>
      <w:r>
        <w:rPr>
          <w:rFonts w:ascii="Arial" w:eastAsia="Calibri" w:hAnsi="Arial" w:cs="Arial"/>
          <w:sz w:val="24"/>
          <w:szCs w:val="24"/>
          <w:lang w:eastAsia="es-ES"/>
        </w:rPr>
        <w:t>vincula</w:t>
      </w:r>
      <w:r w:rsidR="00ED7022">
        <w:rPr>
          <w:rFonts w:ascii="Arial" w:eastAsia="Calibri" w:hAnsi="Arial" w:cs="Arial"/>
          <w:sz w:val="24"/>
          <w:szCs w:val="24"/>
          <w:lang w:eastAsia="es-ES"/>
        </w:rPr>
        <w:t xml:space="preserve"> </w:t>
      </w:r>
      <w:r>
        <w:rPr>
          <w:rFonts w:ascii="Arial" w:eastAsia="Calibri" w:hAnsi="Arial" w:cs="Arial"/>
          <w:sz w:val="24"/>
          <w:szCs w:val="24"/>
          <w:lang w:eastAsia="es-ES"/>
        </w:rPr>
        <w:t>a</w:t>
      </w:r>
      <w:r w:rsidR="00ED7022">
        <w:rPr>
          <w:rFonts w:ascii="Arial" w:eastAsia="Calibri" w:hAnsi="Arial" w:cs="Arial"/>
          <w:sz w:val="24"/>
          <w:szCs w:val="24"/>
          <w:lang w:eastAsia="es-ES"/>
        </w:rPr>
        <w:t xml:space="preserve"> </w:t>
      </w:r>
      <w:r>
        <w:rPr>
          <w:rFonts w:ascii="Arial" w:eastAsia="Calibri" w:hAnsi="Arial" w:cs="Arial"/>
          <w:sz w:val="24"/>
          <w:szCs w:val="24"/>
          <w:lang w:eastAsia="es-ES"/>
        </w:rPr>
        <w:t>la</w:t>
      </w:r>
      <w:r w:rsidR="00ED7022">
        <w:rPr>
          <w:rFonts w:ascii="Arial" w:eastAsia="Calibri" w:hAnsi="Arial" w:cs="Arial"/>
          <w:sz w:val="24"/>
          <w:szCs w:val="24"/>
          <w:lang w:eastAsia="es-ES"/>
        </w:rPr>
        <w:t xml:space="preserve"> </w:t>
      </w:r>
      <w:r>
        <w:rPr>
          <w:rFonts w:ascii="Arial" w:eastAsia="Calibri" w:hAnsi="Arial" w:cs="Arial"/>
          <w:sz w:val="24"/>
          <w:szCs w:val="24"/>
          <w:lang w:eastAsia="es-ES"/>
        </w:rPr>
        <w:t>Dirección</w:t>
      </w:r>
      <w:r w:rsidR="00ED7022">
        <w:rPr>
          <w:rFonts w:ascii="Arial" w:eastAsia="Calibri" w:hAnsi="Arial" w:cs="Arial"/>
          <w:sz w:val="24"/>
          <w:szCs w:val="24"/>
          <w:lang w:eastAsia="es-ES"/>
        </w:rPr>
        <w:t xml:space="preserve"> </w:t>
      </w:r>
      <w:r>
        <w:rPr>
          <w:rFonts w:ascii="Arial" w:eastAsia="Calibri" w:hAnsi="Arial" w:cs="Arial"/>
          <w:sz w:val="24"/>
          <w:szCs w:val="24"/>
          <w:lang w:eastAsia="es-ES"/>
        </w:rPr>
        <w:t>Ejecutiva</w:t>
      </w:r>
      <w:r w:rsidR="00ED7022">
        <w:rPr>
          <w:rFonts w:ascii="Arial" w:eastAsia="Calibri" w:hAnsi="Arial" w:cs="Arial"/>
          <w:sz w:val="24"/>
          <w:szCs w:val="24"/>
          <w:lang w:eastAsia="es-ES"/>
        </w:rPr>
        <w:t xml:space="preserve"> </w:t>
      </w:r>
      <w:r>
        <w:rPr>
          <w:rFonts w:ascii="Arial" w:eastAsia="Calibri" w:hAnsi="Arial" w:cs="Arial"/>
          <w:sz w:val="24"/>
          <w:szCs w:val="24"/>
          <w:lang w:eastAsia="es-ES"/>
        </w:rPr>
        <w:t>de</w:t>
      </w:r>
      <w:r w:rsidR="00406323">
        <w:rPr>
          <w:rFonts w:ascii="Arial" w:eastAsia="Calibri" w:hAnsi="Arial" w:cs="Arial"/>
          <w:sz w:val="24"/>
          <w:szCs w:val="24"/>
          <w:lang w:eastAsia="es-ES"/>
        </w:rPr>
        <w:t>l</w:t>
      </w:r>
      <w:r w:rsidR="00ED7022">
        <w:rPr>
          <w:rFonts w:ascii="Arial" w:eastAsia="Calibri" w:hAnsi="Arial" w:cs="Arial"/>
          <w:sz w:val="24"/>
          <w:szCs w:val="24"/>
          <w:lang w:eastAsia="es-ES"/>
        </w:rPr>
        <w:t xml:space="preserve"> </w:t>
      </w:r>
      <w:r w:rsidR="00406323">
        <w:rPr>
          <w:rFonts w:ascii="Arial" w:eastAsia="Calibri" w:hAnsi="Arial" w:cs="Arial"/>
          <w:sz w:val="24"/>
          <w:szCs w:val="24"/>
          <w:lang w:eastAsia="es-ES"/>
        </w:rPr>
        <w:t>Servicio</w:t>
      </w:r>
      <w:r w:rsidR="00ED7022">
        <w:rPr>
          <w:rFonts w:ascii="Arial" w:eastAsia="Calibri" w:hAnsi="Arial" w:cs="Arial"/>
          <w:sz w:val="24"/>
          <w:szCs w:val="24"/>
          <w:lang w:eastAsia="es-ES"/>
        </w:rPr>
        <w:t xml:space="preserve"> </w:t>
      </w:r>
      <w:r w:rsidR="00406323">
        <w:rPr>
          <w:rFonts w:ascii="Arial" w:eastAsia="Calibri" w:hAnsi="Arial" w:cs="Arial"/>
          <w:sz w:val="24"/>
          <w:szCs w:val="24"/>
          <w:lang w:eastAsia="es-ES"/>
        </w:rPr>
        <w:t>Profesional</w:t>
      </w:r>
      <w:r w:rsidR="00ED7022">
        <w:rPr>
          <w:rFonts w:ascii="Arial" w:eastAsia="Calibri" w:hAnsi="Arial" w:cs="Arial"/>
          <w:sz w:val="24"/>
          <w:szCs w:val="24"/>
          <w:lang w:eastAsia="es-ES"/>
        </w:rPr>
        <w:t xml:space="preserve"> </w:t>
      </w:r>
      <w:r w:rsidR="00406323">
        <w:rPr>
          <w:rFonts w:ascii="Arial" w:eastAsia="Calibri" w:hAnsi="Arial" w:cs="Arial"/>
          <w:sz w:val="24"/>
          <w:szCs w:val="24"/>
          <w:lang w:eastAsia="es-ES"/>
        </w:rPr>
        <w:t>Electoral</w:t>
      </w:r>
      <w:r w:rsidR="00ED7022">
        <w:rPr>
          <w:rFonts w:ascii="Arial" w:eastAsia="Calibri" w:hAnsi="Arial" w:cs="Arial"/>
          <w:sz w:val="24"/>
          <w:szCs w:val="24"/>
          <w:lang w:eastAsia="es-ES"/>
        </w:rPr>
        <w:t xml:space="preserve"> </w:t>
      </w:r>
      <w:r w:rsidR="00406323">
        <w:rPr>
          <w:rFonts w:ascii="Arial" w:eastAsia="Calibri" w:hAnsi="Arial" w:cs="Arial"/>
          <w:sz w:val="24"/>
          <w:szCs w:val="24"/>
          <w:lang w:eastAsia="es-ES"/>
        </w:rPr>
        <w:t>Nacional</w:t>
      </w:r>
      <w:r w:rsidR="00ED7022">
        <w:rPr>
          <w:rFonts w:ascii="Arial" w:eastAsia="Calibri" w:hAnsi="Arial" w:cs="Arial"/>
          <w:sz w:val="24"/>
          <w:szCs w:val="24"/>
          <w:lang w:eastAsia="es-ES"/>
        </w:rPr>
        <w:t xml:space="preserve"> </w:t>
      </w:r>
      <w:r w:rsidR="00982CD0">
        <w:rPr>
          <w:rFonts w:ascii="Arial" w:eastAsia="Calibri" w:hAnsi="Arial" w:cs="Arial"/>
          <w:sz w:val="24"/>
          <w:szCs w:val="24"/>
          <w:lang w:eastAsia="es-ES"/>
        </w:rPr>
        <w:t>para</w:t>
      </w:r>
      <w:r w:rsidR="00ED7022">
        <w:rPr>
          <w:rFonts w:ascii="Arial" w:eastAsia="Calibri" w:hAnsi="Arial" w:cs="Arial"/>
          <w:sz w:val="24"/>
          <w:szCs w:val="24"/>
          <w:lang w:eastAsia="es-ES"/>
        </w:rPr>
        <w:t xml:space="preserve"> </w:t>
      </w:r>
      <w:r w:rsidR="00982CD0">
        <w:rPr>
          <w:rFonts w:ascii="Arial" w:eastAsia="Calibri" w:hAnsi="Arial" w:cs="Arial"/>
          <w:sz w:val="24"/>
          <w:szCs w:val="24"/>
          <w:lang w:eastAsia="es-ES"/>
        </w:rPr>
        <w:t>que</w:t>
      </w:r>
      <w:r w:rsidR="00ED7022">
        <w:rPr>
          <w:rFonts w:ascii="Arial" w:eastAsia="Calibri" w:hAnsi="Arial" w:cs="Arial"/>
          <w:sz w:val="24"/>
          <w:szCs w:val="24"/>
          <w:lang w:eastAsia="es-ES"/>
        </w:rPr>
        <w:t xml:space="preserve"> </w:t>
      </w:r>
      <w:r w:rsidR="00982CD0">
        <w:rPr>
          <w:rFonts w:ascii="Arial" w:eastAsia="Calibri" w:hAnsi="Arial" w:cs="Arial"/>
          <w:sz w:val="24"/>
          <w:szCs w:val="24"/>
          <w:lang w:eastAsia="es-ES"/>
        </w:rPr>
        <w:t>remita</w:t>
      </w:r>
      <w:r w:rsidR="00ED7022">
        <w:rPr>
          <w:rFonts w:ascii="Arial" w:eastAsia="Calibri" w:hAnsi="Arial" w:cs="Arial"/>
          <w:sz w:val="24"/>
          <w:szCs w:val="24"/>
          <w:lang w:val="es-ES" w:eastAsia="es-ES"/>
        </w:rPr>
        <w:t xml:space="preserve"> </w:t>
      </w:r>
      <w:r w:rsidR="00406323">
        <w:rPr>
          <w:rFonts w:ascii="Arial" w:eastAsia="Calibri" w:hAnsi="Arial" w:cs="Arial"/>
          <w:sz w:val="24"/>
          <w:szCs w:val="24"/>
          <w:lang w:val="es-ES" w:eastAsia="es-ES"/>
        </w:rPr>
        <w:t>a</w:t>
      </w:r>
      <w:r w:rsidR="00982CD0">
        <w:rPr>
          <w:rFonts w:ascii="Arial" w:eastAsia="Calibri" w:hAnsi="Arial" w:cs="Arial"/>
          <w:sz w:val="24"/>
          <w:szCs w:val="24"/>
          <w:lang w:val="es-ES" w:eastAsia="es-ES"/>
        </w:rPr>
        <w:t>l</w:t>
      </w:r>
      <w:r w:rsidR="00ED7022">
        <w:rPr>
          <w:rFonts w:ascii="Arial" w:eastAsia="Calibri" w:hAnsi="Arial" w:cs="Arial"/>
          <w:sz w:val="24"/>
          <w:szCs w:val="24"/>
          <w:lang w:val="es-ES" w:eastAsia="es-ES"/>
        </w:rPr>
        <w:t xml:space="preserve"> </w:t>
      </w:r>
      <w:r w:rsidR="00406323">
        <w:rPr>
          <w:rFonts w:ascii="Arial" w:eastAsia="Calibri" w:hAnsi="Arial" w:cs="Arial"/>
          <w:sz w:val="24"/>
          <w:szCs w:val="24"/>
          <w:lang w:val="es-ES" w:eastAsia="es-ES"/>
        </w:rPr>
        <w:t>órgano</w:t>
      </w:r>
      <w:r w:rsidR="00ED7022">
        <w:rPr>
          <w:rFonts w:ascii="Arial" w:eastAsia="Calibri" w:hAnsi="Arial" w:cs="Arial"/>
          <w:sz w:val="24"/>
          <w:szCs w:val="24"/>
          <w:lang w:val="es-ES" w:eastAsia="es-ES"/>
        </w:rPr>
        <w:t xml:space="preserve"> </w:t>
      </w:r>
      <w:r w:rsidR="00406323">
        <w:rPr>
          <w:rFonts w:ascii="Arial" w:eastAsia="Calibri" w:hAnsi="Arial" w:cs="Arial"/>
          <w:sz w:val="24"/>
          <w:szCs w:val="24"/>
          <w:lang w:val="es-ES" w:eastAsia="es-ES"/>
        </w:rPr>
        <w:t>designado</w:t>
      </w:r>
      <w:r w:rsidR="00982CD0">
        <w:rPr>
          <w:rFonts w:ascii="Arial" w:eastAsia="Calibri" w:hAnsi="Arial" w:cs="Arial"/>
          <w:sz w:val="24"/>
          <w:szCs w:val="24"/>
          <w:lang w:val="es-ES" w:eastAsia="es-ES"/>
        </w:rPr>
        <w:t>,</w:t>
      </w:r>
      <w:r w:rsidR="00ED7022">
        <w:rPr>
          <w:rFonts w:ascii="Arial" w:eastAsia="Calibri" w:hAnsi="Arial" w:cs="Arial"/>
          <w:sz w:val="24"/>
          <w:szCs w:val="24"/>
          <w:lang w:val="es-ES" w:eastAsia="es-ES"/>
        </w:rPr>
        <w:t xml:space="preserve"> </w:t>
      </w:r>
      <w:r w:rsidR="00982CD0">
        <w:rPr>
          <w:rFonts w:ascii="Arial" w:eastAsia="Calibri" w:hAnsi="Arial" w:cs="Arial"/>
          <w:sz w:val="24"/>
          <w:szCs w:val="24"/>
          <w:lang w:val="es-ES" w:eastAsia="es-ES"/>
        </w:rPr>
        <w:t>las</w:t>
      </w:r>
      <w:r w:rsidR="00ED7022">
        <w:rPr>
          <w:rFonts w:ascii="Arial" w:eastAsia="Calibri" w:hAnsi="Arial" w:cs="Arial"/>
          <w:sz w:val="24"/>
          <w:szCs w:val="24"/>
          <w:lang w:val="es-ES" w:eastAsia="es-ES"/>
        </w:rPr>
        <w:t xml:space="preserve"> </w:t>
      </w:r>
      <w:r w:rsidR="00982CD0">
        <w:rPr>
          <w:rFonts w:ascii="Arial" w:eastAsia="Calibri" w:hAnsi="Arial" w:cs="Arial"/>
          <w:sz w:val="24"/>
          <w:szCs w:val="24"/>
          <w:lang w:val="es-ES" w:eastAsia="es-ES"/>
        </w:rPr>
        <w:t>constancias</w:t>
      </w:r>
      <w:r w:rsidR="00ED7022">
        <w:rPr>
          <w:rFonts w:ascii="Arial" w:eastAsia="Calibri" w:hAnsi="Arial" w:cs="Arial"/>
          <w:sz w:val="24"/>
          <w:szCs w:val="24"/>
          <w:lang w:val="es-ES" w:eastAsia="es-ES"/>
        </w:rPr>
        <w:t xml:space="preserve"> </w:t>
      </w:r>
      <w:r w:rsidR="00982CD0">
        <w:rPr>
          <w:rFonts w:ascii="Arial" w:eastAsia="Calibri" w:hAnsi="Arial" w:cs="Arial"/>
          <w:sz w:val="24"/>
          <w:szCs w:val="24"/>
          <w:lang w:val="es-ES" w:eastAsia="es-ES"/>
        </w:rPr>
        <w:t>originales</w:t>
      </w:r>
      <w:r w:rsidR="00ED7022">
        <w:rPr>
          <w:rFonts w:ascii="Arial" w:eastAsia="Calibri" w:hAnsi="Arial" w:cs="Arial"/>
          <w:sz w:val="24"/>
          <w:szCs w:val="24"/>
          <w:lang w:val="es-ES" w:eastAsia="es-ES"/>
        </w:rPr>
        <w:t xml:space="preserve"> </w:t>
      </w:r>
      <w:r w:rsidR="00982CD0">
        <w:rPr>
          <w:rFonts w:ascii="Arial" w:eastAsia="Calibri" w:hAnsi="Arial" w:cs="Arial"/>
          <w:sz w:val="24"/>
          <w:szCs w:val="24"/>
          <w:lang w:val="es-ES" w:eastAsia="es-ES"/>
        </w:rPr>
        <w:t>que</w:t>
      </w:r>
      <w:r w:rsidR="00ED7022">
        <w:rPr>
          <w:rFonts w:ascii="Arial" w:eastAsia="Calibri" w:hAnsi="Arial" w:cs="Arial"/>
          <w:sz w:val="24"/>
          <w:szCs w:val="24"/>
          <w:lang w:val="es-ES" w:eastAsia="es-ES"/>
        </w:rPr>
        <w:t xml:space="preserve"> </w:t>
      </w:r>
      <w:r w:rsidR="00982CD0">
        <w:rPr>
          <w:rFonts w:ascii="Arial" w:eastAsia="Calibri" w:hAnsi="Arial" w:cs="Arial"/>
          <w:sz w:val="24"/>
          <w:szCs w:val="24"/>
          <w:lang w:val="es-ES" w:eastAsia="es-ES"/>
        </w:rPr>
        <w:t>integran</w:t>
      </w:r>
      <w:r w:rsidR="00ED7022">
        <w:rPr>
          <w:rFonts w:ascii="Arial" w:eastAsia="Calibri" w:hAnsi="Arial" w:cs="Arial"/>
          <w:sz w:val="24"/>
          <w:szCs w:val="24"/>
          <w:lang w:val="es-ES" w:eastAsia="es-ES"/>
        </w:rPr>
        <w:t xml:space="preserve"> </w:t>
      </w:r>
      <w:r w:rsidR="00982CD0">
        <w:rPr>
          <w:rFonts w:ascii="Arial" w:eastAsia="Calibri" w:hAnsi="Arial" w:cs="Arial"/>
          <w:sz w:val="24"/>
          <w:szCs w:val="24"/>
          <w:lang w:val="es-ES" w:eastAsia="es-ES"/>
        </w:rPr>
        <w:t>el</w:t>
      </w:r>
      <w:r w:rsidR="00ED7022">
        <w:rPr>
          <w:rFonts w:ascii="Arial" w:eastAsia="Calibri" w:hAnsi="Arial" w:cs="Arial"/>
          <w:sz w:val="24"/>
          <w:szCs w:val="24"/>
          <w:lang w:val="es-ES" w:eastAsia="es-ES"/>
        </w:rPr>
        <w:t xml:space="preserve"> </w:t>
      </w:r>
      <w:r w:rsidR="00982CD0">
        <w:rPr>
          <w:rFonts w:ascii="Arial" w:eastAsia="Calibri" w:hAnsi="Arial" w:cs="Arial"/>
          <w:sz w:val="24"/>
          <w:szCs w:val="24"/>
          <w:lang w:val="es-ES" w:eastAsia="es-ES"/>
        </w:rPr>
        <w:t>expediente</w:t>
      </w:r>
      <w:r w:rsidR="00ED7022">
        <w:rPr>
          <w:rFonts w:ascii="Arial" w:eastAsia="Calibri" w:hAnsi="Arial" w:cs="Arial"/>
          <w:sz w:val="24"/>
          <w:szCs w:val="24"/>
          <w:lang w:val="es-ES" w:eastAsia="es-ES"/>
        </w:rPr>
        <w:t xml:space="preserve"> </w:t>
      </w:r>
      <w:r w:rsidR="00824673">
        <w:rPr>
          <w:rFonts w:ascii="Arial" w:eastAsia="Calibri" w:hAnsi="Arial" w:cs="Arial"/>
          <w:sz w:val="24"/>
          <w:szCs w:val="24"/>
          <w:lang w:val="es-ES" w:eastAsia="es-ES"/>
        </w:rPr>
        <w:t>INE/</w:t>
      </w:r>
      <w:r w:rsidR="00915FE8">
        <w:rPr>
          <w:rFonts w:ascii="Arial" w:eastAsia="Calibri" w:hAnsi="Arial" w:cs="Arial"/>
          <w:sz w:val="24"/>
          <w:szCs w:val="24"/>
          <w:lang w:val="es-ES" w:eastAsia="es-ES"/>
        </w:rPr>
        <w:t>DESPEN/</w:t>
      </w:r>
      <w:r w:rsidR="00406323">
        <w:rPr>
          <w:rFonts w:ascii="Arial" w:eastAsia="Calibri" w:hAnsi="Arial" w:cs="Arial"/>
          <w:sz w:val="24"/>
          <w:szCs w:val="24"/>
          <w:lang w:val="es-ES" w:eastAsia="es-ES"/>
        </w:rPr>
        <w:t>AD/140</w:t>
      </w:r>
      <w:r w:rsidR="00915FE8">
        <w:rPr>
          <w:rFonts w:ascii="Arial" w:eastAsia="Calibri" w:hAnsi="Arial" w:cs="Arial"/>
          <w:sz w:val="24"/>
          <w:szCs w:val="24"/>
          <w:lang w:val="es-ES" w:eastAsia="es-ES"/>
        </w:rPr>
        <w:t>/201</w:t>
      </w:r>
      <w:r w:rsidR="00406323">
        <w:rPr>
          <w:rFonts w:ascii="Arial" w:eastAsia="Calibri" w:hAnsi="Arial" w:cs="Arial"/>
          <w:sz w:val="24"/>
          <w:szCs w:val="24"/>
          <w:lang w:val="es-ES" w:eastAsia="es-ES"/>
        </w:rPr>
        <w:t>8</w:t>
      </w:r>
      <w:r w:rsidR="00915FE8">
        <w:rPr>
          <w:rFonts w:ascii="Arial" w:eastAsia="Calibri" w:hAnsi="Arial" w:cs="Arial"/>
          <w:sz w:val="24"/>
          <w:szCs w:val="24"/>
          <w:lang w:val="es-ES" w:eastAsia="es-ES"/>
        </w:rPr>
        <w:t>.</w:t>
      </w:r>
    </w:p>
    <w:p w:rsidR="00876421" w:rsidRDefault="00876421" w:rsidP="00ED7022">
      <w:pPr>
        <w:autoSpaceDE w:val="0"/>
        <w:autoSpaceDN w:val="0"/>
        <w:adjustRightInd w:val="0"/>
        <w:spacing w:after="0" w:line="320" w:lineRule="exact"/>
        <w:ind w:left="708" w:hanging="708"/>
        <w:jc w:val="both"/>
        <w:rPr>
          <w:rFonts w:ascii="Arial" w:eastAsia="Calibri" w:hAnsi="Arial" w:cs="Arial"/>
          <w:b/>
          <w:sz w:val="24"/>
          <w:szCs w:val="24"/>
          <w:lang w:val="es-ES" w:eastAsia="es-ES"/>
        </w:rPr>
      </w:pPr>
    </w:p>
    <w:p w:rsidR="00ED7022" w:rsidRPr="0093584F" w:rsidRDefault="00ED7022" w:rsidP="00ED7022">
      <w:pPr>
        <w:autoSpaceDE w:val="0"/>
        <w:autoSpaceDN w:val="0"/>
        <w:adjustRightInd w:val="0"/>
        <w:spacing w:after="0" w:line="320" w:lineRule="exact"/>
        <w:ind w:left="708" w:hanging="708"/>
        <w:jc w:val="both"/>
        <w:rPr>
          <w:rFonts w:ascii="Arial" w:eastAsia="Calibri" w:hAnsi="Arial" w:cs="Arial"/>
          <w:b/>
          <w:sz w:val="24"/>
          <w:szCs w:val="24"/>
          <w:lang w:val="es-ES" w:eastAsia="es-ES"/>
        </w:rPr>
      </w:pPr>
    </w:p>
    <w:p w:rsidR="00ED7022" w:rsidRDefault="00764C21" w:rsidP="001D6043">
      <w:pPr>
        <w:autoSpaceDE w:val="0"/>
        <w:autoSpaceDN w:val="0"/>
        <w:adjustRightInd w:val="0"/>
        <w:spacing w:after="0" w:line="250" w:lineRule="exact"/>
        <w:jc w:val="both"/>
        <w:rPr>
          <w:rFonts w:ascii="Arial" w:eastAsia="Calibri" w:hAnsi="Arial" w:cs="Arial"/>
          <w:sz w:val="24"/>
          <w:szCs w:val="24"/>
          <w:lang w:eastAsia="es-ES"/>
        </w:rPr>
      </w:pPr>
      <w:r>
        <w:rPr>
          <w:rFonts w:ascii="Arial" w:eastAsia="Calibri" w:hAnsi="Arial" w:cs="Arial"/>
          <w:b/>
          <w:sz w:val="24"/>
          <w:szCs w:val="24"/>
          <w:lang w:eastAsia="es-ES"/>
        </w:rPr>
        <w:lastRenderedPageBreak/>
        <w:t>Sexto</w:t>
      </w:r>
      <w:r w:rsidR="00ED5053" w:rsidRPr="001D6043">
        <w:rPr>
          <w:rFonts w:ascii="Arial" w:eastAsia="Calibri" w:hAnsi="Arial" w:cs="Arial"/>
          <w:b/>
          <w:sz w:val="24"/>
          <w:szCs w:val="24"/>
          <w:lang w:eastAsia="es-ES"/>
        </w:rPr>
        <w:t>.</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Publíquese</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el</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presente</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Acuerdo</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en</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la</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Gaceta</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del</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Instituto</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Nacional</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Electoral</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y</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en</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los</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estrados</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del</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Instituto,</w:t>
      </w:r>
      <w:r w:rsidR="00ED7022">
        <w:rPr>
          <w:rFonts w:ascii="Arial" w:eastAsia="Calibri" w:hAnsi="Arial" w:cs="Arial"/>
          <w:sz w:val="24"/>
          <w:szCs w:val="24"/>
          <w:lang w:eastAsia="es-ES"/>
        </w:rPr>
        <w:t xml:space="preserve"> </w:t>
      </w:r>
      <w:r w:rsidR="004266B7">
        <w:rPr>
          <w:rFonts w:ascii="Arial" w:eastAsia="Calibri" w:hAnsi="Arial" w:cs="Arial"/>
          <w:sz w:val="24"/>
          <w:szCs w:val="24"/>
          <w:lang w:eastAsia="es-ES"/>
        </w:rPr>
        <w:t>en</w:t>
      </w:r>
      <w:r w:rsidR="00ED7022">
        <w:rPr>
          <w:rFonts w:ascii="Arial" w:eastAsia="Calibri" w:hAnsi="Arial" w:cs="Arial"/>
          <w:sz w:val="24"/>
          <w:szCs w:val="24"/>
          <w:lang w:eastAsia="es-ES"/>
        </w:rPr>
        <w:t xml:space="preserve"> </w:t>
      </w:r>
      <w:r w:rsidR="004266B7">
        <w:rPr>
          <w:rFonts w:ascii="Arial" w:eastAsia="Calibri" w:hAnsi="Arial" w:cs="Arial"/>
          <w:sz w:val="24"/>
          <w:szCs w:val="24"/>
          <w:lang w:eastAsia="es-ES"/>
        </w:rPr>
        <w:t>la</w:t>
      </w:r>
      <w:r w:rsidR="00ED7022">
        <w:rPr>
          <w:rFonts w:ascii="Arial" w:eastAsia="Calibri" w:hAnsi="Arial" w:cs="Arial"/>
          <w:sz w:val="24"/>
          <w:szCs w:val="24"/>
          <w:lang w:eastAsia="es-ES"/>
        </w:rPr>
        <w:t xml:space="preserve"> </w:t>
      </w:r>
      <w:r w:rsidR="004266B7">
        <w:rPr>
          <w:rFonts w:ascii="Arial" w:eastAsia="Calibri" w:hAnsi="Arial" w:cs="Arial"/>
          <w:sz w:val="24"/>
          <w:szCs w:val="24"/>
          <w:lang w:eastAsia="es-ES"/>
        </w:rPr>
        <w:t>versión</w:t>
      </w:r>
      <w:r w:rsidR="00ED7022">
        <w:rPr>
          <w:rFonts w:ascii="Arial" w:eastAsia="Calibri" w:hAnsi="Arial" w:cs="Arial"/>
          <w:sz w:val="24"/>
          <w:szCs w:val="24"/>
          <w:lang w:eastAsia="es-ES"/>
        </w:rPr>
        <w:t xml:space="preserve"> </w:t>
      </w:r>
      <w:r w:rsidR="004266B7">
        <w:rPr>
          <w:rFonts w:ascii="Arial" w:eastAsia="Calibri" w:hAnsi="Arial" w:cs="Arial"/>
          <w:sz w:val="24"/>
          <w:szCs w:val="24"/>
          <w:lang w:eastAsia="es-ES"/>
        </w:rPr>
        <w:t>publica</w:t>
      </w:r>
      <w:r w:rsidR="00ED7022">
        <w:rPr>
          <w:rFonts w:ascii="Arial" w:eastAsia="Calibri" w:hAnsi="Arial" w:cs="Arial"/>
          <w:sz w:val="24"/>
          <w:szCs w:val="24"/>
          <w:lang w:eastAsia="es-ES"/>
        </w:rPr>
        <w:t xml:space="preserve"> </w:t>
      </w:r>
      <w:r w:rsidR="004266B7">
        <w:rPr>
          <w:rFonts w:ascii="Arial" w:eastAsia="Calibri" w:hAnsi="Arial" w:cs="Arial"/>
          <w:sz w:val="24"/>
          <w:szCs w:val="24"/>
          <w:lang w:eastAsia="es-ES"/>
        </w:rPr>
        <w:t>correspondiente,</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de</w:t>
      </w:r>
      <w:r w:rsidR="00ED7022">
        <w:rPr>
          <w:rFonts w:ascii="Arial" w:eastAsia="Calibri" w:hAnsi="Arial" w:cs="Arial"/>
          <w:sz w:val="24"/>
          <w:szCs w:val="24"/>
          <w:lang w:eastAsia="es-ES"/>
        </w:rPr>
        <w:t xml:space="preserve"> </w:t>
      </w:r>
      <w:r w:rsidR="004266B7">
        <w:rPr>
          <w:rFonts w:ascii="Arial" w:eastAsia="Calibri" w:hAnsi="Arial" w:cs="Arial"/>
          <w:sz w:val="24"/>
          <w:szCs w:val="24"/>
          <w:lang w:eastAsia="es-ES"/>
        </w:rPr>
        <w:t>conformidad</w:t>
      </w:r>
      <w:r w:rsidR="00ED7022">
        <w:rPr>
          <w:rFonts w:ascii="Arial" w:eastAsia="Calibri" w:hAnsi="Arial" w:cs="Arial"/>
          <w:sz w:val="24"/>
          <w:szCs w:val="24"/>
          <w:lang w:eastAsia="es-ES"/>
        </w:rPr>
        <w:t xml:space="preserve"> </w:t>
      </w:r>
      <w:r w:rsidR="004266B7">
        <w:rPr>
          <w:rFonts w:ascii="Arial" w:eastAsia="Calibri" w:hAnsi="Arial" w:cs="Arial"/>
          <w:sz w:val="24"/>
          <w:szCs w:val="24"/>
          <w:lang w:eastAsia="es-ES"/>
        </w:rPr>
        <w:t>a</w:t>
      </w:r>
      <w:r w:rsidR="00ED7022">
        <w:rPr>
          <w:rFonts w:ascii="Arial" w:eastAsia="Calibri" w:hAnsi="Arial" w:cs="Arial"/>
          <w:sz w:val="24"/>
          <w:szCs w:val="24"/>
          <w:lang w:eastAsia="es-ES"/>
        </w:rPr>
        <w:t xml:space="preserve"> </w:t>
      </w:r>
      <w:r w:rsidR="004266B7">
        <w:rPr>
          <w:rFonts w:ascii="Arial" w:eastAsia="Calibri" w:hAnsi="Arial" w:cs="Arial"/>
          <w:sz w:val="24"/>
          <w:szCs w:val="24"/>
          <w:lang w:eastAsia="es-ES"/>
        </w:rPr>
        <w:t>lo</w:t>
      </w:r>
      <w:r w:rsidR="00ED7022">
        <w:rPr>
          <w:rFonts w:ascii="Arial" w:eastAsia="Calibri" w:hAnsi="Arial" w:cs="Arial"/>
          <w:sz w:val="24"/>
          <w:szCs w:val="24"/>
          <w:lang w:eastAsia="es-ES"/>
        </w:rPr>
        <w:t xml:space="preserve"> </w:t>
      </w:r>
      <w:r w:rsidR="004266B7">
        <w:rPr>
          <w:rFonts w:ascii="Arial" w:eastAsia="Calibri" w:hAnsi="Arial" w:cs="Arial"/>
          <w:sz w:val="24"/>
          <w:szCs w:val="24"/>
          <w:lang w:eastAsia="es-ES"/>
        </w:rPr>
        <w:t>señalado</w:t>
      </w:r>
      <w:r w:rsidR="00ED7022">
        <w:rPr>
          <w:rFonts w:ascii="Arial" w:eastAsia="Calibri" w:hAnsi="Arial" w:cs="Arial"/>
          <w:sz w:val="24"/>
          <w:szCs w:val="24"/>
          <w:lang w:eastAsia="es-ES"/>
        </w:rPr>
        <w:t xml:space="preserve"> </w:t>
      </w:r>
      <w:r w:rsidR="004266B7">
        <w:rPr>
          <w:rFonts w:ascii="Arial" w:eastAsia="Calibri" w:hAnsi="Arial" w:cs="Arial"/>
          <w:sz w:val="24"/>
          <w:szCs w:val="24"/>
          <w:lang w:eastAsia="es-ES"/>
        </w:rPr>
        <w:t>en</w:t>
      </w:r>
      <w:r w:rsidR="00ED7022">
        <w:rPr>
          <w:rFonts w:ascii="Arial" w:eastAsia="Calibri" w:hAnsi="Arial" w:cs="Arial"/>
          <w:sz w:val="24"/>
          <w:szCs w:val="24"/>
          <w:lang w:eastAsia="es-ES"/>
        </w:rPr>
        <w:t xml:space="preserve"> </w:t>
      </w:r>
      <w:r w:rsidR="004266B7">
        <w:rPr>
          <w:rFonts w:ascii="Arial" w:eastAsia="Calibri" w:hAnsi="Arial" w:cs="Arial"/>
          <w:sz w:val="24"/>
          <w:szCs w:val="24"/>
          <w:lang w:eastAsia="es-ES"/>
        </w:rPr>
        <w:t>los</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artículo</w:t>
      </w:r>
      <w:r w:rsidR="004266B7">
        <w:rPr>
          <w:rFonts w:ascii="Arial" w:eastAsia="Calibri" w:hAnsi="Arial" w:cs="Arial"/>
          <w:sz w:val="24"/>
          <w:szCs w:val="24"/>
          <w:lang w:eastAsia="es-ES"/>
        </w:rPr>
        <w:t>s</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25,</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numeral</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I</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del</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Reglamento</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de</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Sesiones</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de</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la</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Junta</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General</w:t>
      </w:r>
      <w:r w:rsidR="00ED7022">
        <w:rPr>
          <w:rFonts w:ascii="Arial" w:eastAsia="Calibri" w:hAnsi="Arial" w:cs="Arial"/>
          <w:sz w:val="24"/>
          <w:szCs w:val="24"/>
          <w:lang w:eastAsia="es-ES"/>
        </w:rPr>
        <w:t xml:space="preserve"> </w:t>
      </w:r>
      <w:r w:rsidR="00ED5053" w:rsidRPr="0093584F">
        <w:rPr>
          <w:rFonts w:ascii="Arial" w:eastAsia="Calibri" w:hAnsi="Arial" w:cs="Arial"/>
          <w:sz w:val="24"/>
          <w:szCs w:val="24"/>
          <w:lang w:eastAsia="es-ES"/>
        </w:rPr>
        <w:t>Ejecutiva</w:t>
      </w:r>
      <w:r w:rsidR="00ED7022">
        <w:rPr>
          <w:rFonts w:ascii="Arial" w:eastAsia="Calibri" w:hAnsi="Arial" w:cs="Arial"/>
          <w:sz w:val="24"/>
          <w:szCs w:val="24"/>
          <w:lang w:eastAsia="es-ES"/>
        </w:rPr>
        <w:t xml:space="preserve"> </w:t>
      </w:r>
      <w:r w:rsidR="00956675">
        <w:rPr>
          <w:rFonts w:ascii="Arial" w:eastAsia="Calibri" w:hAnsi="Arial" w:cs="Arial"/>
          <w:sz w:val="24"/>
          <w:szCs w:val="24"/>
          <w:lang w:eastAsia="es-ES"/>
        </w:rPr>
        <w:t>del</w:t>
      </w:r>
      <w:r w:rsidR="00ED7022">
        <w:rPr>
          <w:rFonts w:ascii="Arial" w:eastAsia="Calibri" w:hAnsi="Arial" w:cs="Arial"/>
          <w:sz w:val="24"/>
          <w:szCs w:val="24"/>
          <w:lang w:eastAsia="es-ES"/>
        </w:rPr>
        <w:t xml:space="preserve"> </w:t>
      </w:r>
      <w:r w:rsidR="00956675">
        <w:rPr>
          <w:rFonts w:ascii="Arial" w:eastAsia="Calibri" w:hAnsi="Arial" w:cs="Arial"/>
          <w:sz w:val="24"/>
          <w:szCs w:val="24"/>
          <w:lang w:eastAsia="es-ES"/>
        </w:rPr>
        <w:t>Instituto</w:t>
      </w:r>
      <w:r w:rsidR="00ED7022">
        <w:rPr>
          <w:rFonts w:ascii="Arial" w:eastAsia="Calibri" w:hAnsi="Arial" w:cs="Arial"/>
          <w:sz w:val="24"/>
          <w:szCs w:val="24"/>
          <w:lang w:eastAsia="es-ES"/>
        </w:rPr>
        <w:t xml:space="preserve"> </w:t>
      </w:r>
      <w:r w:rsidR="00956675">
        <w:rPr>
          <w:rFonts w:ascii="Arial" w:eastAsia="Calibri" w:hAnsi="Arial" w:cs="Arial"/>
          <w:sz w:val="24"/>
          <w:szCs w:val="24"/>
          <w:lang w:eastAsia="es-ES"/>
        </w:rPr>
        <w:t>Nacional</w:t>
      </w:r>
      <w:r w:rsidR="00ED7022">
        <w:rPr>
          <w:rFonts w:ascii="Arial" w:eastAsia="Calibri" w:hAnsi="Arial" w:cs="Arial"/>
          <w:sz w:val="24"/>
          <w:szCs w:val="24"/>
          <w:lang w:eastAsia="es-ES"/>
        </w:rPr>
        <w:t xml:space="preserve"> </w:t>
      </w:r>
      <w:r w:rsidR="00956675">
        <w:rPr>
          <w:rFonts w:ascii="Arial" w:eastAsia="Calibri" w:hAnsi="Arial" w:cs="Arial"/>
          <w:sz w:val="24"/>
          <w:szCs w:val="24"/>
          <w:lang w:eastAsia="es-ES"/>
        </w:rPr>
        <w:t>Electoral,</w:t>
      </w:r>
      <w:r w:rsidR="00ED7022">
        <w:rPr>
          <w:rFonts w:ascii="Arial" w:eastAsia="Calibri" w:hAnsi="Arial" w:cs="Arial"/>
          <w:sz w:val="24"/>
          <w:szCs w:val="24"/>
          <w:lang w:eastAsia="es-ES"/>
        </w:rPr>
        <w:t xml:space="preserve"> </w:t>
      </w:r>
      <w:r w:rsidR="00956675">
        <w:rPr>
          <w:rFonts w:ascii="Arial" w:eastAsia="Calibri" w:hAnsi="Arial" w:cs="Arial"/>
          <w:sz w:val="24"/>
          <w:szCs w:val="24"/>
          <w:lang w:eastAsia="es-ES"/>
        </w:rPr>
        <w:t>así</w:t>
      </w:r>
      <w:r w:rsidR="00ED7022">
        <w:rPr>
          <w:rFonts w:ascii="Arial" w:eastAsia="Calibri" w:hAnsi="Arial" w:cs="Arial"/>
          <w:sz w:val="24"/>
          <w:szCs w:val="24"/>
          <w:lang w:eastAsia="es-ES"/>
        </w:rPr>
        <w:t xml:space="preserve"> </w:t>
      </w:r>
      <w:r w:rsidR="00956675">
        <w:rPr>
          <w:rFonts w:ascii="Arial" w:eastAsia="Calibri" w:hAnsi="Arial" w:cs="Arial"/>
          <w:sz w:val="24"/>
          <w:szCs w:val="24"/>
          <w:lang w:eastAsia="es-ES"/>
        </w:rPr>
        <w:t>como</w:t>
      </w:r>
      <w:r w:rsidR="00ED7022">
        <w:rPr>
          <w:rFonts w:ascii="Arial" w:eastAsia="Calibri" w:hAnsi="Arial" w:cs="Arial"/>
          <w:sz w:val="24"/>
          <w:szCs w:val="24"/>
          <w:lang w:eastAsia="es-ES"/>
        </w:rPr>
        <w:t xml:space="preserve"> </w:t>
      </w:r>
      <w:r w:rsidR="009B20AD">
        <w:rPr>
          <w:rFonts w:ascii="Arial" w:eastAsia="Calibri" w:hAnsi="Arial" w:cs="Arial"/>
          <w:sz w:val="24"/>
          <w:szCs w:val="24"/>
          <w:lang w:eastAsia="es-ES"/>
        </w:rPr>
        <w:t>23</w:t>
      </w:r>
      <w:r w:rsidR="00ED7022">
        <w:rPr>
          <w:rFonts w:ascii="Arial" w:eastAsia="Calibri" w:hAnsi="Arial" w:cs="Arial"/>
          <w:sz w:val="24"/>
          <w:szCs w:val="24"/>
          <w:lang w:eastAsia="es-ES"/>
        </w:rPr>
        <w:t xml:space="preserve"> </w:t>
      </w:r>
      <w:r w:rsidR="00E16D10">
        <w:rPr>
          <w:rFonts w:ascii="Arial" w:eastAsia="Calibri" w:hAnsi="Arial" w:cs="Arial"/>
          <w:sz w:val="24"/>
          <w:szCs w:val="24"/>
          <w:lang w:eastAsia="es-ES"/>
        </w:rPr>
        <w:t>y</w:t>
      </w:r>
      <w:r w:rsidR="00ED7022">
        <w:rPr>
          <w:rFonts w:ascii="Arial" w:eastAsia="Calibri" w:hAnsi="Arial" w:cs="Arial"/>
          <w:sz w:val="24"/>
          <w:szCs w:val="24"/>
          <w:lang w:eastAsia="es-ES"/>
        </w:rPr>
        <w:t xml:space="preserve"> </w:t>
      </w:r>
      <w:r w:rsidR="009B20AD">
        <w:rPr>
          <w:rFonts w:ascii="Arial" w:eastAsia="Calibri" w:hAnsi="Arial" w:cs="Arial"/>
          <w:sz w:val="24"/>
          <w:szCs w:val="24"/>
          <w:lang w:eastAsia="es-ES"/>
        </w:rPr>
        <w:t>68</w:t>
      </w:r>
      <w:r w:rsidR="00ED7022">
        <w:rPr>
          <w:rFonts w:ascii="Arial" w:eastAsia="Calibri" w:hAnsi="Arial" w:cs="Arial"/>
          <w:sz w:val="24"/>
          <w:szCs w:val="24"/>
          <w:lang w:eastAsia="es-ES"/>
        </w:rPr>
        <w:t xml:space="preserve"> </w:t>
      </w:r>
      <w:r w:rsidR="009B20AD">
        <w:rPr>
          <w:rFonts w:ascii="Arial" w:eastAsia="Calibri" w:hAnsi="Arial" w:cs="Arial"/>
          <w:sz w:val="24"/>
          <w:szCs w:val="24"/>
          <w:lang w:eastAsia="es-ES"/>
        </w:rPr>
        <w:t>de</w:t>
      </w:r>
      <w:r w:rsidR="00ED7022">
        <w:rPr>
          <w:rFonts w:ascii="Arial" w:eastAsia="Calibri" w:hAnsi="Arial" w:cs="Arial"/>
          <w:sz w:val="24"/>
          <w:szCs w:val="24"/>
          <w:lang w:eastAsia="es-ES"/>
        </w:rPr>
        <w:t xml:space="preserve"> </w:t>
      </w:r>
      <w:r w:rsidR="009B20AD">
        <w:rPr>
          <w:rFonts w:ascii="Arial" w:eastAsia="Calibri" w:hAnsi="Arial" w:cs="Arial"/>
          <w:sz w:val="24"/>
          <w:szCs w:val="24"/>
          <w:lang w:eastAsia="es-ES"/>
        </w:rPr>
        <w:t>la</w:t>
      </w:r>
      <w:r w:rsidR="00ED7022">
        <w:rPr>
          <w:rFonts w:ascii="Arial" w:eastAsia="Calibri" w:hAnsi="Arial" w:cs="Arial"/>
          <w:sz w:val="24"/>
          <w:szCs w:val="24"/>
          <w:lang w:eastAsia="es-ES"/>
        </w:rPr>
        <w:t xml:space="preserve"> </w:t>
      </w:r>
      <w:r w:rsidR="009B20AD">
        <w:rPr>
          <w:rFonts w:ascii="Arial" w:eastAsia="Calibri" w:hAnsi="Arial" w:cs="Arial"/>
          <w:sz w:val="24"/>
          <w:szCs w:val="24"/>
          <w:lang w:eastAsia="es-ES"/>
        </w:rPr>
        <w:t>Ley</w:t>
      </w:r>
      <w:r w:rsidR="00ED7022">
        <w:rPr>
          <w:rFonts w:ascii="Arial" w:eastAsia="Calibri" w:hAnsi="Arial" w:cs="Arial"/>
          <w:sz w:val="24"/>
          <w:szCs w:val="24"/>
          <w:lang w:eastAsia="es-ES"/>
        </w:rPr>
        <w:t xml:space="preserve"> </w:t>
      </w:r>
      <w:r w:rsidR="009B20AD">
        <w:rPr>
          <w:rFonts w:ascii="Arial" w:eastAsia="Calibri" w:hAnsi="Arial" w:cs="Arial"/>
          <w:sz w:val="24"/>
          <w:szCs w:val="24"/>
          <w:lang w:eastAsia="es-ES"/>
        </w:rPr>
        <w:t>General</w:t>
      </w:r>
      <w:r w:rsidR="00ED7022">
        <w:rPr>
          <w:rFonts w:ascii="Arial" w:eastAsia="Calibri" w:hAnsi="Arial" w:cs="Arial"/>
          <w:sz w:val="24"/>
          <w:szCs w:val="24"/>
          <w:lang w:eastAsia="es-ES"/>
        </w:rPr>
        <w:t xml:space="preserve"> </w:t>
      </w:r>
      <w:r w:rsidR="009B20AD">
        <w:rPr>
          <w:rFonts w:ascii="Arial" w:eastAsia="Calibri" w:hAnsi="Arial" w:cs="Arial"/>
          <w:sz w:val="24"/>
          <w:szCs w:val="24"/>
          <w:lang w:eastAsia="es-ES"/>
        </w:rPr>
        <w:t>de</w:t>
      </w:r>
      <w:r w:rsidR="00ED7022">
        <w:rPr>
          <w:rFonts w:ascii="Arial" w:eastAsia="Calibri" w:hAnsi="Arial" w:cs="Arial"/>
          <w:sz w:val="24"/>
          <w:szCs w:val="24"/>
          <w:lang w:eastAsia="es-ES"/>
        </w:rPr>
        <w:t xml:space="preserve"> </w:t>
      </w:r>
      <w:r w:rsidR="009B20AD">
        <w:rPr>
          <w:rFonts w:ascii="Arial" w:eastAsia="Calibri" w:hAnsi="Arial" w:cs="Arial"/>
          <w:sz w:val="24"/>
          <w:szCs w:val="24"/>
          <w:lang w:eastAsia="es-ES"/>
        </w:rPr>
        <w:t>Transparencia</w:t>
      </w:r>
      <w:r w:rsidR="00ED7022">
        <w:rPr>
          <w:rFonts w:ascii="Arial" w:eastAsia="Calibri" w:hAnsi="Arial" w:cs="Arial"/>
          <w:sz w:val="24"/>
          <w:szCs w:val="24"/>
          <w:lang w:eastAsia="es-ES"/>
        </w:rPr>
        <w:t xml:space="preserve"> </w:t>
      </w:r>
      <w:r w:rsidR="009B20AD">
        <w:rPr>
          <w:rFonts w:ascii="Arial" w:eastAsia="Calibri" w:hAnsi="Arial" w:cs="Arial"/>
          <w:sz w:val="24"/>
          <w:szCs w:val="24"/>
          <w:lang w:eastAsia="es-ES"/>
        </w:rPr>
        <w:t>y</w:t>
      </w:r>
      <w:r w:rsidR="00ED7022">
        <w:rPr>
          <w:rFonts w:ascii="Arial" w:eastAsia="Calibri" w:hAnsi="Arial" w:cs="Arial"/>
          <w:sz w:val="24"/>
          <w:szCs w:val="24"/>
          <w:lang w:eastAsia="es-ES"/>
        </w:rPr>
        <w:t xml:space="preserve"> </w:t>
      </w:r>
      <w:r w:rsidR="009B20AD">
        <w:rPr>
          <w:rFonts w:ascii="Arial" w:eastAsia="Calibri" w:hAnsi="Arial" w:cs="Arial"/>
          <w:sz w:val="24"/>
          <w:szCs w:val="24"/>
          <w:lang w:eastAsia="es-ES"/>
        </w:rPr>
        <w:t>Acceso</w:t>
      </w:r>
      <w:r w:rsidR="00ED7022">
        <w:rPr>
          <w:rFonts w:ascii="Arial" w:eastAsia="Calibri" w:hAnsi="Arial" w:cs="Arial"/>
          <w:sz w:val="24"/>
          <w:szCs w:val="24"/>
          <w:lang w:eastAsia="es-ES"/>
        </w:rPr>
        <w:t xml:space="preserve"> </w:t>
      </w:r>
      <w:r w:rsidR="009B20AD">
        <w:rPr>
          <w:rFonts w:ascii="Arial" w:eastAsia="Calibri" w:hAnsi="Arial" w:cs="Arial"/>
          <w:sz w:val="24"/>
          <w:szCs w:val="24"/>
          <w:lang w:eastAsia="es-ES"/>
        </w:rPr>
        <w:t>a</w:t>
      </w:r>
      <w:r w:rsidR="00ED7022">
        <w:rPr>
          <w:rFonts w:ascii="Arial" w:eastAsia="Calibri" w:hAnsi="Arial" w:cs="Arial"/>
          <w:sz w:val="24"/>
          <w:szCs w:val="24"/>
          <w:lang w:eastAsia="es-ES"/>
        </w:rPr>
        <w:t xml:space="preserve"> </w:t>
      </w:r>
      <w:r w:rsidR="009B20AD">
        <w:rPr>
          <w:rFonts w:ascii="Arial" w:eastAsia="Calibri" w:hAnsi="Arial" w:cs="Arial"/>
          <w:sz w:val="24"/>
          <w:szCs w:val="24"/>
          <w:lang w:eastAsia="es-ES"/>
        </w:rPr>
        <w:t>la</w:t>
      </w:r>
      <w:r w:rsidR="00ED7022">
        <w:rPr>
          <w:rFonts w:ascii="Arial" w:eastAsia="Calibri" w:hAnsi="Arial" w:cs="Arial"/>
          <w:sz w:val="24"/>
          <w:szCs w:val="24"/>
          <w:lang w:eastAsia="es-ES"/>
        </w:rPr>
        <w:t xml:space="preserve"> </w:t>
      </w:r>
      <w:r w:rsidR="009B20AD">
        <w:rPr>
          <w:rFonts w:ascii="Arial" w:eastAsia="Calibri" w:hAnsi="Arial" w:cs="Arial"/>
          <w:sz w:val="24"/>
          <w:szCs w:val="24"/>
          <w:lang w:eastAsia="es-ES"/>
        </w:rPr>
        <w:t>Información</w:t>
      </w:r>
      <w:r w:rsidR="00ED7022">
        <w:rPr>
          <w:rFonts w:ascii="Arial" w:eastAsia="Calibri" w:hAnsi="Arial" w:cs="Arial"/>
          <w:sz w:val="24"/>
          <w:szCs w:val="24"/>
          <w:lang w:eastAsia="es-ES"/>
        </w:rPr>
        <w:t xml:space="preserve"> </w:t>
      </w:r>
      <w:r w:rsidR="009B20AD">
        <w:rPr>
          <w:rFonts w:ascii="Arial" w:eastAsia="Calibri" w:hAnsi="Arial" w:cs="Arial"/>
          <w:sz w:val="24"/>
          <w:szCs w:val="24"/>
          <w:lang w:eastAsia="es-ES"/>
        </w:rPr>
        <w:t>Pública</w:t>
      </w:r>
      <w:r w:rsidR="00ED7022">
        <w:rPr>
          <w:rFonts w:ascii="Arial" w:eastAsia="Calibri" w:hAnsi="Arial" w:cs="Arial"/>
          <w:sz w:val="24"/>
          <w:szCs w:val="24"/>
          <w:lang w:eastAsia="es-ES"/>
        </w:rPr>
        <w:t xml:space="preserve"> </w:t>
      </w:r>
      <w:r w:rsidR="00E16D10">
        <w:rPr>
          <w:rFonts w:ascii="Arial" w:eastAsia="Calibri" w:hAnsi="Arial" w:cs="Arial"/>
          <w:sz w:val="24"/>
          <w:szCs w:val="24"/>
          <w:lang w:eastAsia="es-ES"/>
        </w:rPr>
        <w:t>y</w:t>
      </w:r>
      <w:r w:rsidR="00ED7022">
        <w:rPr>
          <w:rFonts w:ascii="Arial" w:eastAsia="Calibri" w:hAnsi="Arial" w:cs="Arial"/>
          <w:sz w:val="24"/>
          <w:szCs w:val="24"/>
          <w:lang w:eastAsia="es-ES"/>
        </w:rPr>
        <w:t xml:space="preserve"> </w:t>
      </w:r>
      <w:r w:rsidR="00E16D10">
        <w:rPr>
          <w:rFonts w:ascii="Arial" w:eastAsia="Calibri" w:hAnsi="Arial" w:cs="Arial"/>
          <w:sz w:val="24"/>
          <w:szCs w:val="24"/>
          <w:lang w:eastAsia="es-ES"/>
        </w:rPr>
        <w:t>11,</w:t>
      </w:r>
      <w:r w:rsidR="00ED7022">
        <w:rPr>
          <w:rFonts w:ascii="Arial" w:eastAsia="Calibri" w:hAnsi="Arial" w:cs="Arial"/>
          <w:sz w:val="24"/>
          <w:szCs w:val="24"/>
          <w:lang w:eastAsia="es-ES"/>
        </w:rPr>
        <w:t xml:space="preserve"> </w:t>
      </w:r>
      <w:r w:rsidR="00E16D10">
        <w:rPr>
          <w:rFonts w:ascii="Arial" w:eastAsia="Calibri" w:hAnsi="Arial" w:cs="Arial"/>
          <w:sz w:val="24"/>
          <w:szCs w:val="24"/>
          <w:lang w:eastAsia="es-ES"/>
        </w:rPr>
        <w:t>párrafo</w:t>
      </w:r>
      <w:r w:rsidR="00ED7022">
        <w:rPr>
          <w:rFonts w:ascii="Arial" w:eastAsia="Calibri" w:hAnsi="Arial" w:cs="Arial"/>
          <w:sz w:val="24"/>
          <w:szCs w:val="24"/>
          <w:lang w:eastAsia="es-ES"/>
        </w:rPr>
        <w:t xml:space="preserve"> </w:t>
      </w:r>
      <w:r w:rsidR="00E16D10">
        <w:rPr>
          <w:rFonts w:ascii="Arial" w:eastAsia="Calibri" w:hAnsi="Arial" w:cs="Arial"/>
          <w:sz w:val="24"/>
          <w:szCs w:val="24"/>
          <w:lang w:eastAsia="es-ES"/>
        </w:rPr>
        <w:t>4</w:t>
      </w:r>
      <w:r w:rsidR="00ED7022">
        <w:rPr>
          <w:rFonts w:ascii="Arial" w:eastAsia="Calibri" w:hAnsi="Arial" w:cs="Arial"/>
          <w:sz w:val="24"/>
          <w:szCs w:val="24"/>
          <w:lang w:eastAsia="es-ES"/>
        </w:rPr>
        <w:t xml:space="preserve"> </w:t>
      </w:r>
      <w:r w:rsidR="00E16D10">
        <w:rPr>
          <w:rFonts w:ascii="Arial" w:eastAsia="Calibri" w:hAnsi="Arial" w:cs="Arial"/>
          <w:sz w:val="24"/>
          <w:szCs w:val="24"/>
          <w:lang w:eastAsia="es-ES"/>
        </w:rPr>
        <w:t>del</w:t>
      </w:r>
      <w:r w:rsidR="00ED7022">
        <w:rPr>
          <w:rFonts w:ascii="Arial" w:eastAsia="Calibri" w:hAnsi="Arial" w:cs="Arial"/>
          <w:sz w:val="24"/>
          <w:szCs w:val="24"/>
          <w:lang w:eastAsia="es-ES"/>
        </w:rPr>
        <w:t xml:space="preserve"> </w:t>
      </w:r>
      <w:r w:rsidR="00E16D10">
        <w:rPr>
          <w:rFonts w:ascii="Arial" w:eastAsia="Calibri" w:hAnsi="Arial" w:cs="Arial"/>
          <w:sz w:val="24"/>
          <w:szCs w:val="24"/>
          <w:lang w:eastAsia="es-ES"/>
        </w:rPr>
        <w:t>Reglamento</w:t>
      </w:r>
      <w:r w:rsidR="00ED7022">
        <w:rPr>
          <w:rFonts w:ascii="Arial" w:eastAsia="Calibri" w:hAnsi="Arial" w:cs="Arial"/>
          <w:sz w:val="24"/>
          <w:szCs w:val="24"/>
          <w:lang w:eastAsia="es-ES"/>
        </w:rPr>
        <w:t xml:space="preserve"> </w:t>
      </w:r>
      <w:r w:rsidR="00E16D10" w:rsidRPr="00E16D10">
        <w:rPr>
          <w:rFonts w:ascii="Arial" w:eastAsia="Calibri" w:hAnsi="Arial" w:cs="Arial"/>
          <w:sz w:val="24"/>
          <w:szCs w:val="24"/>
          <w:lang w:eastAsia="es-ES"/>
        </w:rPr>
        <w:t>del</w:t>
      </w:r>
      <w:r w:rsidR="00ED7022">
        <w:rPr>
          <w:rFonts w:ascii="Arial" w:eastAsia="Calibri" w:hAnsi="Arial" w:cs="Arial"/>
          <w:sz w:val="24"/>
          <w:szCs w:val="24"/>
          <w:lang w:eastAsia="es-ES"/>
        </w:rPr>
        <w:t xml:space="preserve"> </w:t>
      </w:r>
      <w:r w:rsidR="00E16D10" w:rsidRPr="00E16D10">
        <w:rPr>
          <w:rFonts w:ascii="Arial" w:eastAsia="Calibri" w:hAnsi="Arial" w:cs="Arial"/>
          <w:sz w:val="24"/>
          <w:szCs w:val="24"/>
          <w:lang w:eastAsia="es-ES"/>
        </w:rPr>
        <w:t>Instituto</w:t>
      </w:r>
      <w:r w:rsidR="00ED7022">
        <w:rPr>
          <w:rFonts w:ascii="Arial" w:eastAsia="Calibri" w:hAnsi="Arial" w:cs="Arial"/>
          <w:sz w:val="24"/>
          <w:szCs w:val="24"/>
          <w:lang w:eastAsia="es-ES"/>
        </w:rPr>
        <w:t xml:space="preserve"> </w:t>
      </w:r>
      <w:r w:rsidR="00E16D10" w:rsidRPr="00E16D10">
        <w:rPr>
          <w:rFonts w:ascii="Arial" w:eastAsia="Calibri" w:hAnsi="Arial" w:cs="Arial"/>
          <w:sz w:val="24"/>
          <w:szCs w:val="24"/>
          <w:lang w:eastAsia="es-ES"/>
        </w:rPr>
        <w:t>Nacional</w:t>
      </w:r>
      <w:r w:rsidR="00ED7022">
        <w:rPr>
          <w:rFonts w:ascii="Arial" w:eastAsia="Calibri" w:hAnsi="Arial" w:cs="Arial"/>
          <w:sz w:val="24"/>
          <w:szCs w:val="24"/>
          <w:lang w:eastAsia="es-ES"/>
        </w:rPr>
        <w:t xml:space="preserve"> </w:t>
      </w:r>
      <w:r w:rsidR="00E16D10" w:rsidRPr="00E16D10">
        <w:rPr>
          <w:rFonts w:ascii="Arial" w:eastAsia="Calibri" w:hAnsi="Arial" w:cs="Arial"/>
          <w:sz w:val="24"/>
          <w:szCs w:val="24"/>
          <w:lang w:eastAsia="es-ES"/>
        </w:rPr>
        <w:t>Electoral</w:t>
      </w:r>
      <w:r w:rsidR="00ED7022">
        <w:rPr>
          <w:rFonts w:ascii="Arial" w:eastAsia="Calibri" w:hAnsi="Arial" w:cs="Arial"/>
          <w:sz w:val="24"/>
          <w:szCs w:val="24"/>
          <w:lang w:eastAsia="es-ES"/>
        </w:rPr>
        <w:t xml:space="preserve"> </w:t>
      </w:r>
      <w:r w:rsidR="00E16D10" w:rsidRPr="00E16D10">
        <w:rPr>
          <w:rFonts w:ascii="Arial" w:eastAsia="Calibri" w:hAnsi="Arial" w:cs="Arial"/>
          <w:sz w:val="24"/>
          <w:szCs w:val="24"/>
          <w:lang w:eastAsia="es-ES"/>
        </w:rPr>
        <w:t>en</w:t>
      </w:r>
      <w:r w:rsidR="00ED7022">
        <w:rPr>
          <w:rFonts w:ascii="Arial" w:eastAsia="Calibri" w:hAnsi="Arial" w:cs="Arial"/>
          <w:sz w:val="24"/>
          <w:szCs w:val="24"/>
          <w:lang w:eastAsia="es-ES"/>
        </w:rPr>
        <w:t xml:space="preserve"> </w:t>
      </w:r>
      <w:r w:rsidR="00E16D10" w:rsidRPr="00E16D10">
        <w:rPr>
          <w:rFonts w:ascii="Arial" w:eastAsia="Calibri" w:hAnsi="Arial" w:cs="Arial"/>
          <w:sz w:val="24"/>
          <w:szCs w:val="24"/>
          <w:lang w:eastAsia="es-ES"/>
        </w:rPr>
        <w:t>materia</w:t>
      </w:r>
      <w:r w:rsidR="00ED7022">
        <w:rPr>
          <w:rFonts w:ascii="Arial" w:eastAsia="Calibri" w:hAnsi="Arial" w:cs="Arial"/>
          <w:sz w:val="24"/>
          <w:szCs w:val="24"/>
          <w:lang w:eastAsia="es-ES"/>
        </w:rPr>
        <w:t xml:space="preserve"> </w:t>
      </w:r>
      <w:r w:rsidR="00E16D10" w:rsidRPr="00E16D10">
        <w:rPr>
          <w:rFonts w:ascii="Arial" w:eastAsia="Calibri" w:hAnsi="Arial" w:cs="Arial"/>
          <w:sz w:val="24"/>
          <w:szCs w:val="24"/>
          <w:lang w:eastAsia="es-ES"/>
        </w:rPr>
        <w:t>de</w:t>
      </w:r>
      <w:r w:rsidR="00ED7022">
        <w:rPr>
          <w:rFonts w:ascii="Arial" w:eastAsia="Calibri" w:hAnsi="Arial" w:cs="Arial"/>
          <w:sz w:val="24"/>
          <w:szCs w:val="24"/>
          <w:lang w:eastAsia="es-ES"/>
        </w:rPr>
        <w:t xml:space="preserve"> </w:t>
      </w:r>
      <w:r w:rsidR="00E16D10" w:rsidRPr="00E16D10">
        <w:rPr>
          <w:rFonts w:ascii="Arial" w:eastAsia="Calibri" w:hAnsi="Arial" w:cs="Arial"/>
          <w:sz w:val="24"/>
          <w:szCs w:val="24"/>
          <w:lang w:eastAsia="es-ES"/>
        </w:rPr>
        <w:t>transparencia</w:t>
      </w:r>
      <w:r w:rsidR="00ED7022">
        <w:rPr>
          <w:rFonts w:ascii="Arial" w:eastAsia="Calibri" w:hAnsi="Arial" w:cs="Arial"/>
          <w:sz w:val="24"/>
          <w:szCs w:val="24"/>
          <w:lang w:eastAsia="es-ES"/>
        </w:rPr>
        <w:t xml:space="preserve"> </w:t>
      </w:r>
      <w:r w:rsidR="00E16D10" w:rsidRPr="00E16D10">
        <w:rPr>
          <w:rFonts w:ascii="Arial" w:eastAsia="Calibri" w:hAnsi="Arial" w:cs="Arial"/>
          <w:sz w:val="24"/>
          <w:szCs w:val="24"/>
          <w:lang w:eastAsia="es-ES"/>
        </w:rPr>
        <w:t>y</w:t>
      </w:r>
      <w:r w:rsidR="00ED7022">
        <w:rPr>
          <w:rFonts w:ascii="Arial" w:eastAsia="Calibri" w:hAnsi="Arial" w:cs="Arial"/>
          <w:sz w:val="24"/>
          <w:szCs w:val="24"/>
          <w:lang w:eastAsia="es-ES"/>
        </w:rPr>
        <w:t xml:space="preserve"> </w:t>
      </w:r>
      <w:r w:rsidR="00E16D10">
        <w:rPr>
          <w:rFonts w:ascii="Arial" w:eastAsia="Calibri" w:hAnsi="Arial" w:cs="Arial"/>
          <w:sz w:val="24"/>
          <w:szCs w:val="24"/>
          <w:lang w:eastAsia="es-ES"/>
        </w:rPr>
        <w:t>acceso</w:t>
      </w:r>
      <w:r w:rsidR="00ED7022">
        <w:rPr>
          <w:rFonts w:ascii="Arial" w:eastAsia="Calibri" w:hAnsi="Arial" w:cs="Arial"/>
          <w:sz w:val="24"/>
          <w:szCs w:val="24"/>
          <w:lang w:eastAsia="es-ES"/>
        </w:rPr>
        <w:t xml:space="preserve"> </w:t>
      </w:r>
      <w:r w:rsidR="00E16D10">
        <w:rPr>
          <w:rFonts w:ascii="Arial" w:eastAsia="Calibri" w:hAnsi="Arial" w:cs="Arial"/>
          <w:sz w:val="24"/>
          <w:szCs w:val="24"/>
          <w:lang w:eastAsia="es-ES"/>
        </w:rPr>
        <w:t>a</w:t>
      </w:r>
      <w:r w:rsidR="00ED7022">
        <w:rPr>
          <w:rFonts w:ascii="Arial" w:eastAsia="Calibri" w:hAnsi="Arial" w:cs="Arial"/>
          <w:sz w:val="24"/>
          <w:szCs w:val="24"/>
          <w:lang w:eastAsia="es-ES"/>
        </w:rPr>
        <w:t xml:space="preserve"> </w:t>
      </w:r>
      <w:r w:rsidR="00E16D10">
        <w:rPr>
          <w:rFonts w:ascii="Arial" w:eastAsia="Calibri" w:hAnsi="Arial" w:cs="Arial"/>
          <w:sz w:val="24"/>
          <w:szCs w:val="24"/>
          <w:lang w:eastAsia="es-ES"/>
        </w:rPr>
        <w:t>la</w:t>
      </w:r>
      <w:r w:rsidR="00ED7022">
        <w:rPr>
          <w:rFonts w:ascii="Arial" w:eastAsia="Calibri" w:hAnsi="Arial" w:cs="Arial"/>
          <w:sz w:val="24"/>
          <w:szCs w:val="24"/>
          <w:lang w:eastAsia="es-ES"/>
        </w:rPr>
        <w:t xml:space="preserve"> </w:t>
      </w:r>
      <w:r w:rsidR="00E16D10">
        <w:rPr>
          <w:rFonts w:ascii="Arial" w:eastAsia="Calibri" w:hAnsi="Arial" w:cs="Arial"/>
          <w:sz w:val="24"/>
          <w:szCs w:val="24"/>
          <w:lang w:eastAsia="es-ES"/>
        </w:rPr>
        <w:t>información</w:t>
      </w:r>
      <w:r w:rsidR="00ED7022">
        <w:rPr>
          <w:rFonts w:ascii="Arial" w:eastAsia="Calibri" w:hAnsi="Arial" w:cs="Arial"/>
          <w:sz w:val="24"/>
          <w:szCs w:val="24"/>
          <w:lang w:eastAsia="es-ES"/>
        </w:rPr>
        <w:t xml:space="preserve"> </w:t>
      </w:r>
      <w:r w:rsidR="00E16D10">
        <w:rPr>
          <w:rFonts w:ascii="Arial" w:eastAsia="Calibri" w:hAnsi="Arial" w:cs="Arial"/>
          <w:sz w:val="24"/>
          <w:szCs w:val="24"/>
          <w:lang w:eastAsia="es-ES"/>
        </w:rPr>
        <w:t>pública</w:t>
      </w:r>
      <w:r w:rsidR="00ED5053" w:rsidRPr="0093584F">
        <w:rPr>
          <w:rFonts w:ascii="Arial" w:eastAsia="Calibri" w:hAnsi="Arial" w:cs="Arial"/>
          <w:sz w:val="24"/>
          <w:szCs w:val="24"/>
          <w:lang w:eastAsia="es-ES"/>
        </w:rPr>
        <w:t>.</w:t>
      </w:r>
    </w:p>
    <w:p w:rsidR="00ED7022" w:rsidRDefault="00ED7022" w:rsidP="001D6043">
      <w:pPr>
        <w:autoSpaceDE w:val="0"/>
        <w:autoSpaceDN w:val="0"/>
        <w:adjustRightInd w:val="0"/>
        <w:spacing w:after="0" w:line="250" w:lineRule="exact"/>
        <w:jc w:val="both"/>
        <w:rPr>
          <w:rFonts w:ascii="Arial" w:eastAsia="Calibri" w:hAnsi="Arial" w:cs="Arial"/>
          <w:sz w:val="24"/>
          <w:szCs w:val="24"/>
          <w:lang w:eastAsia="es-ES"/>
        </w:rPr>
      </w:pPr>
    </w:p>
    <w:p w:rsidR="00ED7022" w:rsidRPr="00ED7022" w:rsidRDefault="00ED7022" w:rsidP="001D6043">
      <w:pPr>
        <w:tabs>
          <w:tab w:val="left" w:pos="8505"/>
        </w:tabs>
        <w:autoSpaceDE w:val="0"/>
        <w:autoSpaceDN w:val="0"/>
        <w:adjustRightInd w:val="0"/>
        <w:spacing w:after="0" w:line="250" w:lineRule="exact"/>
        <w:jc w:val="both"/>
        <w:rPr>
          <w:rFonts w:ascii="Arial" w:eastAsia="Times New Roman" w:hAnsi="Arial" w:cs="Arial"/>
          <w:sz w:val="24"/>
          <w:szCs w:val="24"/>
          <w:lang w:eastAsia="es-ES"/>
        </w:rPr>
      </w:pPr>
      <w:r w:rsidRPr="00ED7022">
        <w:rPr>
          <w:rFonts w:ascii="Arial" w:eastAsia="Times New Roman" w:hAnsi="Arial" w:cs="Arial"/>
          <w:sz w:val="24"/>
          <w:szCs w:val="24"/>
          <w:lang w:eastAsia="es-ES"/>
        </w:rPr>
        <w:t xml:space="preserve">El presente Acuerdo fue aprobado en sesión ordinaria de la Junta General Ejecutiva celebrada el 26 de agosto de 2019, por votación unánime de los Directores Ejecutivos del Registro Federal de Electores, Ingeniero René Miranda </w:t>
      </w:r>
      <w:proofErr w:type="spellStart"/>
      <w:r w:rsidRPr="00ED7022">
        <w:rPr>
          <w:rFonts w:ascii="Arial" w:eastAsia="Times New Roman" w:hAnsi="Arial" w:cs="Arial"/>
          <w:sz w:val="24"/>
          <w:szCs w:val="24"/>
          <w:lang w:eastAsia="es-ES"/>
        </w:rPr>
        <w:t>Jaimes</w:t>
      </w:r>
      <w:proofErr w:type="spellEnd"/>
      <w:r w:rsidRPr="00ED7022">
        <w:rPr>
          <w:rFonts w:ascii="Arial" w:eastAsia="Times New Roman" w:hAnsi="Arial" w:cs="Arial"/>
          <w:sz w:val="24"/>
          <w:szCs w:val="24"/>
          <w:lang w:eastAsia="es-ES"/>
        </w:rPr>
        <w:t xml:space="preserve">; de Prerrogativas y Partidos Políticos, Maestro Patricio </w:t>
      </w:r>
      <w:proofErr w:type="spellStart"/>
      <w:r w:rsidRPr="00ED7022">
        <w:rPr>
          <w:rFonts w:ascii="Arial" w:eastAsia="Times New Roman" w:hAnsi="Arial" w:cs="Arial"/>
          <w:sz w:val="24"/>
          <w:szCs w:val="24"/>
          <w:lang w:eastAsia="es-ES"/>
        </w:rPr>
        <w:t>Ballados</w:t>
      </w:r>
      <w:proofErr w:type="spellEnd"/>
      <w:r w:rsidRPr="00ED7022">
        <w:rPr>
          <w:rFonts w:ascii="Arial" w:eastAsia="Times New Roman" w:hAnsi="Arial" w:cs="Arial"/>
          <w:sz w:val="24"/>
          <w:szCs w:val="24"/>
          <w:lang w:eastAsia="es-ES"/>
        </w:rPr>
        <w:t xml:space="preserve"> Villagómez; de la encargada del Despacho de la Dirección Ejecutiva de Organización Electoral, Licenciada María del Carmen Colín Martínez; del Servicio Profesional Electoral Nacional, Doctor José Rafael Martínez </w:t>
      </w:r>
      <w:proofErr w:type="spellStart"/>
      <w:r w:rsidRPr="00ED7022">
        <w:rPr>
          <w:rFonts w:ascii="Arial" w:eastAsia="Times New Roman" w:hAnsi="Arial" w:cs="Arial"/>
          <w:sz w:val="24"/>
          <w:szCs w:val="24"/>
          <w:lang w:eastAsia="es-ES"/>
        </w:rPr>
        <w:t>Puón</w:t>
      </w:r>
      <w:proofErr w:type="spellEnd"/>
      <w:r w:rsidRPr="00ED7022">
        <w:rPr>
          <w:rFonts w:ascii="Arial" w:eastAsia="Times New Roman" w:hAnsi="Arial" w:cs="Arial"/>
          <w:sz w:val="24"/>
          <w:szCs w:val="24"/>
          <w:lang w:eastAsia="es-ES"/>
        </w:rPr>
        <w:t xml:space="preserve">; de Capacitación Electoral y Educación Cívica, Maestro Roberto </w:t>
      </w:r>
      <w:proofErr w:type="spellStart"/>
      <w:r w:rsidRPr="00ED7022">
        <w:rPr>
          <w:rFonts w:ascii="Arial" w:eastAsia="Times New Roman" w:hAnsi="Arial" w:cs="Arial"/>
          <w:sz w:val="24"/>
          <w:szCs w:val="24"/>
          <w:lang w:eastAsia="es-ES"/>
        </w:rPr>
        <w:t>Heycher</w:t>
      </w:r>
      <w:proofErr w:type="spellEnd"/>
      <w:r w:rsidRPr="00ED7022">
        <w:rPr>
          <w:rFonts w:ascii="Arial" w:eastAsia="Times New Roman" w:hAnsi="Arial" w:cs="Arial"/>
          <w:sz w:val="24"/>
          <w:szCs w:val="24"/>
          <w:lang w:eastAsia="es-ES"/>
        </w:rPr>
        <w:t xml:space="preserve"> Cardiel Soto; de Administración, Licenciado Bogart Cristóbal Montiel Reyna; del encargado del Despacho de la Unidad Técnica de Fiscalización, Licenciado Carlos Alberto Morales Domínguez; de los Directores de las Unidades Técnicas de lo Contencioso Electoral, Maestro Carlos Alberto Ferrer Silva y de Vinculación con los Organismos Públicos Locales, Maestro Miguel Ángel Patiño Arroyo; del Secretario Ejecutivo y Secr</w:t>
      </w:r>
      <w:bookmarkStart w:id="0" w:name="_GoBack"/>
      <w:bookmarkEnd w:id="0"/>
      <w:r w:rsidRPr="00ED7022">
        <w:rPr>
          <w:rFonts w:ascii="Arial" w:eastAsia="Times New Roman" w:hAnsi="Arial" w:cs="Arial"/>
          <w:sz w:val="24"/>
          <w:szCs w:val="24"/>
          <w:lang w:eastAsia="es-ES"/>
        </w:rPr>
        <w:t xml:space="preserve">etario de la Junta General Ejecutiva, Licenciado Edmundo Jacobo Molina y del Consejero Presidente y Presidente de la Junta General Ejecutiva, Doctor Lorenzo Córdova </w:t>
      </w:r>
      <w:proofErr w:type="spellStart"/>
      <w:r w:rsidRPr="00ED7022">
        <w:rPr>
          <w:rFonts w:ascii="Arial" w:eastAsia="Times New Roman" w:hAnsi="Arial" w:cs="Arial"/>
          <w:sz w:val="24"/>
          <w:szCs w:val="24"/>
          <w:lang w:eastAsia="es-ES"/>
        </w:rPr>
        <w:t>Vianello</w:t>
      </w:r>
      <w:proofErr w:type="spellEnd"/>
      <w:r w:rsidRPr="00ED7022">
        <w:rPr>
          <w:rFonts w:ascii="Arial" w:eastAsia="Times New Roman" w:hAnsi="Arial" w:cs="Arial"/>
          <w:sz w:val="24"/>
          <w:szCs w:val="24"/>
          <w:lang w:eastAsia="es-ES"/>
        </w:rPr>
        <w:t>.</w:t>
      </w:r>
    </w:p>
    <w:p w:rsidR="00ED7022" w:rsidRPr="00ED7022" w:rsidRDefault="00ED7022" w:rsidP="00ED7022">
      <w:pPr>
        <w:autoSpaceDE w:val="0"/>
        <w:autoSpaceDN w:val="0"/>
        <w:adjustRightInd w:val="0"/>
        <w:spacing w:after="0" w:line="306" w:lineRule="exact"/>
        <w:jc w:val="both"/>
        <w:rPr>
          <w:rFonts w:ascii="Arial" w:eastAsia="Times New Roman" w:hAnsi="Arial" w:cs="Arial"/>
          <w:sz w:val="24"/>
          <w:szCs w:val="24"/>
          <w:lang w:val="es-ES" w:eastAsia="es-ES"/>
        </w:rPr>
      </w:pPr>
    </w:p>
    <w:p w:rsidR="00ED7022" w:rsidRPr="00ED7022" w:rsidRDefault="00ED7022" w:rsidP="00ED7022">
      <w:pPr>
        <w:autoSpaceDE w:val="0"/>
        <w:autoSpaceDN w:val="0"/>
        <w:adjustRightInd w:val="0"/>
        <w:spacing w:after="0" w:line="306" w:lineRule="exact"/>
        <w:jc w:val="both"/>
        <w:rPr>
          <w:rFonts w:ascii="Arial" w:eastAsia="Times New Roman" w:hAnsi="Arial" w:cs="Arial"/>
          <w:sz w:val="24"/>
          <w:szCs w:val="24"/>
          <w:lang w:val="es-ES" w:eastAsia="es-ES"/>
        </w:rPr>
      </w:pPr>
    </w:p>
    <w:tbl>
      <w:tblPr>
        <w:tblW w:w="4737" w:type="pct"/>
        <w:jc w:val="center"/>
        <w:tblCellMar>
          <w:left w:w="70" w:type="dxa"/>
          <w:right w:w="70" w:type="dxa"/>
        </w:tblCellMar>
        <w:tblLook w:val="04A0" w:firstRow="1" w:lastRow="0" w:firstColumn="1" w:lastColumn="0" w:noHBand="0" w:noVBand="1"/>
      </w:tblPr>
      <w:tblGrid>
        <w:gridCol w:w="4476"/>
        <w:gridCol w:w="3897"/>
      </w:tblGrid>
      <w:tr w:rsidR="00ED7022" w:rsidRPr="00ED7022" w:rsidTr="00BD79F6">
        <w:trPr>
          <w:jc w:val="center"/>
        </w:trPr>
        <w:tc>
          <w:tcPr>
            <w:tcW w:w="2673" w:type="pct"/>
            <w:vAlign w:val="center"/>
          </w:tcPr>
          <w:p w:rsidR="00ED7022" w:rsidRPr="00ED7022" w:rsidRDefault="00ED7022" w:rsidP="00ED7022">
            <w:pPr>
              <w:spacing w:after="0" w:line="260" w:lineRule="exact"/>
              <w:ind w:left="70"/>
              <w:jc w:val="center"/>
              <w:rPr>
                <w:rFonts w:ascii="Arial" w:eastAsia="Times New Roman" w:hAnsi="Arial" w:cs="Arial"/>
                <w:b/>
                <w:bCs/>
                <w:sz w:val="24"/>
                <w:szCs w:val="24"/>
                <w:lang w:val="es-ES" w:eastAsia="es-ES"/>
              </w:rPr>
            </w:pPr>
            <w:r w:rsidRPr="00ED7022">
              <w:rPr>
                <w:rFonts w:ascii="Arial" w:eastAsia="Times New Roman" w:hAnsi="Arial" w:cs="Arial"/>
                <w:b/>
                <w:bCs/>
                <w:sz w:val="24"/>
                <w:szCs w:val="24"/>
                <w:lang w:val="es-ES" w:eastAsia="es-ES"/>
              </w:rPr>
              <w:t>EL CONSEJERO PRESIDENTE DEL CONSEJO GENERAL Y PRESIDENTE DE LA JUNTA GENERAL EJECUTIVA DEL INSTITUTO NACIONAL ELECTORAL</w:t>
            </w:r>
          </w:p>
          <w:p w:rsidR="00ED7022" w:rsidRPr="00ED7022" w:rsidRDefault="00ED7022" w:rsidP="00ED7022">
            <w:pPr>
              <w:spacing w:after="0" w:line="260" w:lineRule="exact"/>
              <w:ind w:left="70"/>
              <w:jc w:val="center"/>
              <w:rPr>
                <w:rFonts w:ascii="Arial" w:eastAsia="Times New Roman" w:hAnsi="Arial" w:cs="Arial"/>
                <w:b/>
                <w:bCs/>
                <w:sz w:val="24"/>
                <w:szCs w:val="24"/>
                <w:lang w:val="es-ES" w:eastAsia="es-ES"/>
              </w:rPr>
            </w:pPr>
          </w:p>
          <w:p w:rsidR="00ED7022" w:rsidRPr="00ED7022" w:rsidRDefault="00ED7022" w:rsidP="00ED7022">
            <w:pPr>
              <w:spacing w:after="0" w:line="260" w:lineRule="exact"/>
              <w:ind w:left="70"/>
              <w:jc w:val="center"/>
              <w:rPr>
                <w:rFonts w:ascii="Arial" w:eastAsia="Times New Roman" w:hAnsi="Arial" w:cs="Arial"/>
                <w:b/>
                <w:bCs/>
                <w:sz w:val="24"/>
                <w:szCs w:val="24"/>
                <w:lang w:val="es-ES" w:eastAsia="es-ES"/>
              </w:rPr>
            </w:pPr>
          </w:p>
          <w:p w:rsidR="00ED7022" w:rsidRPr="00ED7022" w:rsidRDefault="00ED7022" w:rsidP="00ED7022">
            <w:pPr>
              <w:spacing w:after="0" w:line="260" w:lineRule="exact"/>
              <w:ind w:left="70"/>
              <w:jc w:val="center"/>
              <w:rPr>
                <w:rFonts w:ascii="Arial" w:eastAsia="Times New Roman" w:hAnsi="Arial" w:cs="Arial"/>
                <w:b/>
                <w:bCs/>
                <w:sz w:val="24"/>
                <w:szCs w:val="24"/>
                <w:lang w:val="es-ES" w:eastAsia="es-ES"/>
              </w:rPr>
            </w:pPr>
          </w:p>
          <w:p w:rsidR="00ED7022" w:rsidRPr="00ED7022" w:rsidRDefault="00ED7022" w:rsidP="00ED7022">
            <w:pPr>
              <w:spacing w:after="0" w:line="260" w:lineRule="exact"/>
              <w:ind w:left="70"/>
              <w:jc w:val="center"/>
              <w:rPr>
                <w:rFonts w:ascii="Arial" w:eastAsia="Times New Roman" w:hAnsi="Arial" w:cs="Arial"/>
                <w:b/>
                <w:bCs/>
                <w:sz w:val="24"/>
                <w:szCs w:val="24"/>
                <w:lang w:val="es-ES" w:eastAsia="es-ES"/>
              </w:rPr>
            </w:pPr>
          </w:p>
          <w:p w:rsidR="00ED7022" w:rsidRPr="00ED7022" w:rsidRDefault="00ED7022" w:rsidP="00ED7022">
            <w:pPr>
              <w:spacing w:after="0" w:line="260" w:lineRule="exact"/>
              <w:ind w:left="70"/>
              <w:jc w:val="center"/>
              <w:rPr>
                <w:rFonts w:ascii="Arial" w:eastAsia="Times New Roman" w:hAnsi="Arial" w:cs="Arial"/>
                <w:b/>
                <w:bCs/>
                <w:sz w:val="24"/>
                <w:szCs w:val="24"/>
                <w:lang w:val="es-ES" w:eastAsia="es-ES"/>
              </w:rPr>
            </w:pPr>
          </w:p>
          <w:p w:rsidR="00ED7022" w:rsidRPr="00ED7022" w:rsidRDefault="00ED7022" w:rsidP="00ED7022">
            <w:pPr>
              <w:spacing w:after="0" w:line="260" w:lineRule="exact"/>
              <w:ind w:left="70"/>
              <w:jc w:val="center"/>
              <w:rPr>
                <w:rFonts w:ascii="Arial" w:eastAsia="Times New Roman" w:hAnsi="Arial" w:cs="Arial"/>
                <w:b/>
                <w:bCs/>
                <w:sz w:val="24"/>
                <w:szCs w:val="24"/>
                <w:lang w:val="es-ES" w:eastAsia="es-ES"/>
              </w:rPr>
            </w:pPr>
          </w:p>
          <w:p w:rsidR="00ED7022" w:rsidRPr="00ED7022" w:rsidRDefault="00ED7022" w:rsidP="00ED7022">
            <w:pPr>
              <w:spacing w:after="0" w:line="260" w:lineRule="exact"/>
              <w:ind w:left="70"/>
              <w:jc w:val="center"/>
              <w:rPr>
                <w:rFonts w:ascii="Arial" w:eastAsia="Times New Roman" w:hAnsi="Arial" w:cs="Arial"/>
                <w:b/>
                <w:bCs/>
                <w:sz w:val="24"/>
                <w:szCs w:val="24"/>
                <w:lang w:val="es-ES" w:eastAsia="es-ES"/>
              </w:rPr>
            </w:pPr>
            <w:r w:rsidRPr="00ED7022">
              <w:rPr>
                <w:rFonts w:ascii="Arial" w:eastAsia="Times New Roman" w:hAnsi="Arial" w:cs="Arial"/>
                <w:b/>
                <w:bCs/>
                <w:sz w:val="24"/>
                <w:szCs w:val="24"/>
                <w:lang w:val="es-ES" w:eastAsia="es-ES"/>
              </w:rPr>
              <w:t>DR. LORENZO CÓRDOVA</w:t>
            </w:r>
          </w:p>
          <w:p w:rsidR="00ED7022" w:rsidRPr="00ED7022" w:rsidRDefault="00ED7022" w:rsidP="00ED7022">
            <w:pPr>
              <w:spacing w:after="0" w:line="280" w:lineRule="exact"/>
              <w:jc w:val="center"/>
              <w:rPr>
                <w:rFonts w:ascii="Arial" w:eastAsia="Times New Roman" w:hAnsi="Arial" w:cs="Arial"/>
                <w:b/>
                <w:sz w:val="24"/>
                <w:szCs w:val="24"/>
                <w:lang w:val="es-ES" w:eastAsia="es-ES"/>
              </w:rPr>
            </w:pPr>
            <w:r w:rsidRPr="00ED7022">
              <w:rPr>
                <w:rFonts w:ascii="Arial" w:eastAsia="Times New Roman" w:hAnsi="Arial" w:cs="Arial"/>
                <w:b/>
                <w:bCs/>
                <w:sz w:val="24"/>
                <w:szCs w:val="24"/>
                <w:lang w:val="es-ES" w:eastAsia="es-ES"/>
              </w:rPr>
              <w:t>VIANELLO</w:t>
            </w:r>
          </w:p>
        </w:tc>
        <w:tc>
          <w:tcPr>
            <w:tcW w:w="2327" w:type="pct"/>
            <w:vAlign w:val="center"/>
          </w:tcPr>
          <w:p w:rsidR="00ED7022" w:rsidRPr="00ED7022" w:rsidRDefault="00ED7022" w:rsidP="00ED7022">
            <w:pPr>
              <w:spacing w:after="0" w:line="260" w:lineRule="exact"/>
              <w:ind w:left="70"/>
              <w:jc w:val="center"/>
              <w:rPr>
                <w:rFonts w:ascii="Arial" w:eastAsia="Times New Roman" w:hAnsi="Arial" w:cs="Arial"/>
                <w:b/>
                <w:bCs/>
                <w:sz w:val="24"/>
                <w:szCs w:val="24"/>
                <w:lang w:val="es-ES" w:eastAsia="es-ES"/>
              </w:rPr>
            </w:pPr>
            <w:r w:rsidRPr="00ED7022">
              <w:rPr>
                <w:rFonts w:ascii="Arial" w:eastAsia="Times New Roman" w:hAnsi="Arial" w:cs="Arial"/>
                <w:b/>
                <w:bCs/>
                <w:sz w:val="24"/>
                <w:szCs w:val="24"/>
                <w:lang w:val="es-ES" w:eastAsia="es-ES"/>
              </w:rPr>
              <w:t>EL SECRETARIO EJECUTIVO Y SECRETARIO DE LA JUNTA GENERAL EJECUTIVA DEL INSTITUTO NACIONAL ELECTORAL</w:t>
            </w:r>
          </w:p>
          <w:p w:rsidR="00ED7022" w:rsidRPr="00ED7022" w:rsidRDefault="00ED7022" w:rsidP="00ED7022">
            <w:pPr>
              <w:spacing w:after="0" w:line="260" w:lineRule="exact"/>
              <w:ind w:left="70"/>
              <w:jc w:val="center"/>
              <w:rPr>
                <w:rFonts w:ascii="Arial" w:eastAsia="Times New Roman" w:hAnsi="Arial" w:cs="Arial"/>
                <w:b/>
                <w:bCs/>
                <w:sz w:val="24"/>
                <w:szCs w:val="24"/>
                <w:lang w:val="es-ES" w:eastAsia="es-ES"/>
              </w:rPr>
            </w:pPr>
          </w:p>
          <w:p w:rsidR="00ED7022" w:rsidRPr="00ED7022" w:rsidRDefault="00ED7022" w:rsidP="00ED7022">
            <w:pPr>
              <w:spacing w:after="0" w:line="260" w:lineRule="exact"/>
              <w:ind w:left="70"/>
              <w:jc w:val="center"/>
              <w:rPr>
                <w:rFonts w:ascii="Arial" w:eastAsia="Times New Roman" w:hAnsi="Arial" w:cs="Arial"/>
                <w:b/>
                <w:bCs/>
                <w:sz w:val="24"/>
                <w:szCs w:val="24"/>
                <w:lang w:val="es-ES" w:eastAsia="es-ES"/>
              </w:rPr>
            </w:pPr>
          </w:p>
          <w:p w:rsidR="00ED7022" w:rsidRPr="00ED7022" w:rsidRDefault="00ED7022" w:rsidP="00ED7022">
            <w:pPr>
              <w:spacing w:after="0" w:line="260" w:lineRule="exact"/>
              <w:ind w:left="70"/>
              <w:jc w:val="center"/>
              <w:rPr>
                <w:rFonts w:ascii="Arial" w:eastAsia="Times New Roman" w:hAnsi="Arial" w:cs="Arial"/>
                <w:b/>
                <w:bCs/>
                <w:sz w:val="24"/>
                <w:szCs w:val="24"/>
                <w:lang w:val="es-ES" w:eastAsia="es-ES"/>
              </w:rPr>
            </w:pPr>
          </w:p>
          <w:p w:rsidR="00ED7022" w:rsidRPr="00ED7022" w:rsidRDefault="00ED7022" w:rsidP="00ED7022">
            <w:pPr>
              <w:spacing w:after="0" w:line="260" w:lineRule="exact"/>
              <w:ind w:left="70"/>
              <w:jc w:val="center"/>
              <w:rPr>
                <w:rFonts w:ascii="Arial" w:eastAsia="Times New Roman" w:hAnsi="Arial" w:cs="Arial"/>
                <w:b/>
                <w:bCs/>
                <w:sz w:val="24"/>
                <w:szCs w:val="24"/>
                <w:lang w:val="es-ES" w:eastAsia="es-ES"/>
              </w:rPr>
            </w:pPr>
          </w:p>
          <w:p w:rsidR="00ED7022" w:rsidRPr="00ED7022" w:rsidRDefault="00ED7022" w:rsidP="00ED7022">
            <w:pPr>
              <w:spacing w:after="0" w:line="260" w:lineRule="exact"/>
              <w:ind w:left="70"/>
              <w:jc w:val="center"/>
              <w:rPr>
                <w:rFonts w:ascii="Arial" w:eastAsia="Times New Roman" w:hAnsi="Arial" w:cs="Arial"/>
                <w:b/>
                <w:bCs/>
                <w:sz w:val="24"/>
                <w:szCs w:val="24"/>
                <w:lang w:val="es-ES" w:eastAsia="es-ES"/>
              </w:rPr>
            </w:pPr>
          </w:p>
          <w:p w:rsidR="00ED7022" w:rsidRPr="00ED7022" w:rsidRDefault="00ED7022" w:rsidP="00ED7022">
            <w:pPr>
              <w:spacing w:after="0" w:line="260" w:lineRule="exact"/>
              <w:ind w:left="70"/>
              <w:jc w:val="center"/>
              <w:rPr>
                <w:rFonts w:ascii="Arial" w:eastAsia="Times New Roman" w:hAnsi="Arial" w:cs="Arial"/>
                <w:b/>
                <w:bCs/>
                <w:sz w:val="24"/>
                <w:szCs w:val="24"/>
                <w:lang w:val="es-ES" w:eastAsia="es-ES"/>
              </w:rPr>
            </w:pPr>
          </w:p>
          <w:p w:rsidR="00ED7022" w:rsidRPr="00ED7022" w:rsidRDefault="00ED7022" w:rsidP="00ED7022">
            <w:pPr>
              <w:spacing w:after="0" w:line="260" w:lineRule="exact"/>
              <w:ind w:left="70"/>
              <w:jc w:val="center"/>
              <w:rPr>
                <w:rFonts w:ascii="Arial" w:eastAsia="Times New Roman" w:hAnsi="Arial" w:cs="Arial"/>
                <w:b/>
                <w:bCs/>
                <w:sz w:val="24"/>
                <w:szCs w:val="24"/>
                <w:lang w:val="es-ES" w:eastAsia="es-ES"/>
              </w:rPr>
            </w:pPr>
            <w:r w:rsidRPr="00ED7022">
              <w:rPr>
                <w:rFonts w:ascii="Arial" w:eastAsia="Times New Roman" w:hAnsi="Arial" w:cs="Arial"/>
                <w:b/>
                <w:bCs/>
                <w:sz w:val="24"/>
                <w:szCs w:val="24"/>
                <w:lang w:val="es-ES" w:eastAsia="es-ES"/>
              </w:rPr>
              <w:t>LIC. EDMUNDO JACOBO</w:t>
            </w:r>
          </w:p>
          <w:p w:rsidR="00ED7022" w:rsidRPr="00ED7022" w:rsidRDefault="00ED7022" w:rsidP="00ED7022">
            <w:pPr>
              <w:spacing w:after="0" w:line="280" w:lineRule="exact"/>
              <w:ind w:left="709" w:hanging="709"/>
              <w:jc w:val="center"/>
              <w:rPr>
                <w:rFonts w:ascii="Arial" w:eastAsia="Times New Roman" w:hAnsi="Arial" w:cs="Arial"/>
                <w:b/>
                <w:bCs/>
                <w:sz w:val="24"/>
                <w:szCs w:val="24"/>
                <w:lang w:val="es-ES" w:eastAsia="es-ES"/>
              </w:rPr>
            </w:pPr>
            <w:r w:rsidRPr="00ED7022">
              <w:rPr>
                <w:rFonts w:ascii="Arial" w:eastAsia="Times New Roman" w:hAnsi="Arial" w:cs="Arial"/>
                <w:b/>
                <w:bCs/>
                <w:sz w:val="24"/>
                <w:szCs w:val="24"/>
                <w:lang w:val="es-ES" w:eastAsia="es-ES"/>
              </w:rPr>
              <w:t>MOLINA</w:t>
            </w:r>
          </w:p>
        </w:tc>
      </w:tr>
    </w:tbl>
    <w:p w:rsidR="00ED7022" w:rsidRPr="00ED7022" w:rsidRDefault="00ED7022" w:rsidP="00ED7022">
      <w:pPr>
        <w:autoSpaceDE w:val="0"/>
        <w:autoSpaceDN w:val="0"/>
        <w:adjustRightInd w:val="0"/>
        <w:spacing w:after="0" w:line="320" w:lineRule="exact"/>
        <w:jc w:val="both"/>
        <w:rPr>
          <w:rFonts w:ascii="Arial" w:eastAsia="Calibri" w:hAnsi="Arial" w:cs="Arial"/>
          <w:sz w:val="24"/>
          <w:szCs w:val="24"/>
          <w:lang w:eastAsia="es-ES"/>
        </w:rPr>
      </w:pPr>
    </w:p>
    <w:sectPr w:rsidR="00ED7022" w:rsidRPr="00ED7022" w:rsidSect="00ED7022">
      <w:footerReference w:type="even" r:id="rId7"/>
      <w:footerReference w:type="default" r:id="rId8"/>
      <w:pgSz w:w="12240" w:h="15840"/>
      <w:pgMar w:top="3288" w:right="1701" w:bottom="1417" w:left="1701" w:header="14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84A" w:rsidRDefault="0011284A" w:rsidP="00111DFC">
      <w:pPr>
        <w:spacing w:after="0" w:line="240" w:lineRule="auto"/>
      </w:pPr>
      <w:r>
        <w:separator/>
      </w:r>
    </w:p>
  </w:endnote>
  <w:endnote w:type="continuationSeparator" w:id="0">
    <w:p w:rsidR="0011284A" w:rsidRDefault="0011284A" w:rsidP="0011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22" w:rsidRDefault="00ED7022" w:rsidP="008114F6">
    <w:pPr>
      <w:pStyle w:val="Piedepgina"/>
      <w:framePr w:wrap="around"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rsidR="00ED7022" w:rsidRDefault="00ED70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22415319"/>
      <w:docPartObj>
        <w:docPartGallery w:val="Page Numbers (Bottom of Page)"/>
        <w:docPartUnique/>
      </w:docPartObj>
    </w:sdtPr>
    <w:sdtEndPr/>
    <w:sdtContent>
      <w:p w:rsidR="00ED7022" w:rsidRPr="00ED7022" w:rsidRDefault="00ED7022" w:rsidP="00ED7022">
        <w:pPr>
          <w:pStyle w:val="Piedepgina"/>
          <w:jc w:val="center"/>
          <w:rPr>
            <w:rFonts w:ascii="Arial" w:hAnsi="Arial" w:cs="Arial"/>
          </w:rPr>
        </w:pPr>
        <w:r w:rsidRPr="00ED7022">
          <w:rPr>
            <w:rFonts w:ascii="Arial" w:hAnsi="Arial" w:cs="Arial"/>
          </w:rPr>
          <w:fldChar w:fldCharType="begin"/>
        </w:r>
        <w:r w:rsidRPr="00ED7022">
          <w:rPr>
            <w:rFonts w:ascii="Arial" w:hAnsi="Arial" w:cs="Arial"/>
          </w:rPr>
          <w:instrText>PAGE   \* MERGEFORMAT</w:instrText>
        </w:r>
        <w:r w:rsidRPr="00ED7022">
          <w:rPr>
            <w:rFonts w:ascii="Arial" w:hAnsi="Arial" w:cs="Arial"/>
          </w:rPr>
          <w:fldChar w:fldCharType="separate"/>
        </w:r>
        <w:r w:rsidR="00C228F8" w:rsidRPr="00C228F8">
          <w:rPr>
            <w:rFonts w:ascii="Arial" w:hAnsi="Arial" w:cs="Arial"/>
            <w:noProof/>
            <w:lang w:val="es-ES"/>
          </w:rPr>
          <w:t>5</w:t>
        </w:r>
        <w:r w:rsidRPr="00ED7022">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84A" w:rsidRDefault="0011284A" w:rsidP="00111DFC">
      <w:pPr>
        <w:spacing w:after="0" w:line="240" w:lineRule="auto"/>
      </w:pPr>
      <w:r>
        <w:separator/>
      </w:r>
    </w:p>
  </w:footnote>
  <w:footnote w:type="continuationSeparator" w:id="0">
    <w:p w:rsidR="0011284A" w:rsidRDefault="0011284A" w:rsidP="00111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7762A"/>
    <w:multiLevelType w:val="hybridMultilevel"/>
    <w:tmpl w:val="1936A6D2"/>
    <w:lvl w:ilvl="0" w:tplc="356A8604">
      <w:start w:val="1"/>
      <w:numFmt w:val="upperRoman"/>
      <w:lvlText w:val="%1."/>
      <w:lvlJc w:val="left"/>
      <w:pPr>
        <w:tabs>
          <w:tab w:val="num" w:pos="357"/>
        </w:tabs>
        <w:ind w:left="357" w:hanging="357"/>
      </w:pPr>
      <w:rPr>
        <w:rFonts w:hint="default"/>
        <w:b/>
        <w:i w:val="0"/>
        <w:strike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664B1C54"/>
    <w:multiLevelType w:val="hybridMultilevel"/>
    <w:tmpl w:val="A39E97CE"/>
    <w:lvl w:ilvl="0" w:tplc="C924ECF8">
      <w:start w:val="1"/>
      <w:numFmt w:val="upperRoman"/>
      <w:lvlText w:val="%1."/>
      <w:lvlJc w:val="left"/>
      <w:pPr>
        <w:tabs>
          <w:tab w:val="num" w:pos="357"/>
        </w:tabs>
        <w:ind w:left="357" w:hanging="357"/>
      </w:pPr>
      <w:rPr>
        <w:rFonts w:hint="default"/>
        <w:b/>
        <w:i w:val="0"/>
        <w:strike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EC01BD5"/>
    <w:multiLevelType w:val="hybridMultilevel"/>
    <w:tmpl w:val="5F525C2C"/>
    <w:lvl w:ilvl="0" w:tplc="75467644">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53"/>
    <w:rsid w:val="0002237F"/>
    <w:rsid w:val="00037E4D"/>
    <w:rsid w:val="00041166"/>
    <w:rsid w:val="00054858"/>
    <w:rsid w:val="000B3731"/>
    <w:rsid w:val="000C7AB1"/>
    <w:rsid w:val="000E7106"/>
    <w:rsid w:val="00103B12"/>
    <w:rsid w:val="00111523"/>
    <w:rsid w:val="00111DFC"/>
    <w:rsid w:val="0011284A"/>
    <w:rsid w:val="00135A72"/>
    <w:rsid w:val="00136E1E"/>
    <w:rsid w:val="001371B7"/>
    <w:rsid w:val="00144C2F"/>
    <w:rsid w:val="001609FE"/>
    <w:rsid w:val="00163BA3"/>
    <w:rsid w:val="001676FE"/>
    <w:rsid w:val="00185D03"/>
    <w:rsid w:val="001912D8"/>
    <w:rsid w:val="0019494E"/>
    <w:rsid w:val="0019634A"/>
    <w:rsid w:val="001A36CB"/>
    <w:rsid w:val="001C0F96"/>
    <w:rsid w:val="001C5CA3"/>
    <w:rsid w:val="001D01C1"/>
    <w:rsid w:val="001D4949"/>
    <w:rsid w:val="001D6043"/>
    <w:rsid w:val="001E780E"/>
    <w:rsid w:val="001F715E"/>
    <w:rsid w:val="002076E5"/>
    <w:rsid w:val="00240F33"/>
    <w:rsid w:val="00242126"/>
    <w:rsid w:val="00263DA3"/>
    <w:rsid w:val="00264F4B"/>
    <w:rsid w:val="00287A37"/>
    <w:rsid w:val="002947E2"/>
    <w:rsid w:val="002B6990"/>
    <w:rsid w:val="002F65D2"/>
    <w:rsid w:val="0030159D"/>
    <w:rsid w:val="00301C42"/>
    <w:rsid w:val="00304CA3"/>
    <w:rsid w:val="0032490F"/>
    <w:rsid w:val="0033112A"/>
    <w:rsid w:val="00361118"/>
    <w:rsid w:val="003718B1"/>
    <w:rsid w:val="00375F56"/>
    <w:rsid w:val="003B778A"/>
    <w:rsid w:val="003B7B73"/>
    <w:rsid w:val="003D3864"/>
    <w:rsid w:val="003F2492"/>
    <w:rsid w:val="003F5683"/>
    <w:rsid w:val="00402F86"/>
    <w:rsid w:val="00406323"/>
    <w:rsid w:val="004266B7"/>
    <w:rsid w:val="004309AA"/>
    <w:rsid w:val="004320A1"/>
    <w:rsid w:val="00455AB3"/>
    <w:rsid w:val="00461080"/>
    <w:rsid w:val="00475D56"/>
    <w:rsid w:val="00487F2C"/>
    <w:rsid w:val="004C6041"/>
    <w:rsid w:val="004E3F2E"/>
    <w:rsid w:val="004E5726"/>
    <w:rsid w:val="00510BB5"/>
    <w:rsid w:val="00524641"/>
    <w:rsid w:val="00526FB3"/>
    <w:rsid w:val="00531DC0"/>
    <w:rsid w:val="00553915"/>
    <w:rsid w:val="00565FE3"/>
    <w:rsid w:val="00580FCB"/>
    <w:rsid w:val="005A5D2C"/>
    <w:rsid w:val="005D5691"/>
    <w:rsid w:val="005E3A44"/>
    <w:rsid w:val="005E3BFB"/>
    <w:rsid w:val="005F1F1A"/>
    <w:rsid w:val="006011EA"/>
    <w:rsid w:val="006163B6"/>
    <w:rsid w:val="00632B2B"/>
    <w:rsid w:val="006340C2"/>
    <w:rsid w:val="00651E46"/>
    <w:rsid w:val="00660A3D"/>
    <w:rsid w:val="00662A7A"/>
    <w:rsid w:val="00664E79"/>
    <w:rsid w:val="00693A1D"/>
    <w:rsid w:val="00697AD4"/>
    <w:rsid w:val="006B4501"/>
    <w:rsid w:val="006C6A3D"/>
    <w:rsid w:val="006D7DFA"/>
    <w:rsid w:val="006E132D"/>
    <w:rsid w:val="006E3DCC"/>
    <w:rsid w:val="006F768A"/>
    <w:rsid w:val="00717B35"/>
    <w:rsid w:val="00735C1D"/>
    <w:rsid w:val="00751A77"/>
    <w:rsid w:val="007631E9"/>
    <w:rsid w:val="00764C21"/>
    <w:rsid w:val="007709DC"/>
    <w:rsid w:val="00775526"/>
    <w:rsid w:val="00785954"/>
    <w:rsid w:val="007B261A"/>
    <w:rsid w:val="007D0B2D"/>
    <w:rsid w:val="008152A3"/>
    <w:rsid w:val="0081699C"/>
    <w:rsid w:val="00823323"/>
    <w:rsid w:val="00823565"/>
    <w:rsid w:val="00824673"/>
    <w:rsid w:val="00824920"/>
    <w:rsid w:val="00853934"/>
    <w:rsid w:val="008666F1"/>
    <w:rsid w:val="00876421"/>
    <w:rsid w:val="008B672B"/>
    <w:rsid w:val="008F6057"/>
    <w:rsid w:val="00900399"/>
    <w:rsid w:val="009015F4"/>
    <w:rsid w:val="00915FE8"/>
    <w:rsid w:val="0093137D"/>
    <w:rsid w:val="0093584F"/>
    <w:rsid w:val="009465F3"/>
    <w:rsid w:val="00952765"/>
    <w:rsid w:val="009548B9"/>
    <w:rsid w:val="00956675"/>
    <w:rsid w:val="0096144C"/>
    <w:rsid w:val="00961615"/>
    <w:rsid w:val="00965393"/>
    <w:rsid w:val="00970B45"/>
    <w:rsid w:val="00975EE4"/>
    <w:rsid w:val="00980AD0"/>
    <w:rsid w:val="00982CD0"/>
    <w:rsid w:val="00991FC1"/>
    <w:rsid w:val="009B1269"/>
    <w:rsid w:val="009B20AD"/>
    <w:rsid w:val="00A02FAA"/>
    <w:rsid w:val="00A16185"/>
    <w:rsid w:val="00A315CD"/>
    <w:rsid w:val="00A34532"/>
    <w:rsid w:val="00A65C97"/>
    <w:rsid w:val="00A900E6"/>
    <w:rsid w:val="00A9167D"/>
    <w:rsid w:val="00AE2609"/>
    <w:rsid w:val="00AE3896"/>
    <w:rsid w:val="00B16C45"/>
    <w:rsid w:val="00B3010A"/>
    <w:rsid w:val="00B64522"/>
    <w:rsid w:val="00B70AE1"/>
    <w:rsid w:val="00B736A8"/>
    <w:rsid w:val="00B81B7F"/>
    <w:rsid w:val="00B90D94"/>
    <w:rsid w:val="00BA0036"/>
    <w:rsid w:val="00BA5E2F"/>
    <w:rsid w:val="00BC0A10"/>
    <w:rsid w:val="00BF4CF3"/>
    <w:rsid w:val="00C228F8"/>
    <w:rsid w:val="00C4124D"/>
    <w:rsid w:val="00C475CB"/>
    <w:rsid w:val="00C52D82"/>
    <w:rsid w:val="00CA35E0"/>
    <w:rsid w:val="00CC4DA2"/>
    <w:rsid w:val="00CD6C26"/>
    <w:rsid w:val="00CE1527"/>
    <w:rsid w:val="00CE4948"/>
    <w:rsid w:val="00CE6E78"/>
    <w:rsid w:val="00CE7375"/>
    <w:rsid w:val="00CF24DF"/>
    <w:rsid w:val="00CF6855"/>
    <w:rsid w:val="00D114D1"/>
    <w:rsid w:val="00D34D28"/>
    <w:rsid w:val="00D36A2A"/>
    <w:rsid w:val="00D40647"/>
    <w:rsid w:val="00D44FDC"/>
    <w:rsid w:val="00D4686B"/>
    <w:rsid w:val="00D46ACA"/>
    <w:rsid w:val="00D53DFE"/>
    <w:rsid w:val="00DA59FA"/>
    <w:rsid w:val="00DB7D8E"/>
    <w:rsid w:val="00DC74DC"/>
    <w:rsid w:val="00DF7B88"/>
    <w:rsid w:val="00E02312"/>
    <w:rsid w:val="00E06DA2"/>
    <w:rsid w:val="00E1190A"/>
    <w:rsid w:val="00E16D10"/>
    <w:rsid w:val="00E27FB4"/>
    <w:rsid w:val="00E3477E"/>
    <w:rsid w:val="00E373AA"/>
    <w:rsid w:val="00E40C7A"/>
    <w:rsid w:val="00E67504"/>
    <w:rsid w:val="00E91B2E"/>
    <w:rsid w:val="00E920F2"/>
    <w:rsid w:val="00ED5053"/>
    <w:rsid w:val="00ED7022"/>
    <w:rsid w:val="00F00743"/>
    <w:rsid w:val="00F01CDB"/>
    <w:rsid w:val="00F06070"/>
    <w:rsid w:val="00F13586"/>
    <w:rsid w:val="00F32522"/>
    <w:rsid w:val="00F36824"/>
    <w:rsid w:val="00F75895"/>
    <w:rsid w:val="00F8044C"/>
    <w:rsid w:val="00F83388"/>
    <w:rsid w:val="00F86AEE"/>
    <w:rsid w:val="00F97E1A"/>
    <w:rsid w:val="00FF2247"/>
    <w:rsid w:val="00FF46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286E"/>
  <w15:chartTrackingRefBased/>
  <w15:docId w15:val="{9D6277ED-03C7-47C7-9068-EA8B60D7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0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2B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B2B"/>
    <w:rPr>
      <w:rFonts w:ascii="Segoe UI" w:hAnsi="Segoe UI" w:cs="Segoe UI"/>
      <w:sz w:val="18"/>
      <w:szCs w:val="18"/>
    </w:rPr>
  </w:style>
  <w:style w:type="paragraph" w:styleId="Prrafodelista">
    <w:name w:val="List Paragraph"/>
    <w:basedOn w:val="Normal"/>
    <w:uiPriority w:val="34"/>
    <w:qFormat/>
    <w:rsid w:val="002F65D2"/>
    <w:pPr>
      <w:ind w:left="720"/>
      <w:contextualSpacing/>
    </w:pPr>
  </w:style>
  <w:style w:type="paragraph" w:styleId="Encabezado">
    <w:name w:val="header"/>
    <w:basedOn w:val="Normal"/>
    <w:link w:val="EncabezadoCar"/>
    <w:uiPriority w:val="99"/>
    <w:unhideWhenUsed/>
    <w:rsid w:val="00111D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1DFC"/>
  </w:style>
  <w:style w:type="paragraph" w:styleId="Piedepgina">
    <w:name w:val="footer"/>
    <w:basedOn w:val="Normal"/>
    <w:link w:val="PiedepginaCar"/>
    <w:uiPriority w:val="99"/>
    <w:unhideWhenUsed/>
    <w:rsid w:val="00111D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1DFC"/>
  </w:style>
  <w:style w:type="character" w:styleId="Nmerodepgina">
    <w:name w:val="page number"/>
    <w:basedOn w:val="Fuentedeprrafopredeter"/>
    <w:uiPriority w:val="99"/>
    <w:semiHidden/>
    <w:unhideWhenUsed/>
    <w:rsid w:val="00ED7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44738">
      <w:bodyDiv w:val="1"/>
      <w:marLeft w:val="0"/>
      <w:marRight w:val="0"/>
      <w:marTop w:val="0"/>
      <w:marBottom w:val="0"/>
      <w:divBdr>
        <w:top w:val="none" w:sz="0" w:space="0" w:color="auto"/>
        <w:left w:val="none" w:sz="0" w:space="0" w:color="auto"/>
        <w:bottom w:val="none" w:sz="0" w:space="0" w:color="auto"/>
        <w:right w:val="none" w:sz="0" w:space="0" w:color="auto"/>
      </w:divBdr>
    </w:div>
    <w:div w:id="16984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1385</Words>
  <Characters>7619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ZAVALA GUEVARA LUIS ALBERTO</dc:creator>
  <cp:keywords/>
  <dc:description/>
  <cp:lastModifiedBy>HERNANDEZ HERNANDEZ JOSE SERGIO</cp:lastModifiedBy>
  <cp:revision>4</cp:revision>
  <cp:lastPrinted>2019-08-26T22:58:00Z</cp:lastPrinted>
  <dcterms:created xsi:type="dcterms:W3CDTF">2019-08-27T22:32:00Z</dcterms:created>
  <dcterms:modified xsi:type="dcterms:W3CDTF">2019-08-27T22:43:00Z</dcterms:modified>
</cp:coreProperties>
</file>