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10FC9" w14:textId="50C9B80A" w:rsidR="00AE0BDD" w:rsidRDefault="004669DA" w:rsidP="00534314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 w:rsidRPr="00F80FB6">
        <w:rPr>
          <w:rFonts w:ascii="Arial Black" w:eastAsia="Calibri" w:hAnsi="Arial Black" w:cs="Times New Roman"/>
          <w:noProof/>
          <w:sz w:val="2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CF3C02" wp14:editId="1152EB3D">
                <wp:simplePos x="0" y="0"/>
                <wp:positionH relativeFrom="margin">
                  <wp:align>right</wp:align>
                </wp:positionH>
                <wp:positionV relativeFrom="paragraph">
                  <wp:posOffset>11918</wp:posOffset>
                </wp:positionV>
                <wp:extent cx="1634490" cy="310515"/>
                <wp:effectExtent l="0" t="0" r="99060" b="895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E698DA" w14:textId="77777777" w:rsidR="00534314" w:rsidRPr="00791F7D" w:rsidRDefault="00D93E2B" w:rsidP="00534314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F3C02" id="Rectángulo redondeado 3" o:spid="_x0000_s1026" style="position:absolute;left:0;text-align:left;margin-left:77.5pt;margin-top:.95pt;width:128.7pt;height:24.4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FOlwIAACAFAAAOAAAAZHJzL2Uyb0RvYy54bWysVG1v0zAQ/o7Ef7D8nSXpS7pGS6dpowhp&#10;wERBfHZjJzE4PmO7Tce/4bfwxzg7WdcxPiFaybrL+R7fc/fYF5eHTpG9sE6CLml2llIidAVc6qak&#10;nz+tX51T4jzTnCnQoqT3wtHL1csXF70pxARaUFxYgiDaFb0paeu9KZLEVa3omDsDIzQGa7Ad8+ja&#10;JuGW9YjeqWSSpnnSg+XGQiWcw683Q5CuIn5di8p/qGsnPFElxdp8XG1ct2FNVhesaCwzrazGMtg/&#10;VNExqfHQI9QN84zsrHwG1cnKgoPan1XQJVDXshKRA7LJ0j/YbFpmROSCzXHm2Cb3/2Cr9/s7SyQv&#10;6ZQSzToc0Uds2q+futkpIFZw0FwwDmQaetUbV2DKxtzZwNaZW6i+OaLhumW6EVfWQt/idqwwC/uT&#10;JwnBcZhKtv074HgU23mIbTvUtguA2BByiNO5P05HHDyp8GOWT2ezJQ6xwtg0S+fZPB7BiodsY51/&#10;I6AjwSiphZ3mgU08gu1vnY8j4iNRxr9SUncKB75nimR5ni9GxHFzwooHzEgXlORrqVR0bLO9VpZg&#10;akmXy+k0z8dkd7pNadJjfD6ZxyqexNwpxHqdpuv13yAijyjU0NrXmkfbM6kGG6tUOpQkouBHmrDz&#10;wm5a3hMuQzeydLHIcchcovwnizT8KGGqwXtbeUuJBf9F+jaKLjT/GcnzNPyHZirTsoH6PAKFWaMe&#10;BkLRPp4fvZPSoiaCDAY5+cP2gNlBG1vg96gOLCRKAJ8VNFqwPyjp8YqW1H3fMSsoUW81KmyZzWbh&#10;TkdnNl9M0LGnke1phOkKoUrqkXQ0r/3wDuyMlU0bOhSpabhCVdbSB0qPVY0OXsPIZ3wywj0/9eOu&#10;x4dt9RsAAP//AwBQSwMEFAAGAAgAAAAhAKE12u3aAAAABQEAAA8AAABkcnMvZG93bnJldi54bWxM&#10;j8FuwjAQRO+V+g/WVuqtOERQQoiDEBKteiThA0y8JBHxOsQmpH/f7ak97sxo5m22nWwnRhx860jB&#10;fBaBQKqcaalWcCoPbwkIHzQZ3TlCBd/oYZs/P2U6Ne5BRxyLUAsuIZ9qBU0IfSqlrxq02s9cj8Te&#10;xQ1WBz6HWppBP7jcdjKOondpdUu80Oge9w1W1+JuFVSnz3hcSLsvv6aw6j+Ot6Qsbkq9vky7DYiA&#10;U/gLwy8+o0POTGd3J+NFp4AfCayuQbAZL1cLEGcFyygBmWfyP33+AwAA//8DAFBLAQItABQABgAI&#10;AAAAIQC2gziS/gAAAOEBAAATAAAAAAAAAAAAAAAAAAAAAABbQ29udGVudF9UeXBlc10ueG1sUEsB&#10;Ai0AFAAGAAgAAAAhADj9If/WAAAAlAEAAAsAAAAAAAAAAAAAAAAALwEAAF9yZWxzLy5yZWxzUEsB&#10;Ai0AFAAGAAgAAAAhAP78UU6XAgAAIAUAAA4AAAAAAAAAAAAAAAAALgIAAGRycy9lMm9Eb2MueG1s&#10;UEsBAi0AFAAGAAgAAAAhAKE12u3aAAAABQEAAA8AAAAAAAAAAAAAAAAA8QQAAGRycy9kb3ducmV2&#10;LnhtbFBLBQYAAAAABAAEAPMAAAD4BQAAAAA=&#10;" fillcolor="#936" strokecolor="fuchsia">
                <v:shadow on="t" opacity=".5" offset="6pt,6pt"/>
                <v:textbox>
                  <w:txbxContent>
                    <w:p w14:paraId="6FE698DA" w14:textId="77777777" w:rsidR="00534314" w:rsidRPr="00791F7D" w:rsidRDefault="00D93E2B" w:rsidP="00534314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03E85C" w14:textId="44FD9F01" w:rsidR="008357C0" w:rsidRDefault="008357C0" w:rsidP="00534314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bookmarkStart w:id="0" w:name="_GoBack"/>
      <w:bookmarkEnd w:id="0"/>
      <w:r>
        <w:rPr>
          <w:rFonts w:ascii="Arial Black" w:eastAsia="Calibri" w:hAnsi="Arial Black" w:cs="Times New Roman"/>
          <w:noProof/>
          <w:szCs w:val="24"/>
          <w:lang w:eastAsia="es-MX"/>
        </w:rPr>
        <w:t>R</w:t>
      </w:r>
      <w:r w:rsidR="008467FC">
        <w:rPr>
          <w:rFonts w:ascii="Arial Black" w:eastAsia="Calibri" w:hAnsi="Arial Black" w:cs="Times New Roman"/>
          <w:noProof/>
          <w:szCs w:val="24"/>
          <w:lang w:eastAsia="es-MX"/>
        </w:rPr>
        <w:t xml:space="preserve">uta </w:t>
      </w:r>
      <w:r>
        <w:rPr>
          <w:rFonts w:ascii="Arial Black" w:eastAsia="Calibri" w:hAnsi="Arial Black" w:cs="Times New Roman"/>
          <w:noProof/>
          <w:szCs w:val="24"/>
          <w:lang w:eastAsia="es-MX"/>
        </w:rPr>
        <w:t xml:space="preserve">de trabajo </w:t>
      </w:r>
      <w:r w:rsidR="008467FC">
        <w:rPr>
          <w:rFonts w:ascii="Arial Black" w:eastAsia="Calibri" w:hAnsi="Arial Black" w:cs="Times New Roman"/>
          <w:noProof/>
          <w:szCs w:val="24"/>
          <w:lang w:eastAsia="es-MX"/>
        </w:rPr>
        <w:t>para eventuales reformas al</w:t>
      </w:r>
    </w:p>
    <w:p w14:paraId="2C93EB3A" w14:textId="272CBEF0" w:rsidR="00534314" w:rsidRPr="00F80FB6" w:rsidRDefault="008467FC" w:rsidP="00534314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>
        <w:rPr>
          <w:rFonts w:ascii="Arial Black" w:eastAsia="Calibri" w:hAnsi="Arial Black" w:cs="Times New Roman"/>
          <w:noProof/>
          <w:szCs w:val="24"/>
          <w:lang w:eastAsia="es-MX"/>
        </w:rPr>
        <w:t>Reglamento</w:t>
      </w:r>
      <w:r w:rsidR="008357C0">
        <w:rPr>
          <w:rFonts w:ascii="Arial Black" w:eastAsia="Calibri" w:hAnsi="Arial Black" w:cs="Times New Roman"/>
          <w:noProof/>
          <w:szCs w:val="24"/>
          <w:lang w:eastAsia="es-MX"/>
        </w:rPr>
        <w:t xml:space="preserve"> </w:t>
      </w:r>
      <w:r>
        <w:rPr>
          <w:rFonts w:ascii="Arial Black" w:eastAsia="Calibri" w:hAnsi="Arial Black" w:cs="Times New Roman"/>
          <w:noProof/>
          <w:szCs w:val="24"/>
          <w:lang w:eastAsia="es-MX"/>
        </w:rPr>
        <w:t xml:space="preserve">de Radio y Televisión en Materia Electoral </w:t>
      </w:r>
    </w:p>
    <w:p w14:paraId="41B3D707" w14:textId="77777777" w:rsidR="00534314" w:rsidRPr="00F80FB6" w:rsidRDefault="00534314" w:rsidP="00534314">
      <w:pPr>
        <w:rPr>
          <w:rFonts w:eastAsia="Calibri" w:cs="Times New Roman"/>
          <w:szCs w:val="24"/>
        </w:rPr>
      </w:pPr>
    </w:p>
    <w:p w14:paraId="5CB7C7BB" w14:textId="096D8B45" w:rsidR="001B1608" w:rsidRDefault="00B73187" w:rsidP="00B73187">
      <w:pPr>
        <w:rPr>
          <w:rFonts w:cs="Arial"/>
          <w:szCs w:val="24"/>
        </w:rPr>
      </w:pPr>
      <w:r>
        <w:rPr>
          <w:rFonts w:cs="Arial"/>
          <w:szCs w:val="24"/>
        </w:rPr>
        <w:t>En la</w:t>
      </w:r>
      <w:r w:rsidR="00F66521">
        <w:rPr>
          <w:rFonts w:cs="Arial"/>
          <w:szCs w:val="24"/>
        </w:rPr>
        <w:t xml:space="preserve"> primera</w:t>
      </w:r>
      <w:r w:rsidR="001B1608">
        <w:rPr>
          <w:rFonts w:cs="Arial"/>
          <w:szCs w:val="24"/>
        </w:rPr>
        <w:t xml:space="preserve"> sesión ordinaria</w:t>
      </w:r>
      <w:r w:rsidR="00C33D36">
        <w:rPr>
          <w:rFonts w:cs="Arial"/>
          <w:szCs w:val="24"/>
        </w:rPr>
        <w:t xml:space="preserve"> </w:t>
      </w:r>
      <w:r w:rsidR="00F66521">
        <w:rPr>
          <w:rFonts w:cs="Arial"/>
          <w:szCs w:val="24"/>
        </w:rPr>
        <w:t>(24 de enero)</w:t>
      </w:r>
      <w:r w:rsidR="00C33D3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 </w:t>
      </w:r>
      <w:r w:rsidR="00C33D36">
        <w:rPr>
          <w:rFonts w:cs="Arial"/>
          <w:szCs w:val="24"/>
        </w:rPr>
        <w:t>conoci</w:t>
      </w:r>
      <w:r w:rsidR="00F66521">
        <w:rPr>
          <w:rFonts w:cs="Arial"/>
          <w:szCs w:val="24"/>
        </w:rPr>
        <w:t>eron</w:t>
      </w:r>
      <w:r w:rsidR="00C33D36">
        <w:rPr>
          <w:rFonts w:cs="Arial"/>
          <w:szCs w:val="24"/>
        </w:rPr>
        <w:t xml:space="preserve"> la</w:t>
      </w:r>
      <w:r w:rsidR="00F66521">
        <w:rPr>
          <w:rFonts w:cs="Arial"/>
          <w:szCs w:val="24"/>
        </w:rPr>
        <w:t>s</w:t>
      </w:r>
      <w:r w:rsidR="00C33D36">
        <w:rPr>
          <w:rFonts w:cs="Arial"/>
          <w:szCs w:val="24"/>
        </w:rPr>
        <w:t xml:space="preserve"> </w:t>
      </w:r>
      <w:r w:rsidR="00F66521">
        <w:rPr>
          <w:rFonts w:cs="Arial"/>
          <w:szCs w:val="24"/>
        </w:rPr>
        <w:t xml:space="preserve">nuevas </w:t>
      </w:r>
      <w:r w:rsidR="00C33D36">
        <w:rPr>
          <w:rFonts w:cs="Arial"/>
          <w:szCs w:val="24"/>
        </w:rPr>
        <w:t>propuesta</w:t>
      </w:r>
      <w:r w:rsidR="00F66521">
        <w:rPr>
          <w:rFonts w:cs="Arial"/>
          <w:szCs w:val="24"/>
        </w:rPr>
        <w:t>s</w:t>
      </w:r>
      <w:r w:rsidR="00C33D36">
        <w:rPr>
          <w:rFonts w:cs="Arial"/>
          <w:szCs w:val="24"/>
        </w:rPr>
        <w:t xml:space="preserve"> de la Secretaría Técnica para consultar a la industria y expertos de radio y televisión sobre la</w:t>
      </w:r>
      <w:r w:rsidR="009610B9">
        <w:rPr>
          <w:rFonts w:cs="Arial"/>
          <w:szCs w:val="24"/>
        </w:rPr>
        <w:t xml:space="preserve"> eventual reforma al Reglamento, mismas que fueron aprobadas por el Comité.</w:t>
      </w:r>
    </w:p>
    <w:p w14:paraId="2A9F03EF" w14:textId="7741D339" w:rsidR="00EC408B" w:rsidRDefault="00EC408B" w:rsidP="00B73187">
      <w:pPr>
        <w:rPr>
          <w:rFonts w:cs="Arial"/>
          <w:szCs w:val="24"/>
        </w:rPr>
      </w:pPr>
    </w:p>
    <w:p w14:paraId="06BEB9AD" w14:textId="760264AA" w:rsidR="00F5291B" w:rsidRDefault="009610B9" w:rsidP="00F5291B">
      <w:pPr>
        <w:rPr>
          <w:rFonts w:ascii="Calibri" w:hAnsi="Calibri"/>
          <w:sz w:val="22"/>
        </w:rPr>
      </w:pPr>
      <w:r>
        <w:t xml:space="preserve">Conforme a la </w:t>
      </w:r>
      <w:r w:rsidR="00F5291B">
        <w:t>ruta de trabajo, se notificaron</w:t>
      </w:r>
      <w:r>
        <w:t xml:space="preserve"> las consultas </w:t>
      </w:r>
      <w:r w:rsidR="00F5291B" w:rsidRPr="00F5291B">
        <w:t>a los concesionarios de radio y televisión</w:t>
      </w:r>
      <w:r w:rsidR="00F5291B">
        <w:t xml:space="preserve"> radiodifundida; concesionarios de televisión restringida terrena y satelital; organizaciones que agrupan concesionarios, así como profesionales de la comunicación, en su mayoría con éxito. Existe un número mínimo de casos como:</w:t>
      </w:r>
    </w:p>
    <w:p w14:paraId="5DE5E3A2" w14:textId="77777777" w:rsidR="00F5291B" w:rsidRDefault="00F5291B" w:rsidP="00F5291B"/>
    <w:p w14:paraId="575AAA1F" w14:textId="77777777" w:rsidR="00F5291B" w:rsidRDefault="00F5291B" w:rsidP="00F5291B">
      <w:pPr>
        <w:pStyle w:val="Prrafodelista"/>
        <w:numPr>
          <w:ilvl w:val="0"/>
          <w:numId w:val="26"/>
        </w:numPr>
        <w:contextualSpacing w:val="0"/>
        <w:jc w:val="left"/>
      </w:pPr>
      <w:r>
        <w:t xml:space="preserve">Cambio de representante legal; </w:t>
      </w:r>
    </w:p>
    <w:p w14:paraId="4C3D5328" w14:textId="77777777" w:rsidR="00F5291B" w:rsidRDefault="00F5291B" w:rsidP="00F5291B">
      <w:pPr>
        <w:pStyle w:val="Prrafodelista"/>
        <w:numPr>
          <w:ilvl w:val="0"/>
          <w:numId w:val="26"/>
        </w:numPr>
        <w:contextualSpacing w:val="0"/>
        <w:jc w:val="left"/>
      </w:pPr>
      <w:r>
        <w:t>Solicitud de notificación en un domicilio alterno;</w:t>
      </w:r>
    </w:p>
    <w:p w14:paraId="67AC14F3" w14:textId="3C9A1568" w:rsidR="00F5291B" w:rsidRDefault="00F5291B" w:rsidP="00F5291B">
      <w:pPr>
        <w:pStyle w:val="Prrafodelista"/>
        <w:numPr>
          <w:ilvl w:val="0"/>
          <w:numId w:val="26"/>
        </w:numPr>
        <w:contextualSpacing w:val="0"/>
        <w:jc w:val="left"/>
      </w:pPr>
      <w:r>
        <w:t>Conclusión de operaciones como es el caso del concesionario de televisión restringida terrena Rio Visión, en San Luis Río Colorado, Sonora;</w:t>
      </w:r>
    </w:p>
    <w:p w14:paraId="4FAC8BF0" w14:textId="77777777" w:rsidR="00F5291B" w:rsidRDefault="00F5291B" w:rsidP="00F5291B">
      <w:pPr>
        <w:pStyle w:val="Prrafodelista"/>
        <w:numPr>
          <w:ilvl w:val="0"/>
          <w:numId w:val="26"/>
        </w:numPr>
        <w:contextualSpacing w:val="0"/>
        <w:jc w:val="left"/>
      </w:pPr>
      <w:r>
        <w:t>Huelga en Universidad Autónoma Metropolitana Campus Cuajimalpa;</w:t>
      </w:r>
    </w:p>
    <w:p w14:paraId="298151FA" w14:textId="77777777" w:rsidR="00F5291B" w:rsidRDefault="00F5291B" w:rsidP="00F5291B">
      <w:pPr>
        <w:pStyle w:val="Prrafodelista"/>
        <w:numPr>
          <w:ilvl w:val="0"/>
          <w:numId w:val="26"/>
        </w:numPr>
        <w:contextualSpacing w:val="0"/>
        <w:jc w:val="left"/>
      </w:pPr>
      <w:r>
        <w:t>Desaparición de la Cámara Nacional de la Industria de Telecomunicaciones por Cable;</w:t>
      </w:r>
    </w:p>
    <w:p w14:paraId="6132AADA" w14:textId="7E341171" w:rsidR="00F5291B" w:rsidRDefault="00F5291B" w:rsidP="00F5291B">
      <w:pPr>
        <w:pStyle w:val="Prrafodelista"/>
        <w:numPr>
          <w:ilvl w:val="0"/>
          <w:numId w:val="26"/>
        </w:numPr>
        <w:contextualSpacing w:val="0"/>
        <w:jc w:val="left"/>
      </w:pPr>
      <w:r>
        <w:t>Lugares en donde no abrieron o no quisieron recibir.</w:t>
      </w:r>
    </w:p>
    <w:p w14:paraId="6FD14E86" w14:textId="77777777" w:rsidR="00F5291B" w:rsidRDefault="00F5291B" w:rsidP="00F5291B"/>
    <w:p w14:paraId="4433B7E7" w14:textId="4F3B100B" w:rsidR="009610B9" w:rsidRDefault="00F5291B" w:rsidP="00F5291B">
      <w:r>
        <w:t>Las respuestas se sistematizarán y analizarán conforme se reciban. Posteriormente, se presentará al Comité de Radio y Televisión el informe respectivo, y se convocará a las reuniones de trabajo correspondientes.</w:t>
      </w:r>
    </w:p>
    <w:p w14:paraId="03FF23A6" w14:textId="77777777" w:rsidR="009610B9" w:rsidRDefault="009610B9" w:rsidP="008433E7"/>
    <w:p w14:paraId="08B7FEC0" w14:textId="4C94D012" w:rsidR="00B155E0" w:rsidRDefault="00B155E0" w:rsidP="008433E7"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54AC8D" wp14:editId="03847F32">
                <wp:simplePos x="0" y="0"/>
                <wp:positionH relativeFrom="margin">
                  <wp:align>right</wp:align>
                </wp:positionH>
                <wp:positionV relativeFrom="paragraph">
                  <wp:posOffset>38882</wp:posOffset>
                </wp:positionV>
                <wp:extent cx="1634490" cy="310515"/>
                <wp:effectExtent l="0" t="0" r="99060" b="8953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53B64F" w14:textId="77777777" w:rsidR="00A80E46" w:rsidRPr="00791F7D" w:rsidRDefault="00A80E46" w:rsidP="00A80E46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4AC8D" id="Rectángulo redondeado 4" o:spid="_x0000_s1027" style="position:absolute;left:0;text-align:left;margin-left:77.5pt;margin-top:3.05pt;width:128.7pt;height:24.45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X8mgIAACcFAAAOAAAAZHJzL2Uyb0RvYy54bWysVG1v0zAQ/o7Ef7D8nSXpS7pWS6dpowhp&#10;wMRAfHZjJzE4vmC7Tce/4bfwxzhfstIBnxCtZN3lfI/vuXvsi8tDa9heOa/BFjw7SzlTtgSpbV3w&#10;jx82L84580FYKQxYVfAH5fnl+vmzi75bqQk0YKRyDEGsX/VdwZsQulWS+LJRrfBn0CmLwQpcKwK6&#10;rk6kEz2ityaZpGme9OBk56BU3uPXmyHI14RfVaoM76rKq8BMwbG2QKujdRvXZH0hVrUTXaPLsQzx&#10;D1W0Qls89Ah1I4JgO6f/gGp16cBDFc5KaBOoKl0q4oBssvQ3NveN6BRxweb47tgm//9gy7f7O8e0&#10;LPiMMytaHNF7bNqP77beGWBOSbBSCQlsFnvVd36FKffdnYtsfXcL5RfPLFw3wtbqyjnoG9yOFWZx&#10;f/IkIToeU9m2fwMSjxK7ANS2Q+XaCIgNYQeazsNxOuoQWIkfs3w6my1xiCXGplk6z+Z0hFg9ZnfO&#10;h1cKWhaNgjvYWRnZ0BFif+sDjUiORIX8zFnVGhz4XhiW5Xm+GBHHzYlYPWISXTBabrQx5Lh6e20c&#10;w9SCL5fTaZ6Pyf50m7Gsx/h8MqcqnsT8KcRmk6abzd8giAcJNbb2pZVkB6HNYGOVxsaSFAl+pAm7&#10;oNx9I3smdexGli4W+ZSjh/KfLNL440yYGu9tGRxnDsInHRoSXWz+HyTP0/gfmmm6RgzU5wQUZ416&#10;GAiRfTyfvJPSSBNRBoOcwmF7IAGSYKJEtiAfUCRYDykBXxc0GnDfOOvxphbcf90Jpzgzry0KbZnN&#10;ZvFqkzObLybouNPI9jQibIlQBQ/InczrMDwHu87puomNIoYWrlCclQ6PKh6qGiWNt5FojS9HvO6n&#10;Pu369b6tfwIAAP//AwBQSwMEFAAGAAgAAAAhAMogY4vaAAAABQEAAA8AAABkcnMvZG93bnJldi54&#10;bWxMj8FuwjAQRO+V+AdrkbgVh4gASrNBCKmteiThA0y8TSLidYhNCH9f99QeRzOaeZPtJ9OJkQbX&#10;WkZYLSMQxJXVLdcI5/L9dQfCecVadZYJ4UkO9vnsJVOptg8+0Vj4WoQSdqlCaLzvUyld1ZBRbml7&#10;4uB928EoH+RQSz2oRyg3nYyjaCONajksNKqnY0PVtbgbhOr8GY9raY7l1+S3/cfptiuLG+JiPh3e&#10;QHia/F8YfvEDOuSB6WLvrJ3oEMIRj7BZgQhmnGzXIC4ISRKBzDP5nz7/AQAA//8DAFBLAQItABQA&#10;BgAIAAAAIQC2gziS/gAAAOEBAAATAAAAAAAAAAAAAAAAAAAAAABbQ29udGVudF9UeXBlc10ueG1s&#10;UEsBAi0AFAAGAAgAAAAhADj9If/WAAAAlAEAAAsAAAAAAAAAAAAAAAAALwEAAF9yZWxzLy5yZWxz&#10;UEsBAi0AFAAGAAgAAAAhAATjtfyaAgAAJwUAAA4AAAAAAAAAAAAAAAAALgIAAGRycy9lMm9Eb2Mu&#10;eG1sUEsBAi0AFAAGAAgAAAAhAMogY4vaAAAABQEAAA8AAAAAAAAAAAAAAAAA9AQAAGRycy9kb3du&#10;cmV2LnhtbFBLBQYAAAAABAAEAPMAAAD7BQAAAAA=&#10;" fillcolor="#936" strokecolor="fuchsia">
                <v:shadow on="t" opacity=".5" offset="6pt,6pt"/>
                <v:textbox>
                  <w:txbxContent>
                    <w:p w14:paraId="0A53B64F" w14:textId="77777777" w:rsidR="00A80E46" w:rsidRPr="00791F7D" w:rsidRDefault="00A80E46" w:rsidP="00A80E46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AB7B70" w14:textId="478CE1B7" w:rsidR="00A80E46" w:rsidRPr="00EC408B" w:rsidRDefault="00A80E46" w:rsidP="00A80E46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Informe</w:t>
      </w:r>
      <w:r w:rsidR="003C1410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s</w:t>
      </w: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al Partido Revolucionario Institucional</w:t>
      </w:r>
    </w:p>
    <w:p w14:paraId="06AB24B9" w14:textId="77777777" w:rsidR="00A80E46" w:rsidRDefault="00A80E46" w:rsidP="00A80E46">
      <w:pPr>
        <w:rPr>
          <w:rFonts w:cs="Arial"/>
        </w:rPr>
      </w:pPr>
    </w:p>
    <w:p w14:paraId="2EC22778" w14:textId="0B684AC0" w:rsidR="00330B04" w:rsidRDefault="00A80E46" w:rsidP="00A568F8">
      <w:r>
        <w:rPr>
          <w:rFonts w:cs="Arial"/>
        </w:rPr>
        <w:t xml:space="preserve">En la </w:t>
      </w:r>
      <w:r w:rsidR="00A568F8">
        <w:rPr>
          <w:rFonts w:cs="Arial"/>
        </w:rPr>
        <w:t>primera</w:t>
      </w:r>
      <w:r>
        <w:rPr>
          <w:rFonts w:cs="Arial"/>
        </w:rPr>
        <w:t xml:space="preserve"> sesión ordinaria se </w:t>
      </w:r>
      <w:r w:rsidR="00A568F8">
        <w:rPr>
          <w:rFonts w:cs="Arial"/>
        </w:rPr>
        <w:t>informó que,</w:t>
      </w:r>
      <w:r w:rsidR="00766247" w:rsidRPr="00766247">
        <w:t xml:space="preserve"> de las ocho observaciones solicitadas por el partido, se </w:t>
      </w:r>
      <w:r w:rsidR="00A568F8">
        <w:t>había concluido una</w:t>
      </w:r>
      <w:r w:rsidR="00766247">
        <w:t>;</w:t>
      </w:r>
      <w:r w:rsidR="00766247" w:rsidRPr="00766247">
        <w:t xml:space="preserve"> cinco est</w:t>
      </w:r>
      <w:r w:rsidR="00A568F8">
        <w:t>aban</w:t>
      </w:r>
      <w:r w:rsidR="00766247" w:rsidRPr="00766247">
        <w:t xml:space="preserve"> en fase pruebas y revisión para garantizar su óptimo funcionamiento</w:t>
      </w:r>
      <w:r w:rsidR="00766247">
        <w:t>,</w:t>
      </w:r>
      <w:r w:rsidR="00A568F8">
        <w:t xml:space="preserve"> y el resto se atendería</w:t>
      </w:r>
      <w:r w:rsidR="00766247" w:rsidRPr="00766247">
        <w:t xml:space="preserve"> durante el primer semestre de este año.</w:t>
      </w:r>
    </w:p>
    <w:p w14:paraId="3B086232" w14:textId="2FA95000" w:rsidR="00A568F8" w:rsidRDefault="00A568F8" w:rsidP="00A568F8"/>
    <w:p w14:paraId="387C33C9" w14:textId="0716C5B1" w:rsidR="004669DA" w:rsidRDefault="00A568F8" w:rsidP="004669DA">
      <w:r w:rsidRPr="004669DA">
        <w:t>En seguimiento a las actividades pendientes de atención, se informa que</w:t>
      </w:r>
      <w:r w:rsidR="004669DA">
        <w:t xml:space="preserve"> </w:t>
      </w:r>
      <w:r w:rsidR="004669DA" w:rsidRPr="004669DA">
        <w:t>siguen en proceso</w:t>
      </w:r>
      <w:r w:rsidR="004669DA">
        <w:t xml:space="preserve"> de revisión y prueba las soluciones que se incorporarán al sistema. Sin embargo, se informa que el 7 de febrero del presente año, se realizó una actualización al Sistema de Recepción de Materiales de Radio y Televisión, en la cual se atendió lo siguiente:</w:t>
      </w:r>
    </w:p>
    <w:p w14:paraId="0FDB8315" w14:textId="77777777" w:rsidR="004669DA" w:rsidRDefault="004669DA" w:rsidP="004669DA"/>
    <w:p w14:paraId="73408708" w14:textId="10853766" w:rsidR="004669DA" w:rsidRDefault="004669DA" w:rsidP="004669DA">
      <w:pPr>
        <w:pStyle w:val="Prrafodelista"/>
        <w:numPr>
          <w:ilvl w:val="0"/>
          <w:numId w:val="27"/>
        </w:numPr>
      </w:pPr>
      <w:r>
        <w:t xml:space="preserve">Corrección al incidente reportado por los partidos políticos respecto a la consulta que realizan por rango de fecha para la consulta de sus movimientos de los materiales que registraron. </w:t>
      </w:r>
    </w:p>
    <w:p w14:paraId="0D8925E9" w14:textId="1A16B2B6" w:rsidR="004669DA" w:rsidRDefault="004669DA" w:rsidP="004669DA">
      <w:pPr>
        <w:pStyle w:val="Prrafodelista"/>
        <w:numPr>
          <w:ilvl w:val="0"/>
          <w:numId w:val="27"/>
        </w:numPr>
      </w:pPr>
      <w:r>
        <w:t xml:space="preserve">Se agregó en el módulo de registro de materiales, la opción de adjuntar un </w:t>
      </w:r>
      <w:proofErr w:type="spellStart"/>
      <w:r>
        <w:t>zip</w:t>
      </w:r>
      <w:proofErr w:type="spellEnd"/>
      <w:r>
        <w:t xml:space="preserve"> que contenga varios archivos respecto a la documentación de la aparición de niños en los promocionales de los actores políticos.</w:t>
      </w:r>
    </w:p>
    <w:p w14:paraId="6180139D" w14:textId="5F866181" w:rsidR="004669DA" w:rsidRDefault="004669DA" w:rsidP="004669DA">
      <w:pPr>
        <w:pStyle w:val="Prrafodelista"/>
        <w:numPr>
          <w:ilvl w:val="0"/>
          <w:numId w:val="27"/>
        </w:numPr>
      </w:pPr>
      <w:r>
        <w:t>En la consulta de ingreso de materiales de los partidos políticos se colocó la columna de fecha del dictamen.</w:t>
      </w:r>
    </w:p>
    <w:p w14:paraId="0D6EDF47" w14:textId="432B8A95" w:rsidR="00A568F8" w:rsidRPr="004669DA" w:rsidRDefault="004669DA" w:rsidP="004669DA">
      <w:pPr>
        <w:pStyle w:val="Prrafodelista"/>
        <w:numPr>
          <w:ilvl w:val="0"/>
          <w:numId w:val="27"/>
        </w:numPr>
        <w:rPr>
          <w:rFonts w:cs="Arial"/>
        </w:rPr>
      </w:pPr>
      <w:r>
        <w:t>En el acuse de la estrategia de transmisión (archivo PDF), se agregó la columna de materiales reemplazados.</w:t>
      </w:r>
    </w:p>
    <w:p w14:paraId="2A0BE0A9" w14:textId="24B67BDA" w:rsidR="00C33D36" w:rsidRDefault="00C33D36" w:rsidP="00C33D36">
      <w:pPr>
        <w:rPr>
          <w:rFonts w:cs="Arial"/>
        </w:rPr>
      </w:pPr>
    </w:p>
    <w:p w14:paraId="108E3779" w14:textId="77777777" w:rsidR="00A568F8" w:rsidRDefault="00330B04" w:rsidP="00330B04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3C938D" wp14:editId="027EF456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D030F2" w14:textId="77777777" w:rsidR="00330B04" w:rsidRPr="00791F7D" w:rsidRDefault="00330B04" w:rsidP="00330B04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C938D" id="Rectángulo redondeado 2" o:spid="_x0000_s1028" style="position:absolute;left:0;text-align:left;margin-left:362pt;margin-top:-5.25pt;width:128.7pt;height:24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7umQIAACcFAAAOAAAAZHJzL2Uyb0RvYy54bWysVG1v0zAQ/o7Ef7D8neWlbbpGS6dpowhp&#10;wERBfHZjJzE4vmA7Tce/4bfwxzg7WdcxPiFaybrL+R7fc/fYF5eHVpG9MFaCLmhyFlMidAlc6rqg&#10;nz9tXp1TYh3TnCnQoqD3wtLL9csXF0OXixQaUFwYgiDa5kNX0Ma5Lo8iWzaiZfYMOqExWIFpmUPX&#10;1BE3bED0VkVpHGfRAIZ3BkphLX69GYN0HfCrSpTuQ1VZ4YgqKNbmwmrCuvNrtL5geW1Y18hyKoP9&#10;QxUtkxoPPULdMMdIb+QzqFaWBixU7qyENoKqkqUIHJBNEv/BZtuwTgQu2BzbHdtk/x9s+X5/Z4jk&#10;BU0p0azFEX3Epv36qeteATGCg+aCcSCp79XQ2RxTtt2d8WxtdwvlN0s0XDdM1+LKGBga3I4VJn5/&#10;9CTBOxZTyW54BxyPYr2D0LZDZVoPiA0hhzCd++N0xMGREj8m2Ww+X+EQS4zNkniRLMIRLH/I7ox1&#10;bwS0xBsFNdBr7tmEI9j+1rowIj4RZfwrJVWrcOB7pkiSZdlyQpw2Ryx/wAx0QUm+kUoFx9S7a2UI&#10;phZ0tZrNsmxKtqfblCYDxhfpIlTxJGZPITabON5s/gYReASh+ta+1jzYjkk12lil0r4kEQQ/0YTe&#10;CbNt+EC49N1I4uUym1H0UP7pMvY/Spiq8d6WzlBiwH2Rrgmi881/RvI89v+xmapr2Eh9EYD8rFEP&#10;I6FgH88P3klpQRNeBqOc3GF3mASIIF4iO+D3KBKsJygBXxc0GjA/KBnwphbUfu+ZEZSotxqFtkrm&#10;c3+1gzNfLFN0zGlkdxphukSogjrkHsxrNz4HfWdk3fhGBYYarlCclXSe2WNVk4O3MdCaXg5/3U/9&#10;sOvxfVv/BgAA//8DAFBLAwQUAAYACAAAACEAY/4sPN8AAAAKAQAADwAAAGRycy9kb3ducmV2Lnht&#10;bEyPQU+DQBSE7yb+h80z8dYuIFpEHo1posZjoT9gyz6ByL6l7Jbiv3c92eNkJjPfFNvFDGKmyfWW&#10;EeJ1BIK4sbrnFuFQv60yEM4r1mqwTAg/5GBb3t4UKtf2wnuaK9+KUMIuVwid92MupWs6Msqt7Ugc&#10;vC87GeWDnFqpJ3UJ5WaQSRQ9SaN6DgudGmnXUfNdnQ1Cc/hI5lSaXf25+M34vj9ldXVCvL9bXl9A&#10;eFr8fxj+8AM6lIHpaM+snRgQNkkavniEVRw9ggiJ5yxOQRwRHrIUZFnI6wvlLwAAAP//AwBQSwEC&#10;LQAUAAYACAAAACEAtoM4kv4AAADhAQAAEwAAAAAAAAAAAAAAAAAAAAAAW0NvbnRlbnRfVHlwZXNd&#10;LnhtbFBLAQItABQABgAIAAAAIQA4/SH/1gAAAJQBAAALAAAAAAAAAAAAAAAAAC8BAABfcmVscy8u&#10;cmVsc1BLAQItABQABgAIAAAAIQCsl57umQIAACcFAAAOAAAAAAAAAAAAAAAAAC4CAABkcnMvZTJv&#10;RG9jLnhtbFBLAQItABQABgAIAAAAIQBj/iw83wAAAAoBAAAPAAAAAAAAAAAAAAAAAPMEAABkcnMv&#10;ZG93bnJldi54bWxQSwUGAAAAAAQABADzAAAA/wUAAAAA&#10;" fillcolor="#936" strokecolor="fuchsia">
                <v:shadow on="t" opacity=".5" offset="6pt,6pt"/>
                <v:textbox>
                  <w:txbxContent>
                    <w:p w14:paraId="2BD030F2" w14:textId="77777777" w:rsidR="00330B04" w:rsidRPr="00791F7D" w:rsidRDefault="00330B04" w:rsidP="00330B04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68F8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Vistas a la Secretaría Ejecutiva por</w:t>
      </w:r>
    </w:p>
    <w:p w14:paraId="6970FA96" w14:textId="5C9D107B" w:rsidR="00330B04" w:rsidRPr="00EC408B" w:rsidRDefault="00330B04" w:rsidP="00330B04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In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cumplimientos al pautado</w:t>
      </w:r>
    </w:p>
    <w:p w14:paraId="2E4A3E16" w14:textId="77777777" w:rsidR="00330B04" w:rsidRDefault="00330B04" w:rsidP="00330B04">
      <w:pPr>
        <w:rPr>
          <w:rFonts w:cs="Arial"/>
        </w:rPr>
      </w:pPr>
    </w:p>
    <w:p w14:paraId="754D9EE8" w14:textId="201160B7" w:rsidR="005062F1" w:rsidRDefault="00330B04" w:rsidP="00A568F8">
      <w:pPr>
        <w:rPr>
          <w:rFonts w:cs="Arial"/>
          <w:szCs w:val="24"/>
        </w:rPr>
      </w:pPr>
      <w:r>
        <w:rPr>
          <w:rFonts w:cs="Arial"/>
          <w:szCs w:val="24"/>
        </w:rPr>
        <w:t xml:space="preserve">En la </w:t>
      </w:r>
      <w:r w:rsidR="00A568F8">
        <w:rPr>
          <w:rFonts w:cs="Arial"/>
          <w:szCs w:val="24"/>
        </w:rPr>
        <w:t>primera</w:t>
      </w:r>
      <w:r>
        <w:rPr>
          <w:rFonts w:cs="Arial"/>
          <w:szCs w:val="24"/>
        </w:rPr>
        <w:t xml:space="preserve"> sesión ordinaria se </w:t>
      </w:r>
      <w:r w:rsidR="00683940">
        <w:rPr>
          <w:rFonts w:cs="Arial"/>
          <w:szCs w:val="24"/>
        </w:rPr>
        <w:t>presentó un I</w:t>
      </w:r>
      <w:r w:rsidR="005062F1">
        <w:rPr>
          <w:rFonts w:cs="Arial"/>
          <w:szCs w:val="24"/>
        </w:rPr>
        <w:t xml:space="preserve">nforme </w:t>
      </w:r>
      <w:r w:rsidR="00683940">
        <w:rPr>
          <w:rFonts w:cs="Arial"/>
          <w:szCs w:val="24"/>
        </w:rPr>
        <w:t xml:space="preserve">de emisoras de bajo cumplimiento </w:t>
      </w:r>
      <w:r w:rsidR="005062F1">
        <w:rPr>
          <w:rFonts w:cs="Arial"/>
          <w:szCs w:val="24"/>
        </w:rPr>
        <w:t>al pautado. Al respecto, la Consejera Pamela San Martín y la representación del Partido del Trabajo solicitaron se diera vista a la Secretaría Ejecutiva, a fin de iniciar procedimientos sancionadores</w:t>
      </w:r>
      <w:r w:rsidR="00683940">
        <w:rPr>
          <w:rFonts w:cs="Arial"/>
          <w:szCs w:val="24"/>
        </w:rPr>
        <w:t xml:space="preserve"> en contra </w:t>
      </w:r>
      <w:r w:rsidR="00696204">
        <w:rPr>
          <w:rFonts w:cs="Arial"/>
          <w:szCs w:val="24"/>
        </w:rPr>
        <w:t>de</w:t>
      </w:r>
      <w:r w:rsidR="00683940">
        <w:rPr>
          <w:rFonts w:cs="Arial"/>
          <w:szCs w:val="24"/>
        </w:rPr>
        <w:t xml:space="preserve"> las emisoras </w:t>
      </w:r>
      <w:r w:rsidR="00696204">
        <w:rPr>
          <w:rFonts w:cs="Arial"/>
          <w:szCs w:val="24"/>
        </w:rPr>
        <w:t>con mayores índices de incumplimiento que reportó dicho Informe</w:t>
      </w:r>
      <w:r w:rsidR="005062F1">
        <w:rPr>
          <w:rFonts w:cs="Arial"/>
          <w:szCs w:val="24"/>
        </w:rPr>
        <w:t>.</w:t>
      </w:r>
    </w:p>
    <w:p w14:paraId="69D82F46" w14:textId="259A86AB" w:rsidR="00683940" w:rsidRDefault="00683940" w:rsidP="00A568F8">
      <w:pPr>
        <w:rPr>
          <w:rFonts w:cs="Arial"/>
          <w:szCs w:val="24"/>
        </w:rPr>
      </w:pPr>
    </w:p>
    <w:p w14:paraId="045E1F64" w14:textId="6C8D9AFF" w:rsidR="00683940" w:rsidRDefault="00683940" w:rsidP="00A568F8">
      <w:pPr>
        <w:rPr>
          <w:rFonts w:cs="Arial"/>
          <w:szCs w:val="24"/>
        </w:rPr>
      </w:pPr>
      <w:r>
        <w:rPr>
          <w:rFonts w:cs="Arial"/>
          <w:szCs w:val="24"/>
        </w:rPr>
        <w:t>Asimismo, la representación del PT solicitó generar vistas similares, respecto de concesionarios de televisión restringida terrena conocidos como “</w:t>
      </w:r>
      <w:proofErr w:type="spellStart"/>
      <w:r>
        <w:rPr>
          <w:rFonts w:cs="Arial"/>
          <w:szCs w:val="24"/>
        </w:rPr>
        <w:t>Digicable</w:t>
      </w:r>
      <w:proofErr w:type="spellEnd"/>
      <w:r>
        <w:rPr>
          <w:rFonts w:cs="Arial"/>
          <w:szCs w:val="24"/>
        </w:rPr>
        <w:t>” y “</w:t>
      </w:r>
      <w:proofErr w:type="spellStart"/>
      <w:r>
        <w:rPr>
          <w:rFonts w:cs="Arial"/>
          <w:szCs w:val="24"/>
        </w:rPr>
        <w:t>Megacable</w:t>
      </w:r>
      <w:proofErr w:type="spellEnd"/>
      <w:r>
        <w:rPr>
          <w:rFonts w:cs="Arial"/>
          <w:szCs w:val="24"/>
        </w:rPr>
        <w:t>”.</w:t>
      </w:r>
    </w:p>
    <w:p w14:paraId="377120C8" w14:textId="77777777" w:rsidR="005062F1" w:rsidRDefault="005062F1" w:rsidP="00A568F8">
      <w:pPr>
        <w:rPr>
          <w:rFonts w:cs="Arial"/>
          <w:szCs w:val="24"/>
        </w:rPr>
      </w:pPr>
    </w:p>
    <w:p w14:paraId="1396CBB4" w14:textId="51335AE1" w:rsidR="001341B9" w:rsidRDefault="00683940" w:rsidP="000A07BB">
      <w:pPr>
        <w:rPr>
          <w:rFonts w:eastAsia="Calibri" w:cs="Arial"/>
          <w:szCs w:val="24"/>
        </w:rPr>
      </w:pPr>
      <w:r>
        <w:rPr>
          <w:rFonts w:cs="Arial"/>
          <w:szCs w:val="24"/>
        </w:rPr>
        <w:t xml:space="preserve">En relación con lo anterior, </w:t>
      </w:r>
      <w:r w:rsidR="005062F1">
        <w:rPr>
          <w:rFonts w:cs="Arial"/>
          <w:szCs w:val="24"/>
        </w:rPr>
        <w:t xml:space="preserve">se </w:t>
      </w:r>
      <w:r w:rsidR="00330B04">
        <w:rPr>
          <w:rFonts w:cs="Arial"/>
          <w:szCs w:val="24"/>
        </w:rPr>
        <w:t xml:space="preserve">generó el compromiso de </w:t>
      </w:r>
      <w:r w:rsidR="00EE021E">
        <w:rPr>
          <w:rFonts w:cs="Arial"/>
          <w:szCs w:val="24"/>
        </w:rPr>
        <w:t>informar</w:t>
      </w:r>
      <w:r w:rsidR="00A568F8">
        <w:rPr>
          <w:rFonts w:cs="Arial"/>
          <w:szCs w:val="24"/>
        </w:rPr>
        <w:t xml:space="preserve"> al Comité sobre las vistas presentadas </w:t>
      </w:r>
      <w:r>
        <w:rPr>
          <w:rFonts w:cs="Arial"/>
          <w:szCs w:val="24"/>
        </w:rPr>
        <w:t xml:space="preserve">recientemente </w:t>
      </w:r>
      <w:r w:rsidR="00A568F8">
        <w:rPr>
          <w:rFonts w:cs="Arial"/>
          <w:szCs w:val="24"/>
        </w:rPr>
        <w:t>por la Secretaría Técnica</w:t>
      </w:r>
      <w:r>
        <w:rPr>
          <w:rFonts w:cs="Arial"/>
          <w:szCs w:val="24"/>
        </w:rPr>
        <w:t>, y si éstas implican a alguna o algunas de las emisoras reportadas en el informe presentado en la primera sesión ordinaria</w:t>
      </w:r>
      <w:r w:rsidR="000A07BB">
        <w:rPr>
          <w:rFonts w:eastAsia="Calibri" w:cs="Arial"/>
          <w:szCs w:val="24"/>
        </w:rPr>
        <w:t>.</w:t>
      </w:r>
    </w:p>
    <w:p w14:paraId="3A3254F6" w14:textId="37F2386F" w:rsidR="00C60514" w:rsidRDefault="00C60514" w:rsidP="000A07BB">
      <w:pPr>
        <w:rPr>
          <w:rFonts w:eastAsia="Calibri" w:cs="Arial"/>
          <w:szCs w:val="24"/>
        </w:rPr>
      </w:pPr>
    </w:p>
    <w:p w14:paraId="626BD6B6" w14:textId="48733142" w:rsidR="00C60514" w:rsidRDefault="004669DA" w:rsidP="004669DA">
      <w:pPr>
        <w:rPr>
          <w:rFonts w:eastAsia="Calibri" w:cs="Arial"/>
          <w:szCs w:val="24"/>
        </w:rPr>
      </w:pPr>
      <w:r w:rsidRPr="004669DA">
        <w:rPr>
          <w:rFonts w:eastAsia="Calibri" w:cs="Arial"/>
          <w:szCs w:val="24"/>
        </w:rPr>
        <w:t xml:space="preserve">Sobre este particular, </w:t>
      </w:r>
      <w:r w:rsidRPr="004669DA">
        <w:t xml:space="preserve">se informa que se están elaborando las vistas de </w:t>
      </w:r>
      <w:proofErr w:type="spellStart"/>
      <w:r w:rsidRPr="004669DA">
        <w:t>Digicable</w:t>
      </w:r>
      <w:proofErr w:type="spellEnd"/>
      <w:r w:rsidRPr="004669DA">
        <w:t xml:space="preserve"> y </w:t>
      </w:r>
      <w:proofErr w:type="spellStart"/>
      <w:r w:rsidRPr="004669DA">
        <w:t>Megacable</w:t>
      </w:r>
      <w:proofErr w:type="spellEnd"/>
      <w:r w:rsidRPr="004669DA">
        <w:t>,</w:t>
      </w:r>
      <w:r>
        <w:t xml:space="preserve"> en espera de las grabaciones más recientes de los testigos de incumplimientos de ambos concesionarios de televisión restringida terrenal.</w:t>
      </w:r>
    </w:p>
    <w:p w14:paraId="476315F4" w14:textId="6FFC954C" w:rsidR="00C60514" w:rsidRDefault="00C60514" w:rsidP="00824018"/>
    <w:p w14:paraId="50B522B4" w14:textId="1418EF6E" w:rsidR="00824018" w:rsidRDefault="00824018" w:rsidP="00824018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E61EA6" wp14:editId="17327D19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B52EF7" w14:textId="77777777" w:rsidR="00824018" w:rsidRPr="00791F7D" w:rsidRDefault="00824018" w:rsidP="00824018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61EA6" id="Rectángulo redondeado 1" o:spid="_x0000_s1029" style="position:absolute;left:0;text-align:left;margin-left:362pt;margin-top:-5.25pt;width:128.7pt;height:24.4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GRmAIAACcFAAAOAAAAZHJzL2Uyb0RvYy54bWysVG1v0zAQ/o7Ef7D8nSXpS7pWS6dpowhp&#10;wERBfHZjJzE4vmC7Tce/4bfwxzhfs65jfEK0kuXL3T2+5+6xLy73rWE75bwGW/DsLOVM2RKktnXB&#10;P39avTrnzAdhpTBgVcHvleeXy5cvLvpuoUbQgJHKMQSxftF3BW9C6BZJ4stGtcKfQacsOitwrQho&#10;ujqRTvSI3ppklKZ50oOTnYNSeY9fbw5OviT8qlJl+FBVXgVmCo61BVodrZu4JssLsaid6BpdDmWI&#10;f6iiFdrioUeoGxEE2zr9DKrVpQMPVTgroU2gqnSpiAOyydI/2Kwb0Snigs3x3bFN/v/Blu93d45p&#10;ibPjzIoWR/QRm/brp623BphTEqxUQgLLYq/6zi8wZd3ducjWd7dQfvPMwnUjbK2unIO+wXCskOKT&#10;JwnR8JjKNv07kHiU2Aagtu0r10ZAbAjb03Tuj9NR+8BK/Jjl48lkjkMs0TfO0mk2jSUlYvGQ3Tkf&#10;3ihoWdwU3MHWysiGjhC7Wx9oRHIgKuRXzqrW4MB3wrAsz/PZgDgEI/YDJtEFo+VKG0OGqzfXxjFM&#10;Lfh8Ph7n+ZDsT8OMZT36p6MpVfHE508hVqs0Xa3+BkE8SKixta+tpH0Q2hz2WKWxsSRFgh9owjYo&#10;t25kz6SO3cjS2Swfc7RQ/qNZGn+cCVPjvS2D48xB+KJDQ6KLzX9G8jyN/0MzTdeIA/UpAR0GMRCi&#10;oRzPJ+ukNNJElMFBTmG/2ZMAx5F7lMgG5D2KBOshJeDrgpsG3A/OerypBffft8Ipzsxbi0KbZ5NJ&#10;vNpkTKazERru1LM59QhbIlTBA3Kn7XU4PAfbzum6iY0ihhauUJyVDpHZY1WDgbeRaA0vR7zupzZF&#10;Pb5vy98AAAD//wMAUEsDBBQABgAIAAAAIQBj/iw83wAAAAoBAAAPAAAAZHJzL2Rvd25yZXYueG1s&#10;TI9BT4NAFITvJv6HzTPx1i4gWkQejWmixmOhP2DLPoHIvqXsluK/dz3Z42QmM98U28UMYqbJ9ZYR&#10;4nUEgrixuucW4VC/rTIQzivWarBMCD/kYFve3hQq1/bCe5or34pQwi5XCJ33Yy6lazoyyq3tSBy8&#10;LzsZ5YOcWqkndQnlZpBJFD1Jo3oOC50aaddR812dDUJz+EjmVJpd/bn4zfi+P2V1dUK8v1teX0B4&#10;Wvx/GP7wAzqUgeloz6ydGBA2SRq+eIRVHD2CCInnLE5BHBEeshRkWcjrC+UvAAAA//8DAFBLAQIt&#10;ABQABgAIAAAAIQC2gziS/gAAAOEBAAATAAAAAAAAAAAAAAAAAAAAAABbQ29udGVudF9UeXBlc10u&#10;eG1sUEsBAi0AFAAGAAgAAAAhADj9If/WAAAAlAEAAAsAAAAAAAAAAAAAAAAALwEAAF9yZWxzLy5y&#10;ZWxzUEsBAi0AFAAGAAgAAAAhAKiK8ZGYAgAAJwUAAA4AAAAAAAAAAAAAAAAALgIAAGRycy9lMm9E&#10;b2MueG1sUEsBAi0AFAAGAAgAAAAhAGP+LDzfAAAACgEAAA8AAAAAAAAAAAAAAAAA8gQAAGRycy9k&#10;b3ducmV2LnhtbFBLBQYAAAAABAAEAPMAAAD+BQAAAAA=&#10;" fillcolor="#936" strokecolor="fuchsia">
                <v:shadow on="t" opacity=".5" offset="6pt,6pt"/>
                <v:textbox>
                  <w:txbxContent>
                    <w:p w14:paraId="2AB52EF7" w14:textId="77777777" w:rsidR="00824018" w:rsidRPr="00791F7D" w:rsidRDefault="00824018" w:rsidP="00824018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6204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Monitoreo de la emisora </w:t>
      </w:r>
      <w:r w:rsidR="00696204" w:rsidRPr="00696204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XHLE-FM</w:t>
      </w:r>
    </w:p>
    <w:p w14:paraId="11919642" w14:textId="30BB9877" w:rsidR="00824018" w:rsidRPr="00EC408B" w:rsidRDefault="00696204" w:rsidP="00824018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en el Estado de Veracruz</w:t>
      </w:r>
    </w:p>
    <w:p w14:paraId="60FDCBE9" w14:textId="7DCBE1E8" w:rsidR="00824018" w:rsidRDefault="00824018" w:rsidP="000A07BB">
      <w:pPr>
        <w:rPr>
          <w:rFonts w:eastAsia="Calibri" w:cs="Arial"/>
          <w:szCs w:val="24"/>
        </w:rPr>
      </w:pPr>
    </w:p>
    <w:p w14:paraId="11A68383" w14:textId="4C5B0986" w:rsidR="00824018" w:rsidRDefault="00696204" w:rsidP="00824018">
      <w:r>
        <w:t>En la primera sesión ordinaria se generó el compromiso de informar sobre las causas para dejar de monitorear a dic</w:t>
      </w:r>
      <w:r w:rsidR="00C60514">
        <w:t>ha emisora, y sobre el cumplimiento que estaba presentando a la transmisión del pautado.</w:t>
      </w:r>
    </w:p>
    <w:p w14:paraId="5B8930F8" w14:textId="0AFF0C33" w:rsidR="00DF49C5" w:rsidRDefault="00DF49C5" w:rsidP="00824018"/>
    <w:p w14:paraId="7583ACF5" w14:textId="11A2EC79" w:rsidR="00DF49C5" w:rsidRDefault="004669DA" w:rsidP="00824018">
      <w:r w:rsidRPr="004669DA">
        <w:t xml:space="preserve">Al respecto, el 27 de noviembre de 2018 el técnico </w:t>
      </w:r>
      <w:proofErr w:type="spellStart"/>
      <w:r w:rsidRPr="004669DA">
        <w:t>monitorista</w:t>
      </w:r>
      <w:proofErr w:type="spellEnd"/>
      <w:r w:rsidRPr="004669DA">
        <w:t xml:space="preserve"> del Centro de Verificación ubicado en Panuco, Veracruz reportó que la señal se encontraba fuera del aire. Por esta situación se generó el reporte con el número </w:t>
      </w:r>
      <w:proofErr w:type="spellStart"/>
      <w:r w:rsidRPr="004669DA">
        <w:t>INC000002080774</w:t>
      </w:r>
      <w:proofErr w:type="spellEnd"/>
      <w:r w:rsidRPr="004669DA">
        <w:t>, respaldado en el Centro de Atención a Usuarios (</w:t>
      </w:r>
      <w:proofErr w:type="spellStart"/>
      <w:r w:rsidRPr="004669DA">
        <w:t>CAU</w:t>
      </w:r>
      <w:proofErr w:type="spellEnd"/>
      <w:r w:rsidRPr="004669DA">
        <w:t xml:space="preserve">). Posteriormente se realizó una revisión de la señal mediante su sintonización en un radio convencional. Adicionalmente, en la revisión y calificación de la señal diaria que realizan los técnicos </w:t>
      </w:r>
      <w:proofErr w:type="spellStart"/>
      <w:r w:rsidRPr="004669DA">
        <w:t>monitoristas</w:t>
      </w:r>
      <w:proofErr w:type="spellEnd"/>
      <w:r w:rsidRPr="004669DA">
        <w:t>, en el mes de noviembre y hasta el día que salió del aire, la señal presentaba muy mala calidad de recepción. (En promedio 2.24 de 5). Por lo anterior</w:t>
      </w:r>
      <w:r>
        <w:t>,</w:t>
      </w:r>
      <w:r w:rsidRPr="004669DA">
        <w:t xml:space="preserve"> la señal fue candidata para su baja del sistema de verificación y monitoreo, y finalmente la señal se dio de baja el día 7 de diciembre de 2018.</w:t>
      </w:r>
    </w:p>
    <w:p w14:paraId="3376677A" w14:textId="001A1FE0" w:rsidR="00C60514" w:rsidRDefault="00C60514" w:rsidP="00824018"/>
    <w:p w14:paraId="054574BF" w14:textId="51AAD2E7" w:rsidR="00C60514" w:rsidRDefault="00C60514" w:rsidP="00824018"/>
    <w:p w14:paraId="64FF30BC" w14:textId="30F19F79" w:rsidR="00DF49C5" w:rsidRDefault="00DF49C5" w:rsidP="00DF49C5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202D7E" wp14:editId="6E7E435D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9985A5" w14:textId="77777777" w:rsidR="00DF49C5" w:rsidRPr="00791F7D" w:rsidRDefault="00DF49C5" w:rsidP="00DF49C5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02D7E" id="Rectángulo redondeado 5" o:spid="_x0000_s1030" style="position:absolute;left:0;text-align:left;margin-left:362pt;margin-top:-5.25pt;width:128.7pt;height:24.4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HSmwIAACcFAAAOAAAAZHJzL2Uyb0RvYy54bWysVG1v0zAQ/o7Ef7D8nSXpS7pWS6dpowhp&#10;wERBfHZjJzE4vmC7Tce/4bfwxzhfs65jfEK0knWX8z2+5+6xLy73rWE75bwGW/DsLOVM2RKktnXB&#10;P39avTrnzAdhpTBgVcHvleeXy5cvLvpuoUbQgJHKMQSxftF3BW9C6BZJ4stGtcKfQacsBitwrQjo&#10;ujqRTvSI3ppklKZ50oOTnYNSeY9fbw5BviT8qlJl+FBVXgVmCo61BVodrZu4JssLsaid6BpdDmWI&#10;f6iiFdrioUeoGxEE2zr9DKrVpQMPVTgroU2gqnSpiAOyydI/2Kwb0Snigs3x3bFN/v/Blu93d45p&#10;WfApZ1a0OKKP2LRfP229NcCckmClEhLYNPaq7/wCU9bdnYtsfXcL5TfPLFw3wtbqyjnoG9yOFWZx&#10;f/IkIToeU9mmfwcSjxLbANS2feXaCIgNYXuazv1xOmofWIkfs3w8mcxxiCXGxlk6zaikRCwesjvn&#10;wxsFLYtGwR1srYxs6Aixu/WBRiQHokJ+5axqDQ58JwzL8jyfUdFiMWxG7AdMogtGy5U2hhxXb66N&#10;Y5ha8Pl8PM7zIdmfbjOW9RifjqZUxZOYP4VYrdJ0tfobBPEgocbWvraS7CC0OdhYpbGxJEWCH2jC&#10;Nii3bmTPpI7dyNLZLB9z9FD+o1kaf5wJU+O9LYPjzEH4okNDoovNf0byPI3/QzNN14gD9SkBxVmj&#10;Hg6EyD6eT95JaaSJKIODnMJ+sycBTiL3KJENyHsUCdZDSsDXBY0G3A/OerypBffft8Ipzsxbi0Kb&#10;Z5NJvNrkTKazETruNLI5jQhbIlTBA3In8zocnoNt53TdxEYRQwtXKM5Kh8jssarBwdtItIaXI173&#10;U592Pb5vy98AAAD//wMAUEsDBBQABgAIAAAAIQBj/iw83wAAAAoBAAAPAAAAZHJzL2Rvd25yZXYu&#10;eG1sTI9BT4NAFITvJv6HzTPx1i4gWkQejWmixmOhP2DLPoHIvqXsluK/dz3Z42QmM98U28UMYqbJ&#10;9ZYR4nUEgrixuucW4VC/rTIQzivWarBMCD/kYFve3hQq1/bCe5or34pQwi5XCJ33Yy6lazoyyq3t&#10;SBy8LzsZ5YOcWqkndQnlZpBJFD1Jo3oOC50aaddR812dDUJz+EjmVJpd/bn4zfi+P2V1dUK8v1te&#10;X0B4Wvx/GP7wAzqUgeloz6ydGBA2SRq+eIRVHD2CCInnLE5BHBEeshRkWcjrC+UvAAAA//8DAFBL&#10;AQItABQABgAIAAAAIQC2gziS/gAAAOEBAAATAAAAAAAAAAAAAAAAAAAAAABbQ29udGVudF9UeXBl&#10;c10ueG1sUEsBAi0AFAAGAAgAAAAhADj9If/WAAAAlAEAAAsAAAAAAAAAAAAAAAAALwEAAF9yZWxz&#10;Ly5yZWxzUEsBAi0AFAAGAAgAAAAhAAVX0dKbAgAAJwUAAA4AAAAAAAAAAAAAAAAALgIAAGRycy9l&#10;Mm9Eb2MueG1sUEsBAi0AFAAGAAgAAAAhAGP+LDzfAAAACgEAAA8AAAAAAAAAAAAAAAAA9QQAAGRy&#10;cy9kb3ducmV2LnhtbFBLBQYAAAAABAAEAPMAAAABBgAAAAA=&#10;" fillcolor="#936" strokecolor="fuchsia">
                <v:shadow on="t" opacity=".5" offset="6pt,6pt"/>
                <v:textbox>
                  <w:txbxContent>
                    <w:p w14:paraId="269985A5" w14:textId="77777777" w:rsidR="00DF49C5" w:rsidRPr="00791F7D" w:rsidRDefault="00DF49C5" w:rsidP="00DF49C5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Convenio INE-SEGOB</w:t>
      </w:r>
    </w:p>
    <w:p w14:paraId="18164FED" w14:textId="77777777" w:rsidR="00DF49C5" w:rsidRDefault="00DF49C5" w:rsidP="00DF49C5">
      <w:pPr>
        <w:rPr>
          <w:rFonts w:eastAsia="Calibri" w:cs="Arial"/>
          <w:szCs w:val="24"/>
        </w:rPr>
      </w:pPr>
    </w:p>
    <w:p w14:paraId="2B04EE8C" w14:textId="5E72F5A6" w:rsidR="00DF49C5" w:rsidRDefault="00DF49C5" w:rsidP="00DF49C5">
      <w:r>
        <w:t>En la primera sesión ordinaria se generó el compromiso de informar sobre los costos que representará el monitoreo de promocionales pautados por la Secretaría de Gobernación, conforme a los términos del convenio celebrado entre ésta y el Instituto Nacional Electoral.</w:t>
      </w:r>
    </w:p>
    <w:p w14:paraId="7B46CF25" w14:textId="5945631F" w:rsidR="00DF49C5" w:rsidRDefault="00DF49C5" w:rsidP="00DF49C5"/>
    <w:p w14:paraId="55F8756D" w14:textId="32CE0F9C" w:rsidR="00DF49C5" w:rsidRDefault="00DF49C5" w:rsidP="00DF49C5">
      <w:r w:rsidRPr="004669DA">
        <w:t>Sobre este particular</w:t>
      </w:r>
      <w:r w:rsidR="004669DA" w:rsidRPr="004669DA">
        <w:t xml:space="preserve">, </w:t>
      </w:r>
      <w:r w:rsidR="00AE63C9">
        <w:t>se informa que, al día de la fecha, el monitoreo señalado no ha generado costos para el Instituto Nacional Electoral, toda vez que se ha realizado con personal del propio Instituto.</w:t>
      </w:r>
    </w:p>
    <w:p w14:paraId="04323A6E" w14:textId="77777777" w:rsidR="00AE63C9" w:rsidRDefault="00AE63C9" w:rsidP="00DF49C5"/>
    <w:p w14:paraId="177E6C07" w14:textId="3B3658B4" w:rsidR="00DF49C5" w:rsidRDefault="00DF49C5" w:rsidP="00DF49C5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038AEB" wp14:editId="27F52919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B8288D" w14:textId="77777777" w:rsidR="00DF49C5" w:rsidRPr="00791F7D" w:rsidRDefault="00DF49C5" w:rsidP="00DF49C5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38AEB" id="Rectángulo redondeado 6" o:spid="_x0000_s1031" style="position:absolute;left:0;text-align:left;margin-left:362pt;margin-top:-5.25pt;width:128.7pt;height:24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6tmgIAACcFAAAOAAAAZHJzL2Uyb0RvYy54bWysVN1u0zAUvkfiHSzfsyT9Sddq6TRtFCEN&#10;mBiIazd2EoPjE2y36XgbnoUX4/gkKx27Q7SSdU7O73fOZ19cHlrD9sp5Dbbg2VnKmbIlSG3rgn/+&#10;tHl1zpkPwkphwKqCPyjPL9cvX1z03UpNoAEjlWOYxPpV3xW8CaFbJYkvG9UKfwadsmiswLUioOrq&#10;RDrRY/bWJJM0zZMenOwclMp7/HozGPma8leVKsOHqvIqMFNw7C3Q6ejcxjNZX4hV7UTX6HJsQ/xD&#10;F63QFoseU92IINjO6WepWl068FCFsxLaBKpKl4owIJos/QvNfSM6RVhwOL47jsn/v7Tl+/2dY1oW&#10;POfMihZX9BGH9uunrXcGmFMSrFRCAsvjrPrOrzDkvrtzEa3vbqH85pmF60bYWl05B32D7thhFv2T&#10;JwFR8RjKtv07kFhK7ALQ2A6Va2NCHAg70HYejttRh8BK/Jjl09lsiUss0TbN0nk2pxJi9RjdOR/e&#10;KGhZFAruYGdlREMlxP7WB1qRHIEK+ZWzqjW48L0wLMvzfDFmHJ0TsXrMSXDBaLnRxpDi6u21cQxD&#10;C75cTqc5TQhD/KmbsaxH+3wypy6e2Pxpis0mTTebsf4TN8JBRI2jfW0lyUFoM8hY0tjYkiLCjzBh&#10;F5S7b2TPpI7TyNLFIp9y1JD+k0Uaf5wJU+O9LYPjzEH4okNDpIvDfwbyPI3/YZima8QAfU6J4q4R&#10;+QCI5GN90k5aI05EGgx0CoftgQhI24wU2YJ8QJJgP8QEfF1QaMD94KzHm1pw/30nnOLMvLVItGU2&#10;m8WrTcpsvpig4k4t21OLsCWmKnhA7CReh+E52HVO100cFCG0cIXkrHR4ZPHQ1UhpvI0Ea3w54nU/&#10;1cnrz/u2/g0AAP//AwBQSwMEFAAGAAgAAAAhAGP+LDzfAAAACgEAAA8AAABkcnMvZG93bnJldi54&#10;bWxMj0FPg0AUhO8m/ofNM/HWLiBaRB6NaaLGY6E/YMs+gci+peyW4r93PdnjZCYz3xTbxQxipsn1&#10;lhHidQSCuLG65xbhUL+tMhDOK9ZqsEwIP+RgW97eFCrX9sJ7mivfilDCLlcInfdjLqVrOjLKre1I&#10;HLwvOxnlg5xaqSd1CeVmkEkUPUmjeg4LnRpp11HzXZ0NQnP4SOZUml39ufjN+L4/ZXV1Qry/W15f&#10;QHha/H8Y/vADOpSB6WjPrJ0YEDZJGr54hFUcPYIIiecsTkEcER6yFGRZyOsL5S8AAAD//wMAUEsB&#10;Ai0AFAAGAAgAAAAhALaDOJL+AAAA4QEAABMAAAAAAAAAAAAAAAAAAAAAAFtDb250ZW50X1R5cGVz&#10;XS54bWxQSwECLQAUAAYACAAAACEAOP0h/9YAAACUAQAACwAAAAAAAAAAAAAAAAAvAQAAX3JlbHMv&#10;LnJlbHNQSwECLQAUAAYACAAAACEAAUq+rZoCAAAnBQAADgAAAAAAAAAAAAAAAAAuAgAAZHJzL2Uy&#10;b0RvYy54bWxQSwECLQAUAAYACAAAACEAY/4sPN8AAAAKAQAADwAAAAAAAAAAAAAAAAD0BAAAZHJz&#10;L2Rvd25yZXYueG1sUEsFBgAAAAAEAAQA8wAAAAAGAAAAAA==&#10;" fillcolor="#936" strokecolor="fuchsia">
                <v:shadow on="t" opacity=".5" offset="6pt,6pt"/>
                <v:textbox>
                  <w:txbxContent>
                    <w:p w14:paraId="4FB8288D" w14:textId="77777777" w:rsidR="00DF49C5" w:rsidRPr="00791F7D" w:rsidRDefault="00DF49C5" w:rsidP="00DF49C5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9DA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Es</w:t>
      </w:r>
      <w:r w:rsidR="004669DA" w:rsidRPr="004669DA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tatus de la emisora XERED</w:t>
      </w:r>
    </w:p>
    <w:p w14:paraId="6803156B" w14:textId="77777777" w:rsidR="00DF49C5" w:rsidRDefault="00DF49C5" w:rsidP="00DF49C5">
      <w:pPr>
        <w:rPr>
          <w:rFonts w:eastAsia="Calibri" w:cs="Arial"/>
          <w:szCs w:val="24"/>
        </w:rPr>
      </w:pPr>
    </w:p>
    <w:p w14:paraId="595991A5" w14:textId="6467D23A" w:rsidR="00DF49C5" w:rsidRDefault="00DF49C5" w:rsidP="00DF49C5">
      <w:r>
        <w:t>En la primera sesión ordinaria se generó el compromiso de que la Secretaría Técnica consultaría al Instituto Federal de Telecomunicaciones sobre el término o suspensión de operaciones de la emisora concesionada para transmitir por la frecuencia</w:t>
      </w:r>
      <w:r w:rsidRPr="00F429C5">
        <w:t xml:space="preserve"> 1110 </w:t>
      </w:r>
      <w:r>
        <w:t xml:space="preserve">KHz </w:t>
      </w:r>
      <w:r w:rsidRPr="00F429C5">
        <w:t>de amplitu</w:t>
      </w:r>
      <w:r>
        <w:t xml:space="preserve">d modulada </w:t>
      </w:r>
      <w:r w:rsidRPr="00F429C5">
        <w:t>de la Ciudad de México</w:t>
      </w:r>
      <w:r>
        <w:t xml:space="preserve">, identificada como </w:t>
      </w:r>
      <w:proofErr w:type="spellStart"/>
      <w:r w:rsidRPr="00F429C5">
        <w:t>X</w:t>
      </w:r>
      <w:r>
        <w:t>E</w:t>
      </w:r>
      <w:r w:rsidRPr="00F429C5">
        <w:t>RED</w:t>
      </w:r>
      <w:proofErr w:type="spellEnd"/>
      <w:r>
        <w:t>.</w:t>
      </w:r>
    </w:p>
    <w:p w14:paraId="5C3556BC" w14:textId="77777777" w:rsidR="00DF49C5" w:rsidRDefault="00DF49C5" w:rsidP="00DF49C5"/>
    <w:p w14:paraId="6E6EF707" w14:textId="50758405" w:rsidR="004669DA" w:rsidRDefault="00DF49C5" w:rsidP="004669DA">
      <w:r w:rsidRPr="004669DA">
        <w:t xml:space="preserve">En relación </w:t>
      </w:r>
      <w:r w:rsidR="004669DA" w:rsidRPr="004669DA">
        <w:t>con lo anterior, se informa que el día 28 de enero de 2019 la Secretaría Técnica</w:t>
      </w:r>
      <w:r w:rsidR="004669DA">
        <w:t xml:space="preserve"> envío el oficio identificado con número INE/</w:t>
      </w:r>
      <w:proofErr w:type="spellStart"/>
      <w:r w:rsidR="004669DA">
        <w:t>DEPPP</w:t>
      </w:r>
      <w:proofErr w:type="spellEnd"/>
      <w:r w:rsidR="004669DA">
        <w:t>/</w:t>
      </w:r>
      <w:proofErr w:type="spellStart"/>
      <w:r w:rsidR="004669DA">
        <w:t>STCRT</w:t>
      </w:r>
      <w:proofErr w:type="spellEnd"/>
      <w:r w:rsidR="004669DA">
        <w:t xml:space="preserve">/0150/2019 al Lic. Roberto Flores Navarrete, Director General Adjunto del Registro Público de Telecomunicaciones del </w:t>
      </w:r>
      <w:proofErr w:type="spellStart"/>
      <w:r w:rsidR="004669DA">
        <w:t>IFT</w:t>
      </w:r>
      <w:proofErr w:type="spellEnd"/>
      <w:r w:rsidR="004669DA">
        <w:t>, con el objetivo de que dicho Instituto informe sobre el status de la emisora mencionada.</w:t>
      </w:r>
    </w:p>
    <w:p w14:paraId="3207B769" w14:textId="77777777" w:rsidR="004669DA" w:rsidRDefault="004669DA" w:rsidP="004669DA"/>
    <w:p w14:paraId="054D4471" w14:textId="24805B7E" w:rsidR="00DF49C5" w:rsidRDefault="004669DA" w:rsidP="004669DA">
      <w:r>
        <w:t xml:space="preserve">Hasta el momento, se está a la espera de la respuesta del </w:t>
      </w:r>
      <w:proofErr w:type="spellStart"/>
      <w:r>
        <w:t>IFT</w:t>
      </w:r>
      <w:proofErr w:type="spellEnd"/>
      <w:r>
        <w:t>.</w:t>
      </w:r>
    </w:p>
    <w:p w14:paraId="004743E0" w14:textId="77777777" w:rsidR="00DF49C5" w:rsidRDefault="00DF49C5" w:rsidP="00DF49C5"/>
    <w:sectPr w:rsidR="00DF49C5" w:rsidSect="00766247">
      <w:headerReference w:type="default" r:id="rId8"/>
      <w:footerReference w:type="default" r:id="rId9"/>
      <w:headerReference w:type="first" r:id="rId10"/>
      <w:pgSz w:w="12240" w:h="15840"/>
      <w:pgMar w:top="1134" w:right="1134" w:bottom="567" w:left="1134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64BAB" w14:textId="77777777" w:rsidR="001636DD" w:rsidRDefault="001636DD" w:rsidP="00397A49">
      <w:r>
        <w:separator/>
      </w:r>
    </w:p>
  </w:endnote>
  <w:endnote w:type="continuationSeparator" w:id="0">
    <w:p w14:paraId="68E5CD64" w14:textId="77777777" w:rsidR="001636DD" w:rsidRDefault="001636DD" w:rsidP="0039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00921500"/>
      <w:docPartObj>
        <w:docPartGallery w:val="Page Numbers (Bottom of Page)"/>
        <w:docPartUnique/>
      </w:docPartObj>
    </w:sdtPr>
    <w:sdtEndPr/>
    <w:sdtContent>
      <w:p w14:paraId="2DEFDE08" w14:textId="6FF4FEC7" w:rsidR="00766247" w:rsidRPr="00766247" w:rsidRDefault="00766247">
        <w:pPr>
          <w:pStyle w:val="Piedepgina"/>
          <w:jc w:val="right"/>
          <w:rPr>
            <w:sz w:val="20"/>
            <w:szCs w:val="20"/>
          </w:rPr>
        </w:pPr>
        <w:r w:rsidRPr="00766247">
          <w:rPr>
            <w:sz w:val="20"/>
            <w:szCs w:val="20"/>
          </w:rPr>
          <w:fldChar w:fldCharType="begin"/>
        </w:r>
        <w:r w:rsidRPr="00766247">
          <w:rPr>
            <w:sz w:val="20"/>
            <w:szCs w:val="20"/>
          </w:rPr>
          <w:instrText>PAGE   \* MERGEFORMAT</w:instrText>
        </w:r>
        <w:r w:rsidRPr="00766247">
          <w:rPr>
            <w:sz w:val="20"/>
            <w:szCs w:val="20"/>
          </w:rPr>
          <w:fldChar w:fldCharType="separate"/>
        </w:r>
        <w:r w:rsidR="00AE63C9" w:rsidRPr="00AE63C9">
          <w:rPr>
            <w:noProof/>
            <w:sz w:val="20"/>
            <w:szCs w:val="20"/>
            <w:lang w:val="es-ES"/>
          </w:rPr>
          <w:t>3</w:t>
        </w:r>
        <w:r w:rsidRPr="00766247">
          <w:rPr>
            <w:sz w:val="20"/>
            <w:szCs w:val="20"/>
          </w:rPr>
          <w:fldChar w:fldCharType="end"/>
        </w:r>
      </w:p>
    </w:sdtContent>
  </w:sdt>
  <w:p w14:paraId="2CE0AB37" w14:textId="77777777" w:rsidR="001F21B9" w:rsidRDefault="001F21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39D72" w14:textId="77777777" w:rsidR="001636DD" w:rsidRDefault="001636DD" w:rsidP="00397A49">
      <w:r>
        <w:separator/>
      </w:r>
    </w:p>
  </w:footnote>
  <w:footnote w:type="continuationSeparator" w:id="0">
    <w:p w14:paraId="4FEACFD2" w14:textId="77777777" w:rsidR="001636DD" w:rsidRDefault="001636DD" w:rsidP="0039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126FE8" w:rsidRPr="00397A49" w14:paraId="22290753" w14:textId="77777777" w:rsidTr="00246DB6">
      <w:trPr>
        <w:trHeight w:val="1120"/>
      </w:trPr>
      <w:tc>
        <w:tcPr>
          <w:tcW w:w="4820" w:type="dxa"/>
          <w:shd w:val="clear" w:color="auto" w:fill="auto"/>
          <w:vAlign w:val="center"/>
        </w:tcPr>
        <w:p w14:paraId="0A790779" w14:textId="77777777" w:rsidR="00397A49" w:rsidRPr="00397A49" w:rsidRDefault="001636DD" w:rsidP="00397A49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13C461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2pt;margin-top:4.65pt;width:113.4pt;height:50.6pt;z-index:251659264">
                <v:imagedata r:id="rId1" o:title=""/>
              </v:shape>
              <o:OLEObject Type="Embed" ProgID="PBrush" ShapeID="_x0000_s2050" DrawAspect="Content" ObjectID="_1611574716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14:paraId="60205A23" w14:textId="77777777" w:rsidR="00397A49" w:rsidRPr="00C33D36" w:rsidRDefault="00397A49" w:rsidP="00C33D36">
          <w:pPr>
            <w:ind w:left="1028"/>
          </w:pPr>
          <w:r w:rsidRPr="00C33D36">
            <w:t>INSTITUTO NACIONAL ELECTORAL</w:t>
          </w:r>
        </w:p>
        <w:p w14:paraId="542EDEDC" w14:textId="77777777" w:rsidR="00397A49" w:rsidRPr="00C33D36" w:rsidRDefault="00397A49" w:rsidP="00C33D36">
          <w:pPr>
            <w:ind w:left="1028"/>
            <w:rPr>
              <w:spacing w:val="8"/>
            </w:rPr>
          </w:pPr>
          <w:r w:rsidRPr="00C33D36">
            <w:rPr>
              <w:spacing w:val="8"/>
            </w:rPr>
            <w:t>COMITÉ DE RADIO Y TELEVISIÓN</w:t>
          </w:r>
        </w:p>
        <w:p w14:paraId="25287836" w14:textId="5F81C3DB" w:rsidR="00397A49" w:rsidRPr="00C33D36" w:rsidRDefault="00F32742" w:rsidP="00C33D36">
          <w:pPr>
            <w:ind w:left="1028"/>
          </w:pPr>
          <w:r>
            <w:t>SEGUNDA</w:t>
          </w:r>
          <w:r w:rsidR="00246220" w:rsidRPr="00C33D36">
            <w:t xml:space="preserve"> </w:t>
          </w:r>
          <w:r w:rsidR="006E3366" w:rsidRPr="00C33D36">
            <w:t xml:space="preserve">SESIÓN </w:t>
          </w:r>
          <w:r w:rsidR="009F0206" w:rsidRPr="00C33D36">
            <w:t>ORDINARIA</w:t>
          </w:r>
          <w:r w:rsidR="006E3366" w:rsidRPr="00C33D36">
            <w:t xml:space="preserve"> 201</w:t>
          </w:r>
          <w:r w:rsidR="00C33D36" w:rsidRPr="00C33D36">
            <w:t>9</w:t>
          </w:r>
        </w:p>
        <w:p w14:paraId="1C9884BD" w14:textId="77777777" w:rsidR="00397A49" w:rsidRPr="00C33D36" w:rsidRDefault="00397A49" w:rsidP="00C33D36">
          <w:pPr>
            <w:ind w:left="1028"/>
            <w:rPr>
              <w:spacing w:val="26"/>
            </w:rPr>
          </w:pPr>
          <w:r w:rsidRPr="00C33D36">
            <w:rPr>
              <w:spacing w:val="26"/>
            </w:rPr>
            <w:t>SEGUIMIENTO DE ACUERDOS</w:t>
          </w:r>
        </w:p>
      </w:tc>
    </w:tr>
  </w:tbl>
  <w:p w14:paraId="1B0ACBA1" w14:textId="77777777" w:rsidR="00620084" w:rsidRPr="00541BFA" w:rsidRDefault="00620084" w:rsidP="00864778">
    <w:pPr>
      <w:pBdr>
        <w:top w:val="single" w:sz="18" w:space="1" w:color="993366"/>
      </w:pBd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766247" w:rsidRPr="00397A49" w14:paraId="1632D0C4" w14:textId="77777777" w:rsidTr="00372CE0">
      <w:trPr>
        <w:trHeight w:val="1120"/>
      </w:trPr>
      <w:tc>
        <w:tcPr>
          <w:tcW w:w="4820" w:type="dxa"/>
          <w:shd w:val="clear" w:color="auto" w:fill="auto"/>
          <w:vAlign w:val="center"/>
        </w:tcPr>
        <w:p w14:paraId="03E86426" w14:textId="77777777" w:rsidR="00766247" w:rsidRPr="00397A49" w:rsidRDefault="001636DD" w:rsidP="00766247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0D78C7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.2pt;margin-top:4.65pt;width:113.4pt;height:50.6pt;z-index:251661312">
                <v:imagedata r:id="rId1" o:title=""/>
              </v:shape>
              <o:OLEObject Type="Embed" ProgID="PBrush" ShapeID="_x0000_s2051" DrawAspect="Content" ObjectID="_1611574717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14:paraId="0556A774" w14:textId="77777777" w:rsidR="00766247" w:rsidRPr="00C33D36" w:rsidRDefault="00766247" w:rsidP="00766247">
          <w:pPr>
            <w:ind w:left="1028"/>
          </w:pPr>
          <w:r w:rsidRPr="00C33D36">
            <w:t>INSTITUTO NACIONAL ELECTORAL</w:t>
          </w:r>
        </w:p>
        <w:p w14:paraId="6862BB1A" w14:textId="77777777" w:rsidR="00766247" w:rsidRPr="00C33D36" w:rsidRDefault="00766247" w:rsidP="00766247">
          <w:pPr>
            <w:ind w:left="1028"/>
            <w:rPr>
              <w:spacing w:val="8"/>
            </w:rPr>
          </w:pPr>
          <w:r w:rsidRPr="00C33D36">
            <w:rPr>
              <w:spacing w:val="8"/>
            </w:rPr>
            <w:t>COMITÉ DE RADIO Y TELEVISIÓN</w:t>
          </w:r>
        </w:p>
        <w:p w14:paraId="2EB0CA96" w14:textId="51BAA44A" w:rsidR="00766247" w:rsidRPr="00C33D36" w:rsidRDefault="00CE1562" w:rsidP="00766247">
          <w:pPr>
            <w:ind w:left="1028"/>
          </w:pPr>
          <w:r>
            <w:t>SEGUNDA</w:t>
          </w:r>
          <w:r w:rsidR="00766247" w:rsidRPr="00C33D36">
            <w:t xml:space="preserve"> SESIÓN ORDINARIA 2019</w:t>
          </w:r>
        </w:p>
        <w:p w14:paraId="4F58A15A" w14:textId="77777777" w:rsidR="00766247" w:rsidRPr="00C33D36" w:rsidRDefault="00766247" w:rsidP="00766247">
          <w:pPr>
            <w:ind w:left="1028"/>
            <w:rPr>
              <w:spacing w:val="26"/>
            </w:rPr>
          </w:pPr>
          <w:r w:rsidRPr="00C33D36">
            <w:rPr>
              <w:spacing w:val="26"/>
            </w:rPr>
            <w:t>SEGUIMIENTO DE ACUERDOS</w:t>
          </w:r>
        </w:p>
      </w:tc>
    </w:tr>
  </w:tbl>
  <w:p w14:paraId="64C932EA" w14:textId="77777777" w:rsidR="00766247" w:rsidRPr="00541BFA" w:rsidRDefault="00766247" w:rsidP="00766247">
    <w:pPr>
      <w:pBdr>
        <w:top w:val="single" w:sz="18" w:space="1" w:color="993366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B79"/>
    <w:multiLevelType w:val="hybridMultilevel"/>
    <w:tmpl w:val="E160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41"/>
    <w:multiLevelType w:val="hybridMultilevel"/>
    <w:tmpl w:val="C5A87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B01"/>
    <w:multiLevelType w:val="hybridMultilevel"/>
    <w:tmpl w:val="DBDC1CA6"/>
    <w:lvl w:ilvl="0" w:tplc="7AD822E2">
      <w:start w:val="1"/>
      <w:numFmt w:val="upperRoman"/>
      <w:pStyle w:val="EstiloBG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6D87"/>
    <w:multiLevelType w:val="hybridMultilevel"/>
    <w:tmpl w:val="16B45EC4"/>
    <w:lvl w:ilvl="0" w:tplc="1CF2C79A">
      <w:start w:val="1"/>
      <w:numFmt w:val="lowerLetter"/>
      <w:lvlText w:val="%1)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40DCB"/>
    <w:multiLevelType w:val="hybridMultilevel"/>
    <w:tmpl w:val="B3C068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0B0"/>
    <w:multiLevelType w:val="hybridMultilevel"/>
    <w:tmpl w:val="6D7A6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77CD"/>
    <w:multiLevelType w:val="hybridMultilevel"/>
    <w:tmpl w:val="33F25AE2"/>
    <w:lvl w:ilvl="0" w:tplc="37ECB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71DE"/>
    <w:multiLevelType w:val="hybridMultilevel"/>
    <w:tmpl w:val="E7DEC140"/>
    <w:lvl w:ilvl="0" w:tplc="250A5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3AC"/>
    <w:multiLevelType w:val="hybridMultilevel"/>
    <w:tmpl w:val="33C45FD2"/>
    <w:lvl w:ilvl="0" w:tplc="080A0017">
      <w:start w:val="1"/>
      <w:numFmt w:val="lowerLetter"/>
      <w:lvlText w:val="%1)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1D39"/>
    <w:multiLevelType w:val="hybridMultilevel"/>
    <w:tmpl w:val="7E643E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5287"/>
    <w:multiLevelType w:val="hybridMultilevel"/>
    <w:tmpl w:val="342C0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0BE7"/>
    <w:multiLevelType w:val="hybridMultilevel"/>
    <w:tmpl w:val="16260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35BD2"/>
    <w:multiLevelType w:val="hybridMultilevel"/>
    <w:tmpl w:val="A052E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339E4"/>
    <w:multiLevelType w:val="hybridMultilevel"/>
    <w:tmpl w:val="0E7050D6"/>
    <w:lvl w:ilvl="0" w:tplc="C3E49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E77E3A"/>
    <w:multiLevelType w:val="hybridMultilevel"/>
    <w:tmpl w:val="B0706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F2626"/>
    <w:multiLevelType w:val="hybridMultilevel"/>
    <w:tmpl w:val="88A23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17829"/>
    <w:multiLevelType w:val="hybridMultilevel"/>
    <w:tmpl w:val="33B63C7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2420"/>
    <w:multiLevelType w:val="hybridMultilevel"/>
    <w:tmpl w:val="5EC2CFBE"/>
    <w:lvl w:ilvl="0" w:tplc="08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9751A1"/>
    <w:multiLevelType w:val="hybridMultilevel"/>
    <w:tmpl w:val="A0E27786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A8517B7"/>
    <w:multiLevelType w:val="hybridMultilevel"/>
    <w:tmpl w:val="8724FA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15256"/>
    <w:multiLevelType w:val="hybridMultilevel"/>
    <w:tmpl w:val="CD12A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87EAA"/>
    <w:multiLevelType w:val="hybridMultilevel"/>
    <w:tmpl w:val="087250BE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E560EB3"/>
    <w:multiLevelType w:val="hybridMultilevel"/>
    <w:tmpl w:val="8724FA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18"/>
  </w:num>
  <w:num w:numId="6">
    <w:abstractNumId w:val="5"/>
  </w:num>
  <w:num w:numId="7">
    <w:abstractNumId w:val="16"/>
  </w:num>
  <w:num w:numId="8">
    <w:abstractNumId w:val="19"/>
  </w:num>
  <w:num w:numId="9">
    <w:abstractNumId w:val="22"/>
  </w:num>
  <w:num w:numId="10">
    <w:abstractNumId w:val="15"/>
  </w:num>
  <w:num w:numId="11">
    <w:abstractNumId w:val="20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21"/>
  </w:num>
  <w:num w:numId="19">
    <w:abstractNumId w:val="0"/>
  </w:num>
  <w:num w:numId="20">
    <w:abstractNumId w:val="11"/>
  </w:num>
  <w:num w:numId="21">
    <w:abstractNumId w:val="4"/>
  </w:num>
  <w:num w:numId="22">
    <w:abstractNumId w:val="4"/>
  </w:num>
  <w:num w:numId="23">
    <w:abstractNumId w:val="6"/>
  </w:num>
  <w:num w:numId="24">
    <w:abstractNumId w:val="7"/>
  </w:num>
  <w:num w:numId="25">
    <w:abstractNumId w:val="13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9"/>
    <w:rsid w:val="00003F72"/>
    <w:rsid w:val="000051B2"/>
    <w:rsid w:val="000121D1"/>
    <w:rsid w:val="0001249B"/>
    <w:rsid w:val="000127ED"/>
    <w:rsid w:val="00012D91"/>
    <w:rsid w:val="00012EED"/>
    <w:rsid w:val="000145E2"/>
    <w:rsid w:val="0001572A"/>
    <w:rsid w:val="00016A8C"/>
    <w:rsid w:val="000173A3"/>
    <w:rsid w:val="00020FCF"/>
    <w:rsid w:val="000229A0"/>
    <w:rsid w:val="00022DF7"/>
    <w:rsid w:val="00023E23"/>
    <w:rsid w:val="00025D67"/>
    <w:rsid w:val="00025DB1"/>
    <w:rsid w:val="00026374"/>
    <w:rsid w:val="00026DD2"/>
    <w:rsid w:val="00033599"/>
    <w:rsid w:val="0003365A"/>
    <w:rsid w:val="0004105B"/>
    <w:rsid w:val="00044E82"/>
    <w:rsid w:val="00045CCA"/>
    <w:rsid w:val="00045F09"/>
    <w:rsid w:val="000513CE"/>
    <w:rsid w:val="00055B4A"/>
    <w:rsid w:val="00061CF6"/>
    <w:rsid w:val="00062B3E"/>
    <w:rsid w:val="000714B9"/>
    <w:rsid w:val="00071C44"/>
    <w:rsid w:val="0007305E"/>
    <w:rsid w:val="00080FED"/>
    <w:rsid w:val="00082E37"/>
    <w:rsid w:val="0008618D"/>
    <w:rsid w:val="00086258"/>
    <w:rsid w:val="00086BC8"/>
    <w:rsid w:val="000875DD"/>
    <w:rsid w:val="000879BE"/>
    <w:rsid w:val="00087B34"/>
    <w:rsid w:val="000961DC"/>
    <w:rsid w:val="00097162"/>
    <w:rsid w:val="0009740B"/>
    <w:rsid w:val="000A07BB"/>
    <w:rsid w:val="000A1B8E"/>
    <w:rsid w:val="000A580A"/>
    <w:rsid w:val="000A79A8"/>
    <w:rsid w:val="000A7D9D"/>
    <w:rsid w:val="000B1618"/>
    <w:rsid w:val="000B1AC2"/>
    <w:rsid w:val="000C23CA"/>
    <w:rsid w:val="000C2D44"/>
    <w:rsid w:val="000C5D33"/>
    <w:rsid w:val="000C79D1"/>
    <w:rsid w:val="000D06CC"/>
    <w:rsid w:val="000D1CAC"/>
    <w:rsid w:val="000D5426"/>
    <w:rsid w:val="000E059B"/>
    <w:rsid w:val="000E10D8"/>
    <w:rsid w:val="000E53F6"/>
    <w:rsid w:val="000E7B9C"/>
    <w:rsid w:val="000F2C71"/>
    <w:rsid w:val="000F37D6"/>
    <w:rsid w:val="000F38AE"/>
    <w:rsid w:val="001008E7"/>
    <w:rsid w:val="00101394"/>
    <w:rsid w:val="00103255"/>
    <w:rsid w:val="00103F9C"/>
    <w:rsid w:val="001069B1"/>
    <w:rsid w:val="00111BCD"/>
    <w:rsid w:val="001130EB"/>
    <w:rsid w:val="001132DD"/>
    <w:rsid w:val="00115271"/>
    <w:rsid w:val="00121C4D"/>
    <w:rsid w:val="00122F5D"/>
    <w:rsid w:val="0012339D"/>
    <w:rsid w:val="00123E98"/>
    <w:rsid w:val="001254BB"/>
    <w:rsid w:val="00125690"/>
    <w:rsid w:val="00126FE8"/>
    <w:rsid w:val="00127D22"/>
    <w:rsid w:val="00132784"/>
    <w:rsid w:val="001341B9"/>
    <w:rsid w:val="00144711"/>
    <w:rsid w:val="00146B4C"/>
    <w:rsid w:val="00146E03"/>
    <w:rsid w:val="001512FD"/>
    <w:rsid w:val="00151461"/>
    <w:rsid w:val="00151FCC"/>
    <w:rsid w:val="0015499D"/>
    <w:rsid w:val="001570F8"/>
    <w:rsid w:val="00160583"/>
    <w:rsid w:val="00161E2C"/>
    <w:rsid w:val="0016366D"/>
    <w:rsid w:val="001636DD"/>
    <w:rsid w:val="00163962"/>
    <w:rsid w:val="001652C7"/>
    <w:rsid w:val="00173172"/>
    <w:rsid w:val="001731BF"/>
    <w:rsid w:val="00174336"/>
    <w:rsid w:val="00175000"/>
    <w:rsid w:val="001803D3"/>
    <w:rsid w:val="00181AE0"/>
    <w:rsid w:val="00182D4A"/>
    <w:rsid w:val="00183B02"/>
    <w:rsid w:val="0018511A"/>
    <w:rsid w:val="001859BE"/>
    <w:rsid w:val="00186DD1"/>
    <w:rsid w:val="00191926"/>
    <w:rsid w:val="00192748"/>
    <w:rsid w:val="0019368F"/>
    <w:rsid w:val="00194061"/>
    <w:rsid w:val="001947A6"/>
    <w:rsid w:val="00194A9A"/>
    <w:rsid w:val="00194FAA"/>
    <w:rsid w:val="0019752E"/>
    <w:rsid w:val="00197986"/>
    <w:rsid w:val="00197E0B"/>
    <w:rsid w:val="001A0874"/>
    <w:rsid w:val="001A14FA"/>
    <w:rsid w:val="001A36C9"/>
    <w:rsid w:val="001A4465"/>
    <w:rsid w:val="001A56D6"/>
    <w:rsid w:val="001A7817"/>
    <w:rsid w:val="001B040F"/>
    <w:rsid w:val="001B05F7"/>
    <w:rsid w:val="001B0FD9"/>
    <w:rsid w:val="001B1608"/>
    <w:rsid w:val="001B1969"/>
    <w:rsid w:val="001B1E18"/>
    <w:rsid w:val="001B2DA5"/>
    <w:rsid w:val="001B64A4"/>
    <w:rsid w:val="001B7BD1"/>
    <w:rsid w:val="001C2AA3"/>
    <w:rsid w:val="001C3930"/>
    <w:rsid w:val="001C4A0E"/>
    <w:rsid w:val="001C6227"/>
    <w:rsid w:val="001C7A52"/>
    <w:rsid w:val="001C7B01"/>
    <w:rsid w:val="001D14AF"/>
    <w:rsid w:val="001D503E"/>
    <w:rsid w:val="001D5295"/>
    <w:rsid w:val="001D5B1C"/>
    <w:rsid w:val="001D716D"/>
    <w:rsid w:val="001E147C"/>
    <w:rsid w:val="001E1C89"/>
    <w:rsid w:val="001E33EE"/>
    <w:rsid w:val="001E48B0"/>
    <w:rsid w:val="001E4D66"/>
    <w:rsid w:val="001E6424"/>
    <w:rsid w:val="001F16C2"/>
    <w:rsid w:val="001F1C3B"/>
    <w:rsid w:val="001F21B9"/>
    <w:rsid w:val="001F2C4B"/>
    <w:rsid w:val="001F3E7F"/>
    <w:rsid w:val="001F46AD"/>
    <w:rsid w:val="001F4819"/>
    <w:rsid w:val="001F75DF"/>
    <w:rsid w:val="002026BA"/>
    <w:rsid w:val="00203BF1"/>
    <w:rsid w:val="00203E48"/>
    <w:rsid w:val="0020534E"/>
    <w:rsid w:val="00205774"/>
    <w:rsid w:val="00205D60"/>
    <w:rsid w:val="00210466"/>
    <w:rsid w:val="00214912"/>
    <w:rsid w:val="00216EE8"/>
    <w:rsid w:val="00216F66"/>
    <w:rsid w:val="00217312"/>
    <w:rsid w:val="0021743C"/>
    <w:rsid w:val="0022021A"/>
    <w:rsid w:val="002224A5"/>
    <w:rsid w:val="002236DA"/>
    <w:rsid w:val="002238C7"/>
    <w:rsid w:val="00224616"/>
    <w:rsid w:val="0022687E"/>
    <w:rsid w:val="002428CA"/>
    <w:rsid w:val="00246220"/>
    <w:rsid w:val="00246DB6"/>
    <w:rsid w:val="00247438"/>
    <w:rsid w:val="00247D54"/>
    <w:rsid w:val="00250ED0"/>
    <w:rsid w:val="00251CB5"/>
    <w:rsid w:val="002524D3"/>
    <w:rsid w:val="00253FE1"/>
    <w:rsid w:val="002545E3"/>
    <w:rsid w:val="00256E15"/>
    <w:rsid w:val="00257C48"/>
    <w:rsid w:val="0026075E"/>
    <w:rsid w:val="00261BE9"/>
    <w:rsid w:val="00265B7F"/>
    <w:rsid w:val="002664A3"/>
    <w:rsid w:val="00266D86"/>
    <w:rsid w:val="00272512"/>
    <w:rsid w:val="00274B7A"/>
    <w:rsid w:val="00274D45"/>
    <w:rsid w:val="00275512"/>
    <w:rsid w:val="002773D0"/>
    <w:rsid w:val="00277D00"/>
    <w:rsid w:val="00281885"/>
    <w:rsid w:val="002820F3"/>
    <w:rsid w:val="00287921"/>
    <w:rsid w:val="0029348E"/>
    <w:rsid w:val="00293FE3"/>
    <w:rsid w:val="00294C25"/>
    <w:rsid w:val="00295D86"/>
    <w:rsid w:val="002961BC"/>
    <w:rsid w:val="002973D4"/>
    <w:rsid w:val="002A2423"/>
    <w:rsid w:val="002A65DF"/>
    <w:rsid w:val="002A71E2"/>
    <w:rsid w:val="002B51C2"/>
    <w:rsid w:val="002B5A5D"/>
    <w:rsid w:val="002B6883"/>
    <w:rsid w:val="002B7EA2"/>
    <w:rsid w:val="002C1346"/>
    <w:rsid w:val="002C198C"/>
    <w:rsid w:val="002C32DE"/>
    <w:rsid w:val="002C4E09"/>
    <w:rsid w:val="002C63CF"/>
    <w:rsid w:val="002D066D"/>
    <w:rsid w:val="002D11CD"/>
    <w:rsid w:val="002D1CFF"/>
    <w:rsid w:val="002D30F6"/>
    <w:rsid w:val="002D33D7"/>
    <w:rsid w:val="002D347A"/>
    <w:rsid w:val="002D3B35"/>
    <w:rsid w:val="002D69D6"/>
    <w:rsid w:val="002D6EB3"/>
    <w:rsid w:val="002E0996"/>
    <w:rsid w:val="002E3246"/>
    <w:rsid w:val="002E688B"/>
    <w:rsid w:val="002E6E77"/>
    <w:rsid w:val="002E7E92"/>
    <w:rsid w:val="002F0549"/>
    <w:rsid w:val="002F0ED1"/>
    <w:rsid w:val="002F39FE"/>
    <w:rsid w:val="002F3F1D"/>
    <w:rsid w:val="002F65D6"/>
    <w:rsid w:val="002F679D"/>
    <w:rsid w:val="002F79D7"/>
    <w:rsid w:val="00303669"/>
    <w:rsid w:val="00307B53"/>
    <w:rsid w:val="00307F69"/>
    <w:rsid w:val="00317426"/>
    <w:rsid w:val="00323229"/>
    <w:rsid w:val="003232B8"/>
    <w:rsid w:val="0032378B"/>
    <w:rsid w:val="00323DAD"/>
    <w:rsid w:val="00324175"/>
    <w:rsid w:val="003251F2"/>
    <w:rsid w:val="003259E3"/>
    <w:rsid w:val="00325AFA"/>
    <w:rsid w:val="00327EA3"/>
    <w:rsid w:val="00330B04"/>
    <w:rsid w:val="00331102"/>
    <w:rsid w:val="0033147B"/>
    <w:rsid w:val="00332E57"/>
    <w:rsid w:val="003335B6"/>
    <w:rsid w:val="003347ED"/>
    <w:rsid w:val="00334C7B"/>
    <w:rsid w:val="00334DE4"/>
    <w:rsid w:val="0033670D"/>
    <w:rsid w:val="00336872"/>
    <w:rsid w:val="00336B19"/>
    <w:rsid w:val="0034301B"/>
    <w:rsid w:val="003438BC"/>
    <w:rsid w:val="00344FF5"/>
    <w:rsid w:val="00345690"/>
    <w:rsid w:val="003472B1"/>
    <w:rsid w:val="003473E3"/>
    <w:rsid w:val="003523DD"/>
    <w:rsid w:val="00354AB2"/>
    <w:rsid w:val="0035519F"/>
    <w:rsid w:val="00356E69"/>
    <w:rsid w:val="003643F6"/>
    <w:rsid w:val="00364E8D"/>
    <w:rsid w:val="0037085E"/>
    <w:rsid w:val="003824F6"/>
    <w:rsid w:val="00382D28"/>
    <w:rsid w:val="00383554"/>
    <w:rsid w:val="003875FA"/>
    <w:rsid w:val="003947B0"/>
    <w:rsid w:val="00395B4D"/>
    <w:rsid w:val="003969ED"/>
    <w:rsid w:val="00396AA0"/>
    <w:rsid w:val="0039754E"/>
    <w:rsid w:val="00397A49"/>
    <w:rsid w:val="003A5443"/>
    <w:rsid w:val="003B02B6"/>
    <w:rsid w:val="003B1382"/>
    <w:rsid w:val="003B3107"/>
    <w:rsid w:val="003B3450"/>
    <w:rsid w:val="003B3A01"/>
    <w:rsid w:val="003B7ACB"/>
    <w:rsid w:val="003C1410"/>
    <w:rsid w:val="003C614C"/>
    <w:rsid w:val="003C7097"/>
    <w:rsid w:val="003C7355"/>
    <w:rsid w:val="003D19AA"/>
    <w:rsid w:val="003D3D78"/>
    <w:rsid w:val="003D652B"/>
    <w:rsid w:val="003D6711"/>
    <w:rsid w:val="003D7C39"/>
    <w:rsid w:val="003E0DE9"/>
    <w:rsid w:val="003E253E"/>
    <w:rsid w:val="003E2A24"/>
    <w:rsid w:val="003E3389"/>
    <w:rsid w:val="003E3E7B"/>
    <w:rsid w:val="003E7313"/>
    <w:rsid w:val="003E7E3E"/>
    <w:rsid w:val="003F0779"/>
    <w:rsid w:val="003F0C11"/>
    <w:rsid w:val="003F39BC"/>
    <w:rsid w:val="003F6651"/>
    <w:rsid w:val="003F6A70"/>
    <w:rsid w:val="00402CFF"/>
    <w:rsid w:val="00405716"/>
    <w:rsid w:val="00405BFD"/>
    <w:rsid w:val="00406052"/>
    <w:rsid w:val="0041046E"/>
    <w:rsid w:val="00411D63"/>
    <w:rsid w:val="0041334F"/>
    <w:rsid w:val="00420836"/>
    <w:rsid w:val="00421E90"/>
    <w:rsid w:val="00426140"/>
    <w:rsid w:val="00426621"/>
    <w:rsid w:val="00431F2C"/>
    <w:rsid w:val="00432089"/>
    <w:rsid w:val="0043299E"/>
    <w:rsid w:val="00433057"/>
    <w:rsid w:val="0043327C"/>
    <w:rsid w:val="0043573B"/>
    <w:rsid w:val="00442903"/>
    <w:rsid w:val="0044300C"/>
    <w:rsid w:val="00443230"/>
    <w:rsid w:val="0044632E"/>
    <w:rsid w:val="00446B32"/>
    <w:rsid w:val="00447BA4"/>
    <w:rsid w:val="004515D4"/>
    <w:rsid w:val="004552C4"/>
    <w:rsid w:val="00463518"/>
    <w:rsid w:val="0046358F"/>
    <w:rsid w:val="004669DA"/>
    <w:rsid w:val="00466C36"/>
    <w:rsid w:val="00467B86"/>
    <w:rsid w:val="00467F3B"/>
    <w:rsid w:val="00472A3A"/>
    <w:rsid w:val="00473320"/>
    <w:rsid w:val="00473F57"/>
    <w:rsid w:val="00475964"/>
    <w:rsid w:val="00475A5D"/>
    <w:rsid w:val="00476D4B"/>
    <w:rsid w:val="0047728D"/>
    <w:rsid w:val="00481099"/>
    <w:rsid w:val="004822BB"/>
    <w:rsid w:val="00485469"/>
    <w:rsid w:val="004926B0"/>
    <w:rsid w:val="00492D05"/>
    <w:rsid w:val="00492D08"/>
    <w:rsid w:val="00493CA6"/>
    <w:rsid w:val="00495C3F"/>
    <w:rsid w:val="004A0DFA"/>
    <w:rsid w:val="004A611F"/>
    <w:rsid w:val="004B04E0"/>
    <w:rsid w:val="004B0768"/>
    <w:rsid w:val="004B0E0C"/>
    <w:rsid w:val="004B2CAA"/>
    <w:rsid w:val="004B4D5C"/>
    <w:rsid w:val="004C462D"/>
    <w:rsid w:val="004C761F"/>
    <w:rsid w:val="004D1A06"/>
    <w:rsid w:val="004D2CA4"/>
    <w:rsid w:val="004D48FD"/>
    <w:rsid w:val="004D6FE2"/>
    <w:rsid w:val="004E1606"/>
    <w:rsid w:val="004F04F5"/>
    <w:rsid w:val="004F054F"/>
    <w:rsid w:val="004F1615"/>
    <w:rsid w:val="004F1BB7"/>
    <w:rsid w:val="004F4C75"/>
    <w:rsid w:val="004F564D"/>
    <w:rsid w:val="00500A45"/>
    <w:rsid w:val="00501615"/>
    <w:rsid w:val="00501CBE"/>
    <w:rsid w:val="0050305D"/>
    <w:rsid w:val="00505F34"/>
    <w:rsid w:val="005062F1"/>
    <w:rsid w:val="00507835"/>
    <w:rsid w:val="00510CE8"/>
    <w:rsid w:val="00510D11"/>
    <w:rsid w:val="00512C57"/>
    <w:rsid w:val="00512D10"/>
    <w:rsid w:val="00513E92"/>
    <w:rsid w:val="00515CBC"/>
    <w:rsid w:val="00517E5E"/>
    <w:rsid w:val="00521D04"/>
    <w:rsid w:val="005234D9"/>
    <w:rsid w:val="00524EC0"/>
    <w:rsid w:val="00526B02"/>
    <w:rsid w:val="0052712D"/>
    <w:rsid w:val="0053124D"/>
    <w:rsid w:val="0053180F"/>
    <w:rsid w:val="00531B78"/>
    <w:rsid w:val="00532121"/>
    <w:rsid w:val="0053413A"/>
    <w:rsid w:val="00534314"/>
    <w:rsid w:val="00537F13"/>
    <w:rsid w:val="00540084"/>
    <w:rsid w:val="00540415"/>
    <w:rsid w:val="005406D6"/>
    <w:rsid w:val="00540C5E"/>
    <w:rsid w:val="005429B4"/>
    <w:rsid w:val="00543570"/>
    <w:rsid w:val="00543BD9"/>
    <w:rsid w:val="00544C3F"/>
    <w:rsid w:val="005516E7"/>
    <w:rsid w:val="00552458"/>
    <w:rsid w:val="00552ADC"/>
    <w:rsid w:val="005570D1"/>
    <w:rsid w:val="00557A72"/>
    <w:rsid w:val="0056280C"/>
    <w:rsid w:val="00565AF7"/>
    <w:rsid w:val="005665A3"/>
    <w:rsid w:val="00570449"/>
    <w:rsid w:val="0057090B"/>
    <w:rsid w:val="00571050"/>
    <w:rsid w:val="005724D4"/>
    <w:rsid w:val="00573292"/>
    <w:rsid w:val="0057384E"/>
    <w:rsid w:val="0057718D"/>
    <w:rsid w:val="005817BE"/>
    <w:rsid w:val="00581A36"/>
    <w:rsid w:val="00583E79"/>
    <w:rsid w:val="00583F64"/>
    <w:rsid w:val="00586D3C"/>
    <w:rsid w:val="00587D0D"/>
    <w:rsid w:val="00591150"/>
    <w:rsid w:val="0059222C"/>
    <w:rsid w:val="00594D39"/>
    <w:rsid w:val="00596CC2"/>
    <w:rsid w:val="005971A5"/>
    <w:rsid w:val="005A12A5"/>
    <w:rsid w:val="005A1E6A"/>
    <w:rsid w:val="005A4959"/>
    <w:rsid w:val="005A6819"/>
    <w:rsid w:val="005B2B5C"/>
    <w:rsid w:val="005B5860"/>
    <w:rsid w:val="005B64DB"/>
    <w:rsid w:val="005C0BF8"/>
    <w:rsid w:val="005D5A09"/>
    <w:rsid w:val="005D5BB8"/>
    <w:rsid w:val="005D685E"/>
    <w:rsid w:val="005D6F88"/>
    <w:rsid w:val="005E1F5B"/>
    <w:rsid w:val="005E2B80"/>
    <w:rsid w:val="005E7BA5"/>
    <w:rsid w:val="005F0BC8"/>
    <w:rsid w:val="005F0C6D"/>
    <w:rsid w:val="005F157E"/>
    <w:rsid w:val="005F4E87"/>
    <w:rsid w:val="00604F7F"/>
    <w:rsid w:val="00605AF2"/>
    <w:rsid w:val="00607386"/>
    <w:rsid w:val="00607BB7"/>
    <w:rsid w:val="006115C0"/>
    <w:rsid w:val="00612625"/>
    <w:rsid w:val="00615775"/>
    <w:rsid w:val="00620084"/>
    <w:rsid w:val="006203FA"/>
    <w:rsid w:val="0062547A"/>
    <w:rsid w:val="00626F7F"/>
    <w:rsid w:val="00627453"/>
    <w:rsid w:val="0063238D"/>
    <w:rsid w:val="006326B1"/>
    <w:rsid w:val="00633661"/>
    <w:rsid w:val="00633683"/>
    <w:rsid w:val="006352C8"/>
    <w:rsid w:val="00636509"/>
    <w:rsid w:val="00636C21"/>
    <w:rsid w:val="00637109"/>
    <w:rsid w:val="0064024A"/>
    <w:rsid w:val="00640493"/>
    <w:rsid w:val="00641B79"/>
    <w:rsid w:val="006432E0"/>
    <w:rsid w:val="00644E60"/>
    <w:rsid w:val="006467C8"/>
    <w:rsid w:val="00653732"/>
    <w:rsid w:val="00655F31"/>
    <w:rsid w:val="006601AA"/>
    <w:rsid w:val="00660B29"/>
    <w:rsid w:val="006650B2"/>
    <w:rsid w:val="00665A1F"/>
    <w:rsid w:val="00671798"/>
    <w:rsid w:val="00675013"/>
    <w:rsid w:val="006813F2"/>
    <w:rsid w:val="006815FF"/>
    <w:rsid w:val="00682185"/>
    <w:rsid w:val="00682F83"/>
    <w:rsid w:val="00683540"/>
    <w:rsid w:val="00683737"/>
    <w:rsid w:val="00683940"/>
    <w:rsid w:val="00684D67"/>
    <w:rsid w:val="00685F4A"/>
    <w:rsid w:val="00690FFE"/>
    <w:rsid w:val="006935A5"/>
    <w:rsid w:val="00695DB1"/>
    <w:rsid w:val="00696204"/>
    <w:rsid w:val="006A69EF"/>
    <w:rsid w:val="006B08D6"/>
    <w:rsid w:val="006B0EDD"/>
    <w:rsid w:val="006B18E0"/>
    <w:rsid w:val="006B3B94"/>
    <w:rsid w:val="006B641F"/>
    <w:rsid w:val="006B6DBE"/>
    <w:rsid w:val="006B6E23"/>
    <w:rsid w:val="006C07F3"/>
    <w:rsid w:val="006D09EB"/>
    <w:rsid w:val="006D0FB7"/>
    <w:rsid w:val="006D11EB"/>
    <w:rsid w:val="006D2104"/>
    <w:rsid w:val="006D4838"/>
    <w:rsid w:val="006D492E"/>
    <w:rsid w:val="006D67AF"/>
    <w:rsid w:val="006D7B64"/>
    <w:rsid w:val="006E06BA"/>
    <w:rsid w:val="006E14F4"/>
    <w:rsid w:val="006E3366"/>
    <w:rsid w:val="006E33A0"/>
    <w:rsid w:val="006E3BB5"/>
    <w:rsid w:val="006E41F7"/>
    <w:rsid w:val="006E5FCF"/>
    <w:rsid w:val="006E6555"/>
    <w:rsid w:val="006E74A0"/>
    <w:rsid w:val="006F25B4"/>
    <w:rsid w:val="006F262A"/>
    <w:rsid w:val="006F2FFA"/>
    <w:rsid w:val="006F7055"/>
    <w:rsid w:val="00700080"/>
    <w:rsid w:val="00705FE1"/>
    <w:rsid w:val="007062E4"/>
    <w:rsid w:val="00710957"/>
    <w:rsid w:val="00710FEA"/>
    <w:rsid w:val="00712C3F"/>
    <w:rsid w:val="0071470E"/>
    <w:rsid w:val="0072312E"/>
    <w:rsid w:val="00724381"/>
    <w:rsid w:val="00725047"/>
    <w:rsid w:val="007308C5"/>
    <w:rsid w:val="00730C9D"/>
    <w:rsid w:val="007319A4"/>
    <w:rsid w:val="00733D89"/>
    <w:rsid w:val="0073441F"/>
    <w:rsid w:val="00736EF9"/>
    <w:rsid w:val="00740164"/>
    <w:rsid w:val="00742E2D"/>
    <w:rsid w:val="00743B0F"/>
    <w:rsid w:val="00744EE1"/>
    <w:rsid w:val="007454D4"/>
    <w:rsid w:val="0075083B"/>
    <w:rsid w:val="007538D6"/>
    <w:rsid w:val="007557E4"/>
    <w:rsid w:val="0076192F"/>
    <w:rsid w:val="00762529"/>
    <w:rsid w:val="00763FF0"/>
    <w:rsid w:val="00764790"/>
    <w:rsid w:val="00766247"/>
    <w:rsid w:val="00770336"/>
    <w:rsid w:val="00771F78"/>
    <w:rsid w:val="0077267C"/>
    <w:rsid w:val="0077309F"/>
    <w:rsid w:val="0077389D"/>
    <w:rsid w:val="00775AF2"/>
    <w:rsid w:val="00777B67"/>
    <w:rsid w:val="00781444"/>
    <w:rsid w:val="007817D8"/>
    <w:rsid w:val="007820C5"/>
    <w:rsid w:val="007850B9"/>
    <w:rsid w:val="00785AE7"/>
    <w:rsid w:val="007876DA"/>
    <w:rsid w:val="0079488B"/>
    <w:rsid w:val="007959B6"/>
    <w:rsid w:val="007A2CE6"/>
    <w:rsid w:val="007A7CE9"/>
    <w:rsid w:val="007A7F0D"/>
    <w:rsid w:val="007B218D"/>
    <w:rsid w:val="007B2F85"/>
    <w:rsid w:val="007B35FE"/>
    <w:rsid w:val="007B3880"/>
    <w:rsid w:val="007B5E91"/>
    <w:rsid w:val="007B7D49"/>
    <w:rsid w:val="007C6AED"/>
    <w:rsid w:val="007C6FAC"/>
    <w:rsid w:val="007D0C3F"/>
    <w:rsid w:val="007D10F9"/>
    <w:rsid w:val="007D26EB"/>
    <w:rsid w:val="007D3274"/>
    <w:rsid w:val="007D4175"/>
    <w:rsid w:val="007D5175"/>
    <w:rsid w:val="007D77A3"/>
    <w:rsid w:val="007D797C"/>
    <w:rsid w:val="007D7D3D"/>
    <w:rsid w:val="007E2225"/>
    <w:rsid w:val="007E41B7"/>
    <w:rsid w:val="007E5352"/>
    <w:rsid w:val="007E6B5B"/>
    <w:rsid w:val="007E6F94"/>
    <w:rsid w:val="007F134B"/>
    <w:rsid w:val="007F3463"/>
    <w:rsid w:val="007F5E5D"/>
    <w:rsid w:val="007F72DB"/>
    <w:rsid w:val="00800521"/>
    <w:rsid w:val="00801165"/>
    <w:rsid w:val="00801633"/>
    <w:rsid w:val="00801BDA"/>
    <w:rsid w:val="008036E1"/>
    <w:rsid w:val="0080387E"/>
    <w:rsid w:val="0080396F"/>
    <w:rsid w:val="0080678B"/>
    <w:rsid w:val="00807010"/>
    <w:rsid w:val="00807527"/>
    <w:rsid w:val="008145B2"/>
    <w:rsid w:val="00814793"/>
    <w:rsid w:val="00822EEC"/>
    <w:rsid w:val="00824018"/>
    <w:rsid w:val="00824A35"/>
    <w:rsid w:val="00825734"/>
    <w:rsid w:val="00831243"/>
    <w:rsid w:val="0083303F"/>
    <w:rsid w:val="008341B6"/>
    <w:rsid w:val="00834667"/>
    <w:rsid w:val="008357C0"/>
    <w:rsid w:val="008373A9"/>
    <w:rsid w:val="008379C8"/>
    <w:rsid w:val="00841DEA"/>
    <w:rsid w:val="008423F0"/>
    <w:rsid w:val="008433E7"/>
    <w:rsid w:val="00843659"/>
    <w:rsid w:val="0084440A"/>
    <w:rsid w:val="00844FF5"/>
    <w:rsid w:val="008467FC"/>
    <w:rsid w:val="00850053"/>
    <w:rsid w:val="0085017A"/>
    <w:rsid w:val="0085135B"/>
    <w:rsid w:val="008533D7"/>
    <w:rsid w:val="0085477A"/>
    <w:rsid w:val="008556CC"/>
    <w:rsid w:val="00856900"/>
    <w:rsid w:val="00857546"/>
    <w:rsid w:val="00861529"/>
    <w:rsid w:val="00861741"/>
    <w:rsid w:val="00864778"/>
    <w:rsid w:val="00867AD3"/>
    <w:rsid w:val="0087094D"/>
    <w:rsid w:val="00870E43"/>
    <w:rsid w:val="00872E4C"/>
    <w:rsid w:val="00874C31"/>
    <w:rsid w:val="00883C60"/>
    <w:rsid w:val="0088455F"/>
    <w:rsid w:val="008853C0"/>
    <w:rsid w:val="00886284"/>
    <w:rsid w:val="00887096"/>
    <w:rsid w:val="008902DB"/>
    <w:rsid w:val="00890CC0"/>
    <w:rsid w:val="00890F99"/>
    <w:rsid w:val="0089194F"/>
    <w:rsid w:val="0089465F"/>
    <w:rsid w:val="00895F46"/>
    <w:rsid w:val="00896212"/>
    <w:rsid w:val="00896B02"/>
    <w:rsid w:val="00897917"/>
    <w:rsid w:val="008A28BC"/>
    <w:rsid w:val="008A4F5D"/>
    <w:rsid w:val="008A51A8"/>
    <w:rsid w:val="008A62AA"/>
    <w:rsid w:val="008A7FF3"/>
    <w:rsid w:val="008B0638"/>
    <w:rsid w:val="008B2055"/>
    <w:rsid w:val="008B306D"/>
    <w:rsid w:val="008B58A8"/>
    <w:rsid w:val="008C29BB"/>
    <w:rsid w:val="008C47DB"/>
    <w:rsid w:val="008C5D6E"/>
    <w:rsid w:val="008C60E7"/>
    <w:rsid w:val="008C6741"/>
    <w:rsid w:val="008C7D43"/>
    <w:rsid w:val="008C7FAB"/>
    <w:rsid w:val="008D0AF6"/>
    <w:rsid w:val="008D4AAB"/>
    <w:rsid w:val="008D4B24"/>
    <w:rsid w:val="008D4F77"/>
    <w:rsid w:val="008D550A"/>
    <w:rsid w:val="008D5AD2"/>
    <w:rsid w:val="008D618B"/>
    <w:rsid w:val="008E00F4"/>
    <w:rsid w:val="008E20E7"/>
    <w:rsid w:val="008E3848"/>
    <w:rsid w:val="008E4602"/>
    <w:rsid w:val="008E4A1D"/>
    <w:rsid w:val="008F04D8"/>
    <w:rsid w:val="008F296A"/>
    <w:rsid w:val="008F395A"/>
    <w:rsid w:val="008F5885"/>
    <w:rsid w:val="008F5B73"/>
    <w:rsid w:val="008F678A"/>
    <w:rsid w:val="008F7BA0"/>
    <w:rsid w:val="008F7DD7"/>
    <w:rsid w:val="009019C8"/>
    <w:rsid w:val="009055CD"/>
    <w:rsid w:val="00907202"/>
    <w:rsid w:val="009129BD"/>
    <w:rsid w:val="0092196C"/>
    <w:rsid w:val="00925EDC"/>
    <w:rsid w:val="00927096"/>
    <w:rsid w:val="00930615"/>
    <w:rsid w:val="00934F52"/>
    <w:rsid w:val="0093517E"/>
    <w:rsid w:val="00935B74"/>
    <w:rsid w:val="00940A21"/>
    <w:rsid w:val="009479EF"/>
    <w:rsid w:val="0095181F"/>
    <w:rsid w:val="00951A36"/>
    <w:rsid w:val="00952516"/>
    <w:rsid w:val="009529D3"/>
    <w:rsid w:val="00952B8E"/>
    <w:rsid w:val="00953542"/>
    <w:rsid w:val="00954616"/>
    <w:rsid w:val="0095516E"/>
    <w:rsid w:val="0095600F"/>
    <w:rsid w:val="00956C6F"/>
    <w:rsid w:val="009610B9"/>
    <w:rsid w:val="00962765"/>
    <w:rsid w:val="00963F48"/>
    <w:rsid w:val="009659C4"/>
    <w:rsid w:val="00967457"/>
    <w:rsid w:val="00970609"/>
    <w:rsid w:val="00971742"/>
    <w:rsid w:val="00973BFF"/>
    <w:rsid w:val="00973E68"/>
    <w:rsid w:val="0097482A"/>
    <w:rsid w:val="00977573"/>
    <w:rsid w:val="00980B84"/>
    <w:rsid w:val="00981434"/>
    <w:rsid w:val="00983D35"/>
    <w:rsid w:val="00984C0A"/>
    <w:rsid w:val="00991005"/>
    <w:rsid w:val="0099143A"/>
    <w:rsid w:val="0099261C"/>
    <w:rsid w:val="00992965"/>
    <w:rsid w:val="00993F11"/>
    <w:rsid w:val="00995BC1"/>
    <w:rsid w:val="0099730F"/>
    <w:rsid w:val="009A141D"/>
    <w:rsid w:val="009A2E8E"/>
    <w:rsid w:val="009A33EB"/>
    <w:rsid w:val="009B01A7"/>
    <w:rsid w:val="009B26F9"/>
    <w:rsid w:val="009B41BE"/>
    <w:rsid w:val="009B4D1A"/>
    <w:rsid w:val="009C0513"/>
    <w:rsid w:val="009C0CD9"/>
    <w:rsid w:val="009C3BAD"/>
    <w:rsid w:val="009C4A6C"/>
    <w:rsid w:val="009C6134"/>
    <w:rsid w:val="009C6188"/>
    <w:rsid w:val="009C6476"/>
    <w:rsid w:val="009D29E2"/>
    <w:rsid w:val="009D30C3"/>
    <w:rsid w:val="009D3316"/>
    <w:rsid w:val="009D40D4"/>
    <w:rsid w:val="009E0C55"/>
    <w:rsid w:val="009E4C0D"/>
    <w:rsid w:val="009E6642"/>
    <w:rsid w:val="009F0206"/>
    <w:rsid w:val="009F0B0F"/>
    <w:rsid w:val="009F0D7F"/>
    <w:rsid w:val="009F15E6"/>
    <w:rsid w:val="009F203C"/>
    <w:rsid w:val="009F27C5"/>
    <w:rsid w:val="009F3AE6"/>
    <w:rsid w:val="009F5B21"/>
    <w:rsid w:val="009F6356"/>
    <w:rsid w:val="00A00F67"/>
    <w:rsid w:val="00A03069"/>
    <w:rsid w:val="00A05E9A"/>
    <w:rsid w:val="00A05EEE"/>
    <w:rsid w:val="00A12503"/>
    <w:rsid w:val="00A13E30"/>
    <w:rsid w:val="00A14E0D"/>
    <w:rsid w:val="00A175B5"/>
    <w:rsid w:val="00A17E48"/>
    <w:rsid w:val="00A20AD1"/>
    <w:rsid w:val="00A215F8"/>
    <w:rsid w:val="00A223FA"/>
    <w:rsid w:val="00A26169"/>
    <w:rsid w:val="00A3004F"/>
    <w:rsid w:val="00A30D8E"/>
    <w:rsid w:val="00A30EC7"/>
    <w:rsid w:val="00A33543"/>
    <w:rsid w:val="00A3641A"/>
    <w:rsid w:val="00A3680F"/>
    <w:rsid w:val="00A377A2"/>
    <w:rsid w:val="00A40D87"/>
    <w:rsid w:val="00A50860"/>
    <w:rsid w:val="00A51CB4"/>
    <w:rsid w:val="00A52582"/>
    <w:rsid w:val="00A568F8"/>
    <w:rsid w:val="00A5697F"/>
    <w:rsid w:val="00A6360D"/>
    <w:rsid w:val="00A64113"/>
    <w:rsid w:val="00A658B6"/>
    <w:rsid w:val="00A66708"/>
    <w:rsid w:val="00A70D19"/>
    <w:rsid w:val="00A71CC0"/>
    <w:rsid w:val="00A75146"/>
    <w:rsid w:val="00A80E46"/>
    <w:rsid w:val="00A81827"/>
    <w:rsid w:val="00A828AB"/>
    <w:rsid w:val="00A828F9"/>
    <w:rsid w:val="00A8317B"/>
    <w:rsid w:val="00A872C0"/>
    <w:rsid w:val="00A87D1D"/>
    <w:rsid w:val="00A9038A"/>
    <w:rsid w:val="00A9500D"/>
    <w:rsid w:val="00AA0E04"/>
    <w:rsid w:val="00AA21E6"/>
    <w:rsid w:val="00AA2271"/>
    <w:rsid w:val="00AA6360"/>
    <w:rsid w:val="00AB3086"/>
    <w:rsid w:val="00AB4D88"/>
    <w:rsid w:val="00AB4DBA"/>
    <w:rsid w:val="00AB7DEF"/>
    <w:rsid w:val="00AC009A"/>
    <w:rsid w:val="00AC0FC4"/>
    <w:rsid w:val="00AC309D"/>
    <w:rsid w:val="00AC3C4F"/>
    <w:rsid w:val="00AC461F"/>
    <w:rsid w:val="00AD09CF"/>
    <w:rsid w:val="00AD1971"/>
    <w:rsid w:val="00AD25A9"/>
    <w:rsid w:val="00AD7439"/>
    <w:rsid w:val="00AE0BDD"/>
    <w:rsid w:val="00AE2F79"/>
    <w:rsid w:val="00AE63C9"/>
    <w:rsid w:val="00AE7F54"/>
    <w:rsid w:val="00AF2610"/>
    <w:rsid w:val="00B0018D"/>
    <w:rsid w:val="00B05ECD"/>
    <w:rsid w:val="00B07203"/>
    <w:rsid w:val="00B07FBD"/>
    <w:rsid w:val="00B11253"/>
    <w:rsid w:val="00B13CCC"/>
    <w:rsid w:val="00B142E1"/>
    <w:rsid w:val="00B14691"/>
    <w:rsid w:val="00B155E0"/>
    <w:rsid w:val="00B156DE"/>
    <w:rsid w:val="00B227A1"/>
    <w:rsid w:val="00B229B2"/>
    <w:rsid w:val="00B23F91"/>
    <w:rsid w:val="00B265CC"/>
    <w:rsid w:val="00B277A5"/>
    <w:rsid w:val="00B3087F"/>
    <w:rsid w:val="00B32103"/>
    <w:rsid w:val="00B34969"/>
    <w:rsid w:val="00B353BE"/>
    <w:rsid w:val="00B35429"/>
    <w:rsid w:val="00B36043"/>
    <w:rsid w:val="00B3697F"/>
    <w:rsid w:val="00B36C26"/>
    <w:rsid w:val="00B415B8"/>
    <w:rsid w:val="00B42EB4"/>
    <w:rsid w:val="00B45629"/>
    <w:rsid w:val="00B47425"/>
    <w:rsid w:val="00B50BF3"/>
    <w:rsid w:val="00B51CD7"/>
    <w:rsid w:val="00B51FB2"/>
    <w:rsid w:val="00B53865"/>
    <w:rsid w:val="00B539A1"/>
    <w:rsid w:val="00B564B1"/>
    <w:rsid w:val="00B57469"/>
    <w:rsid w:val="00B57566"/>
    <w:rsid w:val="00B60EF0"/>
    <w:rsid w:val="00B610D3"/>
    <w:rsid w:val="00B627A3"/>
    <w:rsid w:val="00B627D6"/>
    <w:rsid w:val="00B6352E"/>
    <w:rsid w:val="00B64386"/>
    <w:rsid w:val="00B66592"/>
    <w:rsid w:val="00B70602"/>
    <w:rsid w:val="00B724E3"/>
    <w:rsid w:val="00B73187"/>
    <w:rsid w:val="00B73989"/>
    <w:rsid w:val="00B74BE1"/>
    <w:rsid w:val="00B75536"/>
    <w:rsid w:val="00B85D50"/>
    <w:rsid w:val="00B92434"/>
    <w:rsid w:val="00B92C94"/>
    <w:rsid w:val="00B9683C"/>
    <w:rsid w:val="00BA0012"/>
    <w:rsid w:val="00BA49F5"/>
    <w:rsid w:val="00BA4DAB"/>
    <w:rsid w:val="00BA64BF"/>
    <w:rsid w:val="00BA6ABA"/>
    <w:rsid w:val="00BA7204"/>
    <w:rsid w:val="00BB0CAF"/>
    <w:rsid w:val="00BB3FE0"/>
    <w:rsid w:val="00BB43B1"/>
    <w:rsid w:val="00BB7C3A"/>
    <w:rsid w:val="00BC085D"/>
    <w:rsid w:val="00BC2627"/>
    <w:rsid w:val="00BC2DF6"/>
    <w:rsid w:val="00BC5E09"/>
    <w:rsid w:val="00BC6DA3"/>
    <w:rsid w:val="00BC7747"/>
    <w:rsid w:val="00BD0587"/>
    <w:rsid w:val="00BD1689"/>
    <w:rsid w:val="00BD3644"/>
    <w:rsid w:val="00BD365E"/>
    <w:rsid w:val="00BE315D"/>
    <w:rsid w:val="00BE3EF6"/>
    <w:rsid w:val="00BE432F"/>
    <w:rsid w:val="00BE5875"/>
    <w:rsid w:val="00BE5C7A"/>
    <w:rsid w:val="00BE5F08"/>
    <w:rsid w:val="00BE7F14"/>
    <w:rsid w:val="00BE7FB7"/>
    <w:rsid w:val="00BF2137"/>
    <w:rsid w:val="00BF3FAB"/>
    <w:rsid w:val="00BF572D"/>
    <w:rsid w:val="00BF71E7"/>
    <w:rsid w:val="00C00F5D"/>
    <w:rsid w:val="00C0420F"/>
    <w:rsid w:val="00C11E5F"/>
    <w:rsid w:val="00C14F0E"/>
    <w:rsid w:val="00C1646F"/>
    <w:rsid w:val="00C16EA0"/>
    <w:rsid w:val="00C24258"/>
    <w:rsid w:val="00C26070"/>
    <w:rsid w:val="00C271AB"/>
    <w:rsid w:val="00C307DD"/>
    <w:rsid w:val="00C30FAB"/>
    <w:rsid w:val="00C33B8F"/>
    <w:rsid w:val="00C33D36"/>
    <w:rsid w:val="00C34C1D"/>
    <w:rsid w:val="00C379A0"/>
    <w:rsid w:val="00C402B3"/>
    <w:rsid w:val="00C41ABF"/>
    <w:rsid w:val="00C42F2E"/>
    <w:rsid w:val="00C43163"/>
    <w:rsid w:val="00C4354C"/>
    <w:rsid w:val="00C46D1D"/>
    <w:rsid w:val="00C471E7"/>
    <w:rsid w:val="00C50CFB"/>
    <w:rsid w:val="00C54A03"/>
    <w:rsid w:val="00C57BC2"/>
    <w:rsid w:val="00C60514"/>
    <w:rsid w:val="00C608AF"/>
    <w:rsid w:val="00C61509"/>
    <w:rsid w:val="00C624C7"/>
    <w:rsid w:val="00C627D7"/>
    <w:rsid w:val="00C635F4"/>
    <w:rsid w:val="00C64CB5"/>
    <w:rsid w:val="00C66F92"/>
    <w:rsid w:val="00C6741B"/>
    <w:rsid w:val="00C70A43"/>
    <w:rsid w:val="00C73586"/>
    <w:rsid w:val="00C77CFC"/>
    <w:rsid w:val="00C801DB"/>
    <w:rsid w:val="00C80275"/>
    <w:rsid w:val="00C811F9"/>
    <w:rsid w:val="00C815D2"/>
    <w:rsid w:val="00C85451"/>
    <w:rsid w:val="00C87CAE"/>
    <w:rsid w:val="00C91A66"/>
    <w:rsid w:val="00C941C7"/>
    <w:rsid w:val="00C9548E"/>
    <w:rsid w:val="00C978B2"/>
    <w:rsid w:val="00C97ADF"/>
    <w:rsid w:val="00CA0265"/>
    <w:rsid w:val="00CA4F3E"/>
    <w:rsid w:val="00CA64D7"/>
    <w:rsid w:val="00CB00E5"/>
    <w:rsid w:val="00CB3499"/>
    <w:rsid w:val="00CB38CE"/>
    <w:rsid w:val="00CB4467"/>
    <w:rsid w:val="00CB4475"/>
    <w:rsid w:val="00CB58FA"/>
    <w:rsid w:val="00CC071C"/>
    <w:rsid w:val="00CC1728"/>
    <w:rsid w:val="00CC2E70"/>
    <w:rsid w:val="00CC36B5"/>
    <w:rsid w:val="00CC4DA8"/>
    <w:rsid w:val="00CC5B22"/>
    <w:rsid w:val="00CD071C"/>
    <w:rsid w:val="00CD2D48"/>
    <w:rsid w:val="00CD2DC2"/>
    <w:rsid w:val="00CD417D"/>
    <w:rsid w:val="00CD6CAF"/>
    <w:rsid w:val="00CE081D"/>
    <w:rsid w:val="00CE0B60"/>
    <w:rsid w:val="00CE1562"/>
    <w:rsid w:val="00CE157C"/>
    <w:rsid w:val="00CE2EB5"/>
    <w:rsid w:val="00CE7383"/>
    <w:rsid w:val="00CF1C23"/>
    <w:rsid w:val="00CF1E35"/>
    <w:rsid w:val="00CF4771"/>
    <w:rsid w:val="00CF5018"/>
    <w:rsid w:val="00CF7F1C"/>
    <w:rsid w:val="00D00617"/>
    <w:rsid w:val="00D02796"/>
    <w:rsid w:val="00D04796"/>
    <w:rsid w:val="00D10EB0"/>
    <w:rsid w:val="00D1200D"/>
    <w:rsid w:val="00D12670"/>
    <w:rsid w:val="00D126A2"/>
    <w:rsid w:val="00D14B75"/>
    <w:rsid w:val="00D17615"/>
    <w:rsid w:val="00D20930"/>
    <w:rsid w:val="00D20F25"/>
    <w:rsid w:val="00D21DBC"/>
    <w:rsid w:val="00D2640C"/>
    <w:rsid w:val="00D27FE9"/>
    <w:rsid w:val="00D30E7D"/>
    <w:rsid w:val="00D31A9F"/>
    <w:rsid w:val="00D31F19"/>
    <w:rsid w:val="00D32549"/>
    <w:rsid w:val="00D368E9"/>
    <w:rsid w:val="00D442D5"/>
    <w:rsid w:val="00D51E80"/>
    <w:rsid w:val="00D554E8"/>
    <w:rsid w:val="00D55FE9"/>
    <w:rsid w:val="00D570CA"/>
    <w:rsid w:val="00D573A0"/>
    <w:rsid w:val="00D57AE1"/>
    <w:rsid w:val="00D618D1"/>
    <w:rsid w:val="00D624F1"/>
    <w:rsid w:val="00D62A89"/>
    <w:rsid w:val="00D62E82"/>
    <w:rsid w:val="00D63E11"/>
    <w:rsid w:val="00D64153"/>
    <w:rsid w:val="00D67CDA"/>
    <w:rsid w:val="00D723E8"/>
    <w:rsid w:val="00D743FE"/>
    <w:rsid w:val="00D7497E"/>
    <w:rsid w:val="00D7610E"/>
    <w:rsid w:val="00D771D7"/>
    <w:rsid w:val="00D77BFD"/>
    <w:rsid w:val="00D830F1"/>
    <w:rsid w:val="00D83E34"/>
    <w:rsid w:val="00D92B52"/>
    <w:rsid w:val="00D92CB1"/>
    <w:rsid w:val="00D93B61"/>
    <w:rsid w:val="00D93E2B"/>
    <w:rsid w:val="00D94F53"/>
    <w:rsid w:val="00D9516B"/>
    <w:rsid w:val="00DA30F6"/>
    <w:rsid w:val="00DB06C2"/>
    <w:rsid w:val="00DB0EF8"/>
    <w:rsid w:val="00DB1629"/>
    <w:rsid w:val="00DB3A5E"/>
    <w:rsid w:val="00DC09A3"/>
    <w:rsid w:val="00DC1E2A"/>
    <w:rsid w:val="00DC2514"/>
    <w:rsid w:val="00DC265A"/>
    <w:rsid w:val="00DC3384"/>
    <w:rsid w:val="00DC5164"/>
    <w:rsid w:val="00DC5DD6"/>
    <w:rsid w:val="00DD0968"/>
    <w:rsid w:val="00DE0E1F"/>
    <w:rsid w:val="00DE2B6B"/>
    <w:rsid w:val="00DE372F"/>
    <w:rsid w:val="00DE3949"/>
    <w:rsid w:val="00DE595B"/>
    <w:rsid w:val="00DE5E92"/>
    <w:rsid w:val="00DE6CF0"/>
    <w:rsid w:val="00DF2D02"/>
    <w:rsid w:val="00DF3736"/>
    <w:rsid w:val="00DF49C5"/>
    <w:rsid w:val="00DF7AE8"/>
    <w:rsid w:val="00E02ABA"/>
    <w:rsid w:val="00E03F4F"/>
    <w:rsid w:val="00E1328F"/>
    <w:rsid w:val="00E13CE0"/>
    <w:rsid w:val="00E16859"/>
    <w:rsid w:val="00E218E9"/>
    <w:rsid w:val="00E253DE"/>
    <w:rsid w:val="00E274FB"/>
    <w:rsid w:val="00E2751E"/>
    <w:rsid w:val="00E318C9"/>
    <w:rsid w:val="00E3403E"/>
    <w:rsid w:val="00E353F4"/>
    <w:rsid w:val="00E35E3E"/>
    <w:rsid w:val="00E37F53"/>
    <w:rsid w:val="00E41443"/>
    <w:rsid w:val="00E417BD"/>
    <w:rsid w:val="00E423C3"/>
    <w:rsid w:val="00E42E6C"/>
    <w:rsid w:val="00E431D2"/>
    <w:rsid w:val="00E43FD2"/>
    <w:rsid w:val="00E46274"/>
    <w:rsid w:val="00E50612"/>
    <w:rsid w:val="00E50663"/>
    <w:rsid w:val="00E53673"/>
    <w:rsid w:val="00E54717"/>
    <w:rsid w:val="00E5546B"/>
    <w:rsid w:val="00E605DB"/>
    <w:rsid w:val="00E6123B"/>
    <w:rsid w:val="00E62795"/>
    <w:rsid w:val="00E62C6D"/>
    <w:rsid w:val="00E63F44"/>
    <w:rsid w:val="00E64BAF"/>
    <w:rsid w:val="00E71127"/>
    <w:rsid w:val="00E716B0"/>
    <w:rsid w:val="00E75105"/>
    <w:rsid w:val="00E775CA"/>
    <w:rsid w:val="00E8177B"/>
    <w:rsid w:val="00E82AEA"/>
    <w:rsid w:val="00E8380B"/>
    <w:rsid w:val="00E84D65"/>
    <w:rsid w:val="00E92690"/>
    <w:rsid w:val="00E92E88"/>
    <w:rsid w:val="00E937EC"/>
    <w:rsid w:val="00E93FDA"/>
    <w:rsid w:val="00E93FE4"/>
    <w:rsid w:val="00E97699"/>
    <w:rsid w:val="00EA4396"/>
    <w:rsid w:val="00EA5054"/>
    <w:rsid w:val="00EA65F6"/>
    <w:rsid w:val="00EA6A37"/>
    <w:rsid w:val="00EA6D0C"/>
    <w:rsid w:val="00EA7377"/>
    <w:rsid w:val="00EB1B74"/>
    <w:rsid w:val="00EC1D17"/>
    <w:rsid w:val="00EC29FE"/>
    <w:rsid w:val="00EC3E72"/>
    <w:rsid w:val="00EC408B"/>
    <w:rsid w:val="00EC4866"/>
    <w:rsid w:val="00EC7238"/>
    <w:rsid w:val="00ED02A5"/>
    <w:rsid w:val="00ED229C"/>
    <w:rsid w:val="00ED3AD0"/>
    <w:rsid w:val="00ED6390"/>
    <w:rsid w:val="00ED63DB"/>
    <w:rsid w:val="00ED6CC2"/>
    <w:rsid w:val="00EE01F7"/>
    <w:rsid w:val="00EE021E"/>
    <w:rsid w:val="00EE1805"/>
    <w:rsid w:val="00EE27B8"/>
    <w:rsid w:val="00EE597A"/>
    <w:rsid w:val="00EE7F28"/>
    <w:rsid w:val="00EF39BA"/>
    <w:rsid w:val="00EF5938"/>
    <w:rsid w:val="00F00887"/>
    <w:rsid w:val="00F00F5C"/>
    <w:rsid w:val="00F01698"/>
    <w:rsid w:val="00F030C0"/>
    <w:rsid w:val="00F0312E"/>
    <w:rsid w:val="00F04685"/>
    <w:rsid w:val="00F05BD1"/>
    <w:rsid w:val="00F06151"/>
    <w:rsid w:val="00F12FDF"/>
    <w:rsid w:val="00F13082"/>
    <w:rsid w:val="00F217C4"/>
    <w:rsid w:val="00F22FBA"/>
    <w:rsid w:val="00F23601"/>
    <w:rsid w:val="00F25A33"/>
    <w:rsid w:val="00F279E8"/>
    <w:rsid w:val="00F303E8"/>
    <w:rsid w:val="00F31F4E"/>
    <w:rsid w:val="00F32742"/>
    <w:rsid w:val="00F37F70"/>
    <w:rsid w:val="00F40A85"/>
    <w:rsid w:val="00F4251B"/>
    <w:rsid w:val="00F43EDD"/>
    <w:rsid w:val="00F443E7"/>
    <w:rsid w:val="00F45BBF"/>
    <w:rsid w:val="00F46F4E"/>
    <w:rsid w:val="00F47310"/>
    <w:rsid w:val="00F5152A"/>
    <w:rsid w:val="00F5291B"/>
    <w:rsid w:val="00F5449E"/>
    <w:rsid w:val="00F60A77"/>
    <w:rsid w:val="00F63200"/>
    <w:rsid w:val="00F63B99"/>
    <w:rsid w:val="00F65451"/>
    <w:rsid w:val="00F66521"/>
    <w:rsid w:val="00F67491"/>
    <w:rsid w:val="00F70384"/>
    <w:rsid w:val="00F70E05"/>
    <w:rsid w:val="00F713F3"/>
    <w:rsid w:val="00F72FFA"/>
    <w:rsid w:val="00F745E7"/>
    <w:rsid w:val="00F80FB6"/>
    <w:rsid w:val="00F8196E"/>
    <w:rsid w:val="00F82235"/>
    <w:rsid w:val="00F82FBE"/>
    <w:rsid w:val="00F84D6C"/>
    <w:rsid w:val="00F9011F"/>
    <w:rsid w:val="00F90F68"/>
    <w:rsid w:val="00F90F8F"/>
    <w:rsid w:val="00F91725"/>
    <w:rsid w:val="00F93BC9"/>
    <w:rsid w:val="00F942E5"/>
    <w:rsid w:val="00F94DC9"/>
    <w:rsid w:val="00F95AA6"/>
    <w:rsid w:val="00F97111"/>
    <w:rsid w:val="00FA1995"/>
    <w:rsid w:val="00FA65ED"/>
    <w:rsid w:val="00FB1DE0"/>
    <w:rsid w:val="00FB3609"/>
    <w:rsid w:val="00FB78A5"/>
    <w:rsid w:val="00FB7B11"/>
    <w:rsid w:val="00FC4BDD"/>
    <w:rsid w:val="00FC7350"/>
    <w:rsid w:val="00FC75D2"/>
    <w:rsid w:val="00FD0E65"/>
    <w:rsid w:val="00FD261F"/>
    <w:rsid w:val="00FD41A9"/>
    <w:rsid w:val="00FD4344"/>
    <w:rsid w:val="00FD5F44"/>
    <w:rsid w:val="00FD645D"/>
    <w:rsid w:val="00FD6CB3"/>
    <w:rsid w:val="00FD772B"/>
    <w:rsid w:val="00FE0091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137EB"/>
  <w15:chartTrackingRefBased/>
  <w15:docId w15:val="{FCC62DA1-A5D7-4E29-9D68-C9345E7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0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G">
    <w:name w:val="Estilo BG"/>
    <w:basedOn w:val="Normal"/>
    <w:link w:val="EstiloBGCar"/>
    <w:qFormat/>
    <w:rsid w:val="00B32103"/>
    <w:pPr>
      <w:numPr>
        <w:numId w:val="1"/>
      </w:numPr>
      <w:ind w:left="284" w:hanging="295"/>
    </w:pPr>
    <w:rPr>
      <w:b/>
    </w:rPr>
  </w:style>
  <w:style w:type="character" w:customStyle="1" w:styleId="EstiloBGCar">
    <w:name w:val="Estilo BG Car"/>
    <w:basedOn w:val="Fuentedeprrafopredeter"/>
    <w:link w:val="EstiloBG"/>
    <w:rsid w:val="00B32103"/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A4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A49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F016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5AF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82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A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AE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AEA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A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A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5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43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F383-2724-43F9-AC1B-FE71794F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GARCIA MEJIA LUIS BERNARDO</cp:lastModifiedBy>
  <cp:revision>5</cp:revision>
  <cp:lastPrinted>2018-01-25T16:47:00Z</cp:lastPrinted>
  <dcterms:created xsi:type="dcterms:W3CDTF">2019-01-31T00:08:00Z</dcterms:created>
  <dcterms:modified xsi:type="dcterms:W3CDTF">2019-02-13T20:52:00Z</dcterms:modified>
</cp:coreProperties>
</file>