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9C" w:rsidRPr="00E06C7D" w:rsidRDefault="003A719C" w:rsidP="003A719C">
      <w:pPr>
        <w:spacing w:after="0" w:line="260" w:lineRule="exact"/>
        <w:jc w:val="both"/>
        <w:rPr>
          <w:rFonts w:ascii="Arial" w:eastAsia="Times New Roman" w:hAnsi="Arial" w:cs="Arial"/>
          <w:b/>
          <w:bCs/>
          <w:sz w:val="24"/>
          <w:szCs w:val="24"/>
          <w:lang w:val="es-ES" w:eastAsia="es-ES"/>
        </w:rPr>
      </w:pPr>
      <w:bookmarkStart w:id="0" w:name="_GoBack"/>
      <w:bookmarkEnd w:id="0"/>
      <w:r w:rsidRPr="00E06C7D">
        <w:rPr>
          <w:rFonts w:ascii="Arial" w:eastAsia="Times New Roman" w:hAnsi="Arial" w:cs="Arial"/>
          <w:b/>
          <w:bCs/>
          <w:sz w:val="24"/>
          <w:szCs w:val="24"/>
          <w:lang w:val="es-ES" w:eastAsia="es-ES"/>
        </w:rPr>
        <w:t>ACUERDO DEL COMITÉ DE RADIO Y TELEVISIÓN DEL INSTITUTO NACIONAL ELECTORAL POR EL QUE SE APRUEBAN LAS PAUTAS PARA LA TRANSMISIÓN EN RADIO Y TELEVISIÓN DE LOS MENSAJES DE LOS PARTIDOS POLÍTICOS</w:t>
      </w:r>
      <w:r w:rsidR="00EB3DD1" w:rsidRPr="00E06C7D">
        <w:rPr>
          <w:rFonts w:ascii="Arial" w:eastAsia="Times New Roman" w:hAnsi="Arial" w:cs="Arial"/>
          <w:b/>
          <w:bCs/>
          <w:sz w:val="24"/>
          <w:szCs w:val="24"/>
          <w:lang w:val="es-ES" w:eastAsia="es-ES"/>
        </w:rPr>
        <w:t>,</w:t>
      </w:r>
      <w:r w:rsidRPr="00E06C7D">
        <w:rPr>
          <w:rFonts w:ascii="Arial" w:eastAsia="Times New Roman" w:hAnsi="Arial" w:cs="Arial"/>
          <w:b/>
          <w:bCs/>
          <w:sz w:val="24"/>
          <w:szCs w:val="24"/>
          <w:lang w:val="es-ES" w:eastAsia="es-ES"/>
        </w:rPr>
        <w:t xml:space="preserve"> </w:t>
      </w:r>
      <w:r w:rsidR="00E32972">
        <w:rPr>
          <w:rFonts w:ascii="Arial" w:eastAsia="Times New Roman" w:hAnsi="Arial" w:cs="Arial"/>
          <w:b/>
          <w:bCs/>
          <w:sz w:val="24"/>
          <w:szCs w:val="24"/>
          <w:lang w:val="es-ES" w:eastAsia="es-ES"/>
        </w:rPr>
        <w:t xml:space="preserve">Y EN SU CASO </w:t>
      </w:r>
      <w:r w:rsidR="00EB3DD1" w:rsidRPr="00E06C7D">
        <w:rPr>
          <w:rFonts w:ascii="Arial" w:eastAsia="Times New Roman" w:hAnsi="Arial" w:cs="Arial"/>
          <w:b/>
          <w:bCs/>
          <w:sz w:val="24"/>
          <w:szCs w:val="24"/>
          <w:lang w:val="es-ES" w:eastAsia="es-ES"/>
        </w:rPr>
        <w:t xml:space="preserve">CANDIDATOS INDEPENDIENTES </w:t>
      </w:r>
      <w:r w:rsidR="00E32972">
        <w:rPr>
          <w:rFonts w:ascii="Arial" w:eastAsia="Times New Roman" w:hAnsi="Arial" w:cs="Arial"/>
          <w:b/>
          <w:bCs/>
          <w:sz w:val="24"/>
          <w:szCs w:val="24"/>
          <w:lang w:val="es-ES" w:eastAsia="es-ES"/>
        </w:rPr>
        <w:t>PARA EL</w:t>
      </w:r>
      <w:r w:rsidRPr="00E06C7D">
        <w:rPr>
          <w:rFonts w:ascii="Arial" w:eastAsia="Times New Roman" w:hAnsi="Arial" w:cs="Arial"/>
          <w:b/>
          <w:bCs/>
          <w:sz w:val="24"/>
          <w:szCs w:val="24"/>
          <w:lang w:val="es-ES" w:eastAsia="es-ES"/>
        </w:rPr>
        <w:t xml:space="preserve"> PROCESO ELECTORAL LOCAL 201</w:t>
      </w:r>
      <w:r w:rsidR="00EB3DD1" w:rsidRPr="00E06C7D">
        <w:rPr>
          <w:rFonts w:ascii="Arial" w:eastAsia="Times New Roman" w:hAnsi="Arial" w:cs="Arial"/>
          <w:b/>
          <w:bCs/>
          <w:sz w:val="24"/>
          <w:szCs w:val="24"/>
          <w:lang w:val="es-ES" w:eastAsia="es-ES"/>
        </w:rPr>
        <w:t>8</w:t>
      </w:r>
      <w:r w:rsidRPr="00E06C7D">
        <w:rPr>
          <w:rFonts w:ascii="Arial" w:eastAsia="Times New Roman" w:hAnsi="Arial" w:cs="Arial"/>
          <w:b/>
          <w:bCs/>
          <w:sz w:val="24"/>
          <w:szCs w:val="24"/>
          <w:lang w:val="es-ES" w:eastAsia="es-ES"/>
        </w:rPr>
        <w:t>-201</w:t>
      </w:r>
      <w:r w:rsidR="00EB3DD1" w:rsidRPr="00E06C7D">
        <w:rPr>
          <w:rFonts w:ascii="Arial" w:eastAsia="Times New Roman" w:hAnsi="Arial" w:cs="Arial"/>
          <w:b/>
          <w:bCs/>
          <w:sz w:val="24"/>
          <w:szCs w:val="24"/>
          <w:lang w:val="es-ES" w:eastAsia="es-ES"/>
        </w:rPr>
        <w:t>9</w:t>
      </w:r>
      <w:r w:rsidRPr="00E06C7D">
        <w:rPr>
          <w:rFonts w:ascii="Arial" w:eastAsia="Times New Roman" w:hAnsi="Arial" w:cs="Arial"/>
          <w:b/>
          <w:bCs/>
          <w:sz w:val="24"/>
          <w:szCs w:val="24"/>
          <w:lang w:val="es-ES" w:eastAsia="es-ES"/>
        </w:rPr>
        <w:t xml:space="preserve">, EN EL ESTADO DE </w:t>
      </w:r>
      <w:r w:rsidR="001D7602" w:rsidRPr="00E06C7D">
        <w:rPr>
          <w:rFonts w:ascii="Arial" w:eastAsia="Times New Roman" w:hAnsi="Arial" w:cs="Arial"/>
          <w:b/>
          <w:bCs/>
          <w:sz w:val="24"/>
          <w:szCs w:val="24"/>
          <w:lang w:val="es-ES" w:eastAsia="es-ES"/>
        </w:rPr>
        <w:t>BAJA CALIFORNIA</w:t>
      </w:r>
    </w:p>
    <w:p w:rsidR="00EB3DD1" w:rsidRPr="00E06C7D" w:rsidRDefault="00EB3DD1" w:rsidP="003A719C">
      <w:pPr>
        <w:spacing w:after="0" w:line="260" w:lineRule="exact"/>
        <w:jc w:val="both"/>
        <w:rPr>
          <w:rFonts w:ascii="Arial" w:eastAsia="Times New Roman" w:hAnsi="Arial" w:cs="Arial"/>
          <w:b/>
          <w:bCs/>
          <w:sz w:val="24"/>
          <w:szCs w:val="24"/>
          <w:lang w:val="es-ES" w:eastAsia="es-ES"/>
        </w:rPr>
      </w:pPr>
    </w:p>
    <w:p w:rsidR="003A719C" w:rsidRPr="00E06C7D" w:rsidRDefault="003A719C" w:rsidP="003A719C">
      <w:pPr>
        <w:autoSpaceDE w:val="0"/>
        <w:autoSpaceDN w:val="0"/>
        <w:adjustRightInd w:val="0"/>
        <w:spacing w:after="0" w:line="260" w:lineRule="exact"/>
        <w:jc w:val="center"/>
        <w:rPr>
          <w:rFonts w:ascii="Arial,Bold" w:hAnsi="Arial,Bold" w:cs="Arial,Bold"/>
          <w:b/>
          <w:bCs/>
          <w:sz w:val="24"/>
          <w:szCs w:val="24"/>
        </w:rPr>
      </w:pPr>
    </w:p>
    <w:p w:rsidR="003A719C" w:rsidRPr="001D0BA1" w:rsidRDefault="003A719C" w:rsidP="003A719C">
      <w:pPr>
        <w:autoSpaceDE w:val="0"/>
        <w:autoSpaceDN w:val="0"/>
        <w:adjustRightInd w:val="0"/>
        <w:spacing w:after="0" w:line="260" w:lineRule="exact"/>
        <w:jc w:val="center"/>
        <w:rPr>
          <w:rFonts w:ascii="Arial" w:hAnsi="Arial" w:cs="Arial"/>
          <w:b/>
          <w:bCs/>
          <w:sz w:val="24"/>
          <w:szCs w:val="24"/>
          <w:lang w:val="de-DE"/>
        </w:rPr>
      </w:pPr>
      <w:r w:rsidRPr="001D0BA1">
        <w:rPr>
          <w:rFonts w:ascii="Arial" w:hAnsi="Arial" w:cs="Arial"/>
          <w:b/>
          <w:bCs/>
          <w:sz w:val="24"/>
          <w:szCs w:val="24"/>
          <w:lang w:val="de-DE"/>
        </w:rPr>
        <w:t>A n t e c e d e n t e s</w:t>
      </w:r>
    </w:p>
    <w:p w:rsidR="003A719C" w:rsidRPr="001D0BA1" w:rsidRDefault="003A719C" w:rsidP="00B62388">
      <w:pPr>
        <w:tabs>
          <w:tab w:val="left" w:pos="2340"/>
        </w:tabs>
        <w:spacing w:after="0" w:line="240" w:lineRule="auto"/>
        <w:jc w:val="both"/>
        <w:rPr>
          <w:rFonts w:ascii="Arial" w:hAnsi="Arial" w:cs="Arial"/>
          <w:sz w:val="24"/>
          <w:szCs w:val="24"/>
          <w:lang w:val="de-DE"/>
        </w:rPr>
      </w:pPr>
    </w:p>
    <w:p w:rsidR="003A719C" w:rsidRPr="001D0BA1" w:rsidRDefault="003A719C" w:rsidP="003A719C">
      <w:pPr>
        <w:autoSpaceDE w:val="0"/>
        <w:autoSpaceDN w:val="0"/>
        <w:adjustRightInd w:val="0"/>
        <w:spacing w:after="0" w:line="240" w:lineRule="auto"/>
        <w:contextualSpacing/>
        <w:jc w:val="both"/>
        <w:rPr>
          <w:rFonts w:ascii="Arial" w:hAnsi="Arial" w:cs="Arial"/>
          <w:sz w:val="24"/>
          <w:szCs w:val="24"/>
          <w:lang w:val="de-DE"/>
        </w:rPr>
      </w:pPr>
    </w:p>
    <w:p w:rsidR="00B62388" w:rsidRPr="00E06C7D" w:rsidRDefault="00B62388" w:rsidP="00B62388">
      <w:pPr>
        <w:pStyle w:val="Prrafodelista"/>
        <w:numPr>
          <w:ilvl w:val="0"/>
          <w:numId w:val="32"/>
        </w:numPr>
        <w:spacing w:after="200" w:line="276" w:lineRule="auto"/>
        <w:ind w:left="567" w:hanging="425"/>
        <w:jc w:val="both"/>
        <w:rPr>
          <w:rFonts w:ascii="Arial" w:hAnsi="Arial" w:cs="Arial"/>
          <w:sz w:val="24"/>
        </w:rPr>
      </w:pPr>
      <w:r w:rsidRPr="00E06C7D">
        <w:rPr>
          <w:rFonts w:ascii="Arial" w:hAnsi="Arial" w:cs="Arial"/>
          <w:b/>
          <w:sz w:val="24"/>
        </w:rPr>
        <w:t>Información remitida por el OPLE.</w:t>
      </w:r>
      <w:r w:rsidR="007B1B89" w:rsidRPr="00E06C7D">
        <w:rPr>
          <w:rFonts w:ascii="Arial" w:hAnsi="Arial" w:cs="Arial"/>
          <w:sz w:val="24"/>
        </w:rPr>
        <w:t xml:space="preserve"> </w:t>
      </w:r>
      <w:r w:rsidR="005E6BEF" w:rsidRPr="00E06C7D">
        <w:rPr>
          <w:rFonts w:ascii="Arial" w:hAnsi="Arial" w:cs="Arial"/>
          <w:sz w:val="24"/>
        </w:rPr>
        <w:t xml:space="preserve">El veintitrés de octubre de dos mil dieciocho, el Instituto Estatal Electoral de Baja California, notificó a la Dirección Ejecutiva de Prerrogativas y Partidos Políticos, el oficio IEEBC/CGE/2003/2018, en el que remitió la información correspondiente al Proceso Electoral Local Ordinario para Gobernador, Diputados y Ayuntamientos 2018-2019. </w:t>
      </w:r>
      <w:r w:rsidR="00190CE7" w:rsidRPr="00E06C7D">
        <w:rPr>
          <w:rFonts w:ascii="Arial" w:hAnsi="Arial" w:cs="Arial"/>
          <w:sz w:val="24"/>
        </w:rPr>
        <w:t xml:space="preserve">Posteriormente, el quince de noviembre, mediante el oficio IEEBC/CGE/2403/2018, el OPLE señaló el periodo de acceso conjunto en radio y televisión para dichos procesos. </w:t>
      </w:r>
    </w:p>
    <w:p w:rsidR="00B62388" w:rsidRPr="00E06C7D" w:rsidRDefault="00B62388" w:rsidP="00B62388">
      <w:pPr>
        <w:pStyle w:val="Prrafodelista"/>
        <w:spacing w:after="200" w:line="276" w:lineRule="auto"/>
        <w:ind w:left="567"/>
        <w:jc w:val="both"/>
        <w:rPr>
          <w:rFonts w:ascii="Arial" w:hAnsi="Arial" w:cs="Arial"/>
          <w:sz w:val="24"/>
        </w:rPr>
      </w:pPr>
    </w:p>
    <w:p w:rsidR="00B62388" w:rsidRPr="00E06C7D" w:rsidRDefault="00B62388" w:rsidP="00B62388">
      <w:pPr>
        <w:pStyle w:val="Prrafodelista"/>
        <w:numPr>
          <w:ilvl w:val="0"/>
          <w:numId w:val="32"/>
        </w:numPr>
        <w:spacing w:after="200" w:line="276" w:lineRule="auto"/>
        <w:ind w:left="567" w:hanging="425"/>
        <w:jc w:val="both"/>
        <w:rPr>
          <w:rFonts w:ascii="Arial" w:hAnsi="Arial" w:cs="Arial"/>
          <w:sz w:val="24"/>
        </w:rPr>
      </w:pPr>
      <w:r w:rsidRPr="00E06C7D">
        <w:rPr>
          <w:rFonts w:ascii="Arial" w:hAnsi="Arial" w:cs="Arial"/>
          <w:b/>
          <w:sz w:val="24"/>
        </w:rPr>
        <w:t>Criterios de asignación de tiempo para autoridades electorales.</w:t>
      </w:r>
      <w:r w:rsidRPr="00E06C7D">
        <w:rPr>
          <w:rFonts w:ascii="Arial" w:hAnsi="Arial" w:cs="Arial"/>
          <w:sz w:val="24"/>
        </w:rPr>
        <w:t xml:space="preserve"> El catorce de noviembre de dos mil dieciocho, en sesión extraordinaria del Consejo General del Instituto Nacional Electoral, se aprobó el </w:t>
      </w:r>
      <w:r w:rsidRPr="00E06C7D">
        <w:rPr>
          <w:rFonts w:ascii="Arial" w:hAnsi="Arial" w:cs="Arial"/>
          <w:i/>
          <w:sz w:val="24"/>
        </w:rPr>
        <w:t>“Acuerdo […] por el que se aprueban los criterios relativos a la asignación de tiempos en radio y televisión a las autoridades electorales en las entidades que celebren Procesos Electorales Locales Ordinarios 2018-2019”,</w:t>
      </w:r>
      <w:r w:rsidRPr="00E06C7D">
        <w:rPr>
          <w:rFonts w:ascii="Arial" w:hAnsi="Arial" w:cs="Arial"/>
          <w:sz w:val="24"/>
        </w:rPr>
        <w:t xml:space="preserve"> identificado como INE/CG1404/2018.</w:t>
      </w:r>
    </w:p>
    <w:p w:rsidR="00B62388" w:rsidRPr="00E06C7D" w:rsidRDefault="00B62388" w:rsidP="00B62388">
      <w:pPr>
        <w:pStyle w:val="Prrafodelista"/>
        <w:spacing w:after="200" w:line="276" w:lineRule="auto"/>
        <w:ind w:left="567"/>
        <w:jc w:val="both"/>
        <w:rPr>
          <w:rFonts w:ascii="Arial" w:hAnsi="Arial" w:cs="Arial"/>
          <w:b/>
          <w:sz w:val="24"/>
          <w:szCs w:val="24"/>
        </w:rPr>
      </w:pPr>
    </w:p>
    <w:p w:rsidR="00B62388" w:rsidRPr="00E06C7D" w:rsidRDefault="00B62388" w:rsidP="00B62388">
      <w:pPr>
        <w:pStyle w:val="Prrafodelista"/>
        <w:numPr>
          <w:ilvl w:val="0"/>
          <w:numId w:val="32"/>
        </w:numPr>
        <w:spacing w:after="200" w:line="276" w:lineRule="auto"/>
        <w:ind w:left="567" w:hanging="425"/>
        <w:jc w:val="both"/>
        <w:rPr>
          <w:rFonts w:ascii="Arial" w:hAnsi="Arial" w:cs="Arial"/>
          <w:b/>
          <w:sz w:val="24"/>
          <w:szCs w:val="24"/>
        </w:rPr>
      </w:pPr>
      <w:r w:rsidRPr="00E06C7D">
        <w:rPr>
          <w:rFonts w:ascii="Arial" w:hAnsi="Arial" w:cs="Arial"/>
          <w:b/>
          <w:sz w:val="24"/>
          <w:szCs w:val="24"/>
        </w:rPr>
        <w:t xml:space="preserve">Términos y condiciones de la entrega de materiales y elaboración de órdenes de transmisión 2019. </w:t>
      </w:r>
      <w:r w:rsidRPr="00E06C7D">
        <w:rPr>
          <w:rFonts w:ascii="Arial" w:hAnsi="Arial" w:cs="Arial"/>
          <w:sz w:val="24"/>
          <w:szCs w:val="24"/>
        </w:rPr>
        <w:t xml:space="preserve">El veinte de noviembre de dos mil dieciocho, en la décima primera sesión ordinaria del Comité de Radio y Televisión del Instituto Nacional Electoral, se aprobó el </w:t>
      </w:r>
      <w:r w:rsidRPr="00E06C7D">
        <w:rPr>
          <w:rFonts w:ascii="Arial" w:hAnsi="Arial" w:cs="Arial"/>
          <w:i/>
          <w:sz w:val="24"/>
          <w:szCs w:val="24"/>
        </w:rPr>
        <w:t>“Acuerdo […] por el que se establecen los términos y condiciones para la entrega y recepción electrónica de materiales, así como para la elaboración de las órdenes de transmisión en los procesos electorales locales y el periodo ordinario que transcurrirán durante 2019”</w:t>
      </w:r>
      <w:r w:rsidRPr="00E06C7D">
        <w:rPr>
          <w:rFonts w:ascii="Arial" w:hAnsi="Arial" w:cs="Arial"/>
          <w:sz w:val="24"/>
          <w:szCs w:val="24"/>
        </w:rPr>
        <w:t>, identificado como INE/ACRT/84/2018.</w:t>
      </w:r>
    </w:p>
    <w:p w:rsidR="00B62388" w:rsidRPr="00E06C7D" w:rsidRDefault="00B62388" w:rsidP="00B62388">
      <w:pPr>
        <w:pStyle w:val="Prrafodelista"/>
        <w:ind w:left="567" w:hanging="425"/>
        <w:jc w:val="both"/>
        <w:rPr>
          <w:rFonts w:ascii="Arial" w:hAnsi="Arial" w:cs="Arial"/>
          <w:b/>
          <w:sz w:val="24"/>
          <w:szCs w:val="24"/>
        </w:rPr>
      </w:pPr>
    </w:p>
    <w:p w:rsidR="00B62388" w:rsidRPr="00E06C7D" w:rsidRDefault="00B62388" w:rsidP="00B62388">
      <w:pPr>
        <w:pStyle w:val="Prrafodelista"/>
        <w:numPr>
          <w:ilvl w:val="0"/>
          <w:numId w:val="32"/>
        </w:numPr>
        <w:spacing w:after="200" w:line="276" w:lineRule="auto"/>
        <w:ind w:left="567" w:hanging="425"/>
        <w:jc w:val="both"/>
        <w:rPr>
          <w:rFonts w:ascii="Arial" w:hAnsi="Arial" w:cs="Arial"/>
          <w:b/>
          <w:sz w:val="24"/>
          <w:szCs w:val="24"/>
        </w:rPr>
      </w:pPr>
      <w:r w:rsidRPr="00E06C7D">
        <w:rPr>
          <w:rFonts w:ascii="Arial" w:hAnsi="Arial" w:cs="Arial"/>
          <w:b/>
          <w:sz w:val="24"/>
          <w:szCs w:val="24"/>
        </w:rPr>
        <w:t xml:space="preserve">Catálogo Nacional de Emisoras 2019. </w:t>
      </w:r>
      <w:r w:rsidRPr="00E06C7D">
        <w:rPr>
          <w:rFonts w:ascii="Arial" w:hAnsi="Arial" w:cs="Arial"/>
          <w:sz w:val="24"/>
          <w:szCs w:val="24"/>
        </w:rPr>
        <w:t xml:space="preserve">El veinte de noviembre de dos mil dieciocho, en la sesión señalada en el párrafo anterior, se aprobó el </w:t>
      </w:r>
      <w:r w:rsidRPr="00E06C7D">
        <w:rPr>
          <w:rFonts w:ascii="Arial" w:hAnsi="Arial" w:cs="Arial"/>
          <w:i/>
          <w:sz w:val="24"/>
          <w:szCs w:val="24"/>
        </w:rPr>
        <w:t xml:space="preserve">“Acuerdo […] por el que se declara la vigencia del marco geográfico electoral relativo a los mapas de cobertura, se aprueba el Catálogo Nacional de estaciones de radio y canales de </w:t>
      </w:r>
      <w:r w:rsidRPr="00E06C7D">
        <w:rPr>
          <w:rFonts w:ascii="Arial" w:hAnsi="Arial" w:cs="Arial"/>
          <w:i/>
          <w:sz w:val="24"/>
          <w:szCs w:val="24"/>
        </w:rPr>
        <w:lastRenderedPageBreak/>
        <w:t>televisión que participarán en la cobertura de los procesos electorales locales 2018-2019 y el periodo ordinario durante dos mil diecinueve, para dar cumplimiento al artículo 173, numeral 5 de la Ley General de Instituciones y Procedimientos Electorales, y se actualiza el catálogo de concesionarios autorizados para transmitir en idiomas distintos al nacional y de aquellos que transmiten en lenguas indígenas que notifiquen el aviso de traducción a dichas lenguas”</w:t>
      </w:r>
      <w:r w:rsidRPr="00E06C7D">
        <w:rPr>
          <w:rFonts w:ascii="Arial" w:hAnsi="Arial" w:cs="Arial"/>
          <w:sz w:val="24"/>
          <w:szCs w:val="24"/>
        </w:rPr>
        <w:t>,</w:t>
      </w:r>
      <w:r w:rsidRPr="00E06C7D">
        <w:rPr>
          <w:rFonts w:ascii="Arial" w:hAnsi="Arial" w:cs="Arial"/>
          <w:i/>
          <w:sz w:val="24"/>
          <w:szCs w:val="24"/>
        </w:rPr>
        <w:t xml:space="preserve"> </w:t>
      </w:r>
      <w:r w:rsidRPr="00E06C7D">
        <w:rPr>
          <w:rFonts w:ascii="Arial" w:hAnsi="Arial" w:cs="Arial"/>
          <w:sz w:val="24"/>
          <w:szCs w:val="24"/>
        </w:rPr>
        <w:t>identificado como INE/ACRT/85/2018.</w:t>
      </w:r>
      <w:r w:rsidR="00E32972">
        <w:rPr>
          <w:rFonts w:ascii="Arial" w:hAnsi="Arial" w:cs="Arial"/>
          <w:sz w:val="24"/>
          <w:szCs w:val="24"/>
        </w:rPr>
        <w:t xml:space="preserve"> Publicación ordenada mediante el diverso INE/CG1422/2018.</w:t>
      </w:r>
    </w:p>
    <w:p w:rsidR="00B62388" w:rsidRPr="00E06C7D" w:rsidRDefault="00B62388" w:rsidP="00B62388">
      <w:pPr>
        <w:pStyle w:val="Prrafodelista"/>
        <w:rPr>
          <w:rFonts w:ascii="Arial" w:hAnsi="Arial" w:cs="Arial"/>
          <w:b/>
          <w:sz w:val="24"/>
          <w:szCs w:val="24"/>
        </w:rPr>
      </w:pPr>
    </w:p>
    <w:p w:rsidR="008E48FF" w:rsidRPr="00E06C7D" w:rsidRDefault="003A719C" w:rsidP="008E48FF">
      <w:pPr>
        <w:pStyle w:val="Prrafodelista"/>
        <w:numPr>
          <w:ilvl w:val="0"/>
          <w:numId w:val="32"/>
        </w:numPr>
        <w:spacing w:after="200" w:line="276" w:lineRule="auto"/>
        <w:ind w:left="567" w:hanging="425"/>
        <w:jc w:val="both"/>
        <w:rPr>
          <w:rFonts w:ascii="Arial" w:hAnsi="Arial" w:cs="Arial"/>
          <w:b/>
          <w:sz w:val="24"/>
          <w:szCs w:val="24"/>
        </w:rPr>
      </w:pPr>
      <w:r w:rsidRPr="00E06C7D">
        <w:rPr>
          <w:rFonts w:ascii="Arial" w:hAnsi="Arial" w:cs="Arial"/>
          <w:b/>
          <w:sz w:val="24"/>
        </w:rPr>
        <w:t>Aprobación de propuesta de pautado para el Proceso Electoral Local</w:t>
      </w:r>
      <w:r w:rsidR="00EB3DD1" w:rsidRPr="00E06C7D">
        <w:rPr>
          <w:rFonts w:ascii="Arial" w:hAnsi="Arial" w:cs="Arial"/>
          <w:b/>
          <w:sz w:val="24"/>
        </w:rPr>
        <w:t xml:space="preserve">, en el estado de </w:t>
      </w:r>
      <w:r w:rsidR="001D7602" w:rsidRPr="00E06C7D">
        <w:rPr>
          <w:rFonts w:ascii="Arial" w:hAnsi="Arial" w:cs="Arial"/>
          <w:b/>
          <w:sz w:val="24"/>
        </w:rPr>
        <w:t>Baja California</w:t>
      </w:r>
      <w:r w:rsidRPr="00E06C7D">
        <w:rPr>
          <w:rFonts w:ascii="Arial" w:hAnsi="Arial" w:cs="Arial"/>
          <w:b/>
          <w:sz w:val="24"/>
        </w:rPr>
        <w:t xml:space="preserve">. </w:t>
      </w:r>
      <w:r w:rsidR="008E48FF" w:rsidRPr="00E06C7D">
        <w:rPr>
          <w:rFonts w:ascii="Arial" w:hAnsi="Arial" w:cs="Arial"/>
          <w:sz w:val="24"/>
        </w:rPr>
        <w:t>El veintiséis</w:t>
      </w:r>
      <w:r w:rsidRPr="00E06C7D">
        <w:rPr>
          <w:rFonts w:ascii="Arial" w:hAnsi="Arial" w:cs="Arial"/>
          <w:sz w:val="24"/>
        </w:rPr>
        <w:t xml:space="preserve"> de noviembre del presente</w:t>
      </w:r>
      <w:r w:rsidR="00EB3DD1" w:rsidRPr="00E06C7D">
        <w:rPr>
          <w:rFonts w:ascii="Arial" w:hAnsi="Arial" w:cs="Arial"/>
          <w:sz w:val="24"/>
        </w:rPr>
        <w:t xml:space="preserve"> año, </w:t>
      </w:r>
      <w:r w:rsidR="00054AFE" w:rsidRPr="00E06C7D">
        <w:rPr>
          <w:rFonts w:ascii="Arial" w:hAnsi="Arial" w:cs="Arial"/>
          <w:sz w:val="24"/>
        </w:rPr>
        <w:t>la Comisión del Régimen de Partidos Políticos y Financiamiento d</w:t>
      </w:r>
      <w:r w:rsidR="00EB3DD1" w:rsidRPr="00E06C7D">
        <w:rPr>
          <w:rFonts w:ascii="Arial" w:hAnsi="Arial" w:cs="Arial"/>
          <w:sz w:val="24"/>
        </w:rPr>
        <w:t>el Consejo General</w:t>
      </w:r>
      <w:r w:rsidRPr="00E06C7D">
        <w:rPr>
          <w:rFonts w:ascii="Arial" w:hAnsi="Arial" w:cs="Arial"/>
          <w:sz w:val="24"/>
        </w:rPr>
        <w:t xml:space="preserve"> del Instituto Estatal Electoral de </w:t>
      </w:r>
      <w:r w:rsidR="001D7602" w:rsidRPr="00E06C7D">
        <w:rPr>
          <w:rFonts w:ascii="Arial" w:hAnsi="Arial" w:cs="Arial"/>
          <w:sz w:val="24"/>
        </w:rPr>
        <w:t>Baja California</w:t>
      </w:r>
      <w:r w:rsidRPr="00E06C7D">
        <w:rPr>
          <w:rFonts w:ascii="Arial" w:hAnsi="Arial" w:cs="Arial"/>
          <w:i/>
          <w:sz w:val="24"/>
        </w:rPr>
        <w:t xml:space="preserve">, </w:t>
      </w:r>
      <w:r w:rsidR="008E48FF" w:rsidRPr="00E06C7D">
        <w:rPr>
          <w:rFonts w:ascii="Arial" w:hAnsi="Arial" w:cs="Arial"/>
          <w:sz w:val="24"/>
        </w:rPr>
        <w:t>aprobó la</w:t>
      </w:r>
      <w:r w:rsidRPr="00E06C7D">
        <w:rPr>
          <w:rFonts w:ascii="Arial" w:hAnsi="Arial" w:cs="Arial"/>
          <w:sz w:val="24"/>
        </w:rPr>
        <w:t xml:space="preserve"> “</w:t>
      </w:r>
      <w:r w:rsidRPr="00E06C7D">
        <w:rPr>
          <w:rFonts w:ascii="Arial" w:hAnsi="Arial" w:cs="Arial"/>
          <w:i/>
          <w:sz w:val="24"/>
        </w:rPr>
        <w:t>Pro</w:t>
      </w:r>
      <w:r w:rsidR="008E48FF" w:rsidRPr="00E06C7D">
        <w:rPr>
          <w:rFonts w:ascii="Arial" w:hAnsi="Arial" w:cs="Arial"/>
          <w:i/>
          <w:sz w:val="24"/>
        </w:rPr>
        <w:t xml:space="preserve">puesta de premisa y modelo de pautas para la transmisión en radio y televisión de los promocionales de los partidos políticos y candidaturas independientes, durante las precampañas, </w:t>
      </w:r>
      <w:proofErr w:type="spellStart"/>
      <w:r w:rsidR="008E48FF" w:rsidRPr="00E06C7D">
        <w:rPr>
          <w:rFonts w:ascii="Arial" w:hAnsi="Arial" w:cs="Arial"/>
          <w:i/>
          <w:sz w:val="24"/>
        </w:rPr>
        <w:t>intercampañas</w:t>
      </w:r>
      <w:proofErr w:type="spellEnd"/>
      <w:r w:rsidR="008E48FF" w:rsidRPr="00E06C7D">
        <w:rPr>
          <w:rFonts w:ascii="Arial" w:hAnsi="Arial" w:cs="Arial"/>
          <w:i/>
          <w:sz w:val="24"/>
        </w:rPr>
        <w:t xml:space="preserve"> y campañas electorales del Proceso Electoral Local ordinario 2018-2019, en Baja California”, </w:t>
      </w:r>
      <w:r w:rsidR="008E48FF" w:rsidRPr="00E06C7D">
        <w:rPr>
          <w:rFonts w:ascii="Arial" w:hAnsi="Arial" w:cs="Arial"/>
          <w:sz w:val="24"/>
        </w:rPr>
        <w:t>identificado como Dictamen número diez.</w:t>
      </w:r>
    </w:p>
    <w:p w:rsidR="008E48FF" w:rsidRPr="00E06C7D" w:rsidRDefault="008E48FF" w:rsidP="008E48FF">
      <w:pPr>
        <w:pStyle w:val="Prrafodelista"/>
        <w:spacing w:after="200" w:line="276" w:lineRule="auto"/>
        <w:ind w:left="567"/>
        <w:jc w:val="both"/>
        <w:rPr>
          <w:rFonts w:ascii="Arial" w:hAnsi="Arial" w:cs="Arial"/>
          <w:b/>
          <w:sz w:val="24"/>
          <w:szCs w:val="24"/>
        </w:rPr>
      </w:pPr>
    </w:p>
    <w:p w:rsidR="003A719C" w:rsidRPr="00E06C7D" w:rsidRDefault="003A719C" w:rsidP="003A719C">
      <w:pPr>
        <w:tabs>
          <w:tab w:val="left" w:pos="1134"/>
        </w:tabs>
        <w:autoSpaceDE w:val="0"/>
        <w:autoSpaceDN w:val="0"/>
        <w:adjustRightInd w:val="0"/>
        <w:spacing w:after="0" w:line="260" w:lineRule="exact"/>
        <w:ind w:right="474"/>
        <w:jc w:val="center"/>
        <w:rPr>
          <w:rFonts w:ascii="Arial" w:hAnsi="Arial" w:cs="Arial"/>
          <w:b/>
          <w:sz w:val="24"/>
          <w:szCs w:val="24"/>
          <w:lang w:val="es-ES"/>
        </w:rPr>
      </w:pPr>
      <w:r w:rsidRPr="00E06C7D">
        <w:rPr>
          <w:rFonts w:ascii="Arial" w:hAnsi="Arial" w:cs="Arial"/>
          <w:b/>
          <w:sz w:val="24"/>
          <w:szCs w:val="24"/>
          <w:lang w:val="es-ES"/>
        </w:rPr>
        <w:t xml:space="preserve">C o n s i </w:t>
      </w:r>
      <w:proofErr w:type="spellStart"/>
      <w:r w:rsidRPr="00E06C7D">
        <w:rPr>
          <w:rFonts w:ascii="Arial" w:hAnsi="Arial" w:cs="Arial"/>
          <w:b/>
          <w:sz w:val="24"/>
          <w:szCs w:val="24"/>
          <w:lang w:val="es-ES"/>
        </w:rPr>
        <w:t>d e</w:t>
      </w:r>
      <w:proofErr w:type="spellEnd"/>
      <w:r w:rsidRPr="00E06C7D">
        <w:rPr>
          <w:rFonts w:ascii="Arial" w:hAnsi="Arial" w:cs="Arial"/>
          <w:b/>
          <w:sz w:val="24"/>
          <w:szCs w:val="24"/>
          <w:lang w:val="es-ES"/>
        </w:rPr>
        <w:t xml:space="preserve"> r a c i o n e s</w:t>
      </w:r>
    </w:p>
    <w:p w:rsidR="003A719C" w:rsidRDefault="003A719C" w:rsidP="003A719C">
      <w:pPr>
        <w:tabs>
          <w:tab w:val="left" w:pos="1134"/>
        </w:tabs>
        <w:autoSpaceDE w:val="0"/>
        <w:autoSpaceDN w:val="0"/>
        <w:adjustRightInd w:val="0"/>
        <w:spacing w:after="0" w:line="260" w:lineRule="exact"/>
        <w:ind w:right="474"/>
        <w:jc w:val="center"/>
        <w:rPr>
          <w:rFonts w:ascii="Arial" w:hAnsi="Arial" w:cs="Arial"/>
          <w:b/>
          <w:sz w:val="24"/>
          <w:szCs w:val="24"/>
          <w:lang w:val="es-ES"/>
        </w:rPr>
      </w:pPr>
    </w:p>
    <w:p w:rsidR="001D0BA1" w:rsidRPr="00E06C7D" w:rsidRDefault="001D0BA1" w:rsidP="003A719C">
      <w:pPr>
        <w:tabs>
          <w:tab w:val="left" w:pos="1134"/>
        </w:tabs>
        <w:autoSpaceDE w:val="0"/>
        <w:autoSpaceDN w:val="0"/>
        <w:adjustRightInd w:val="0"/>
        <w:spacing w:after="0" w:line="260" w:lineRule="exact"/>
        <w:ind w:right="474"/>
        <w:jc w:val="center"/>
        <w:rPr>
          <w:rFonts w:ascii="Arial" w:hAnsi="Arial" w:cs="Arial"/>
          <w:b/>
          <w:sz w:val="24"/>
          <w:szCs w:val="24"/>
          <w:lang w:val="es-ES"/>
        </w:rPr>
      </w:pPr>
    </w:p>
    <w:p w:rsidR="003A719C" w:rsidRPr="00E06C7D" w:rsidRDefault="003A719C" w:rsidP="003A719C">
      <w:pPr>
        <w:tabs>
          <w:tab w:val="left" w:pos="1134"/>
        </w:tabs>
        <w:autoSpaceDE w:val="0"/>
        <w:autoSpaceDN w:val="0"/>
        <w:adjustRightInd w:val="0"/>
        <w:spacing w:line="260" w:lineRule="exact"/>
        <w:ind w:right="474"/>
        <w:jc w:val="both"/>
        <w:rPr>
          <w:rFonts w:ascii="Arial" w:hAnsi="Arial" w:cs="Arial"/>
          <w:i/>
          <w:sz w:val="24"/>
          <w:szCs w:val="24"/>
        </w:rPr>
      </w:pPr>
      <w:r w:rsidRPr="00E06C7D">
        <w:rPr>
          <w:rFonts w:ascii="Arial" w:hAnsi="Arial" w:cs="Arial"/>
          <w:b/>
          <w:i/>
          <w:sz w:val="24"/>
          <w:szCs w:val="24"/>
        </w:rPr>
        <w:t>Competencia en materia de administración de tiempos de radio y televisión</w:t>
      </w:r>
    </w:p>
    <w:p w:rsidR="003A719C" w:rsidRPr="00E06C7D" w:rsidRDefault="003A719C" w:rsidP="004A5FA3">
      <w:pPr>
        <w:numPr>
          <w:ilvl w:val="0"/>
          <w:numId w:val="2"/>
        </w:numPr>
        <w:spacing w:after="0" w:line="240" w:lineRule="auto"/>
        <w:ind w:left="567" w:hanging="567"/>
        <w:jc w:val="both"/>
        <w:rPr>
          <w:rFonts w:ascii="Arial" w:eastAsia="Times New Roman" w:hAnsi="Arial" w:cs="Arial"/>
          <w:color w:val="000000"/>
          <w:spacing w:val="-2"/>
          <w:sz w:val="24"/>
          <w:szCs w:val="24"/>
          <w:lang w:eastAsia="es-ES"/>
        </w:rPr>
      </w:pPr>
      <w:r w:rsidRPr="00E06C7D">
        <w:rPr>
          <w:rFonts w:ascii="Arial" w:eastAsia="Times New Roman" w:hAnsi="Arial" w:cs="Arial"/>
          <w:color w:val="000000"/>
          <w:spacing w:val="-2"/>
          <w:sz w:val="24"/>
          <w:szCs w:val="24"/>
          <w:lang w:eastAsia="es-ES"/>
        </w:rPr>
        <w:t>De conformidad con lo dispuesto por los artículos 41, base III, apartados A y B de la Constitución Política de</w:t>
      </w:r>
      <w:r w:rsidR="0093461E" w:rsidRPr="00E06C7D">
        <w:rPr>
          <w:rFonts w:ascii="Arial" w:eastAsia="Times New Roman" w:hAnsi="Arial" w:cs="Arial"/>
          <w:color w:val="000000"/>
          <w:spacing w:val="-2"/>
          <w:sz w:val="24"/>
          <w:szCs w:val="24"/>
          <w:lang w:eastAsia="es-ES"/>
        </w:rPr>
        <w:t xml:space="preserve"> los Estados Unidos Mexicanos;</w:t>
      </w:r>
      <w:r w:rsidRPr="00E06C7D">
        <w:rPr>
          <w:rFonts w:ascii="Arial" w:eastAsia="Times New Roman" w:hAnsi="Arial" w:cs="Arial"/>
          <w:color w:val="000000"/>
          <w:spacing w:val="-2"/>
          <w:sz w:val="24"/>
          <w:szCs w:val="24"/>
          <w:lang w:eastAsia="es-ES"/>
        </w:rPr>
        <w:t xml:space="preserve"> 30, numeral 1, inciso h); 159, numeral 2, 160, numeral 1 de la Ley General de Instituciones y Procedimientos Electorale</w:t>
      </w:r>
      <w:r w:rsidR="0093461E" w:rsidRPr="00E06C7D">
        <w:rPr>
          <w:rFonts w:ascii="Arial" w:eastAsia="Times New Roman" w:hAnsi="Arial" w:cs="Arial"/>
          <w:color w:val="000000"/>
          <w:spacing w:val="-2"/>
          <w:sz w:val="24"/>
          <w:szCs w:val="24"/>
          <w:lang w:eastAsia="es-ES"/>
        </w:rPr>
        <w:t xml:space="preserve">s; y 4, numeral 1 del Reglamento de Radio y Televisión en Materia Electoral, </w:t>
      </w:r>
      <w:r w:rsidRPr="00E06C7D">
        <w:rPr>
          <w:rFonts w:ascii="Arial" w:eastAsia="Times New Roman" w:hAnsi="Arial" w:cs="Arial"/>
          <w:color w:val="000000"/>
          <w:spacing w:val="-2"/>
          <w:sz w:val="24"/>
          <w:szCs w:val="24"/>
          <w:lang w:eastAsia="es-ES"/>
        </w:rPr>
        <w:t>el Instituto Nacional Electoral es la autoridad única encargada de la administración de los tiempos del estado en radio y televisión correspondientes a la prerrogativa de los partidos políticos y candidatos/as independientes, así como la asignación de tiempos para las demás autoridades electorales.</w:t>
      </w:r>
    </w:p>
    <w:p w:rsidR="003A719C" w:rsidRPr="00E06C7D" w:rsidRDefault="003A719C" w:rsidP="004A5FA3">
      <w:pPr>
        <w:spacing w:after="0" w:line="240" w:lineRule="auto"/>
        <w:ind w:left="567"/>
        <w:jc w:val="both"/>
        <w:rPr>
          <w:rFonts w:ascii="Arial" w:eastAsia="Times New Roman" w:hAnsi="Arial" w:cs="Arial"/>
          <w:color w:val="000000"/>
          <w:spacing w:val="-2"/>
          <w:sz w:val="24"/>
          <w:szCs w:val="24"/>
          <w:lang w:eastAsia="es-ES"/>
        </w:rPr>
      </w:pPr>
    </w:p>
    <w:p w:rsidR="003A719C" w:rsidRPr="00E06C7D" w:rsidRDefault="003A719C" w:rsidP="004A5FA3">
      <w:pPr>
        <w:numPr>
          <w:ilvl w:val="0"/>
          <w:numId w:val="2"/>
        </w:numPr>
        <w:spacing w:after="0" w:line="240" w:lineRule="auto"/>
        <w:ind w:left="567" w:hanging="567"/>
        <w:jc w:val="both"/>
        <w:rPr>
          <w:rFonts w:ascii="Arial" w:eastAsia="Times New Roman" w:hAnsi="Arial" w:cs="Arial"/>
          <w:color w:val="000000"/>
          <w:spacing w:val="-4"/>
          <w:sz w:val="24"/>
          <w:szCs w:val="24"/>
          <w:lang w:eastAsia="es-ES"/>
        </w:rPr>
      </w:pPr>
      <w:r w:rsidRPr="00E06C7D">
        <w:rPr>
          <w:rFonts w:ascii="Arial" w:eastAsia="Times New Roman" w:hAnsi="Arial" w:cs="Arial"/>
          <w:color w:val="000000"/>
          <w:spacing w:val="-4"/>
          <w:sz w:val="24"/>
          <w:szCs w:val="24"/>
          <w:lang w:eastAsia="es-ES"/>
        </w:rPr>
        <w:t>Los artículos 160, numeral 2 de la Ley General de Instituciones y Procedimientos Electorales, 23, numeral 1, inciso d); 26, numeral 1, inciso a) y 49 de la Ley General de Partidos Políticos, señalan que el Instituto garantizará a los partidos políticos el uso de sus prerrogativas constitucionales en materia de radio y televisión</w:t>
      </w:r>
      <w:r w:rsidR="0093461E" w:rsidRPr="00E06C7D">
        <w:rPr>
          <w:rFonts w:ascii="Arial" w:eastAsia="Times New Roman" w:hAnsi="Arial" w:cs="Arial"/>
          <w:color w:val="000000"/>
          <w:spacing w:val="-4"/>
          <w:sz w:val="24"/>
          <w:szCs w:val="24"/>
          <w:lang w:eastAsia="es-ES"/>
        </w:rPr>
        <w:t>,</w:t>
      </w:r>
      <w:r w:rsidRPr="00E06C7D">
        <w:rPr>
          <w:rFonts w:ascii="Arial" w:eastAsia="Times New Roman" w:hAnsi="Arial" w:cs="Arial"/>
          <w:color w:val="000000"/>
          <w:spacing w:val="-4"/>
          <w:sz w:val="24"/>
          <w:szCs w:val="24"/>
          <w:lang w:eastAsia="es-ES"/>
        </w:rPr>
        <w:t xml:space="preserve"> y establecerá las pautas para la asignación de los mensajes que tengan derecho a difundir durante los periodos que comprendan los procesos electorales y fuera de ellos. </w:t>
      </w:r>
    </w:p>
    <w:p w:rsidR="003A719C" w:rsidRPr="00E06C7D" w:rsidRDefault="003A719C" w:rsidP="004A5FA3">
      <w:pPr>
        <w:spacing w:after="0" w:line="240" w:lineRule="auto"/>
        <w:ind w:left="567"/>
        <w:jc w:val="both"/>
        <w:rPr>
          <w:rFonts w:ascii="Arial" w:eastAsia="Times New Roman" w:hAnsi="Arial" w:cs="Arial"/>
          <w:color w:val="000000"/>
          <w:sz w:val="24"/>
          <w:szCs w:val="24"/>
          <w:lang w:eastAsia="es-ES"/>
        </w:rPr>
      </w:pPr>
    </w:p>
    <w:p w:rsidR="006250A5" w:rsidRPr="00E06C7D" w:rsidRDefault="006250A5" w:rsidP="003A719C">
      <w:pPr>
        <w:spacing w:after="0" w:line="240" w:lineRule="auto"/>
        <w:jc w:val="both"/>
        <w:rPr>
          <w:rFonts w:ascii="Arial" w:eastAsia="Times New Roman" w:hAnsi="Arial" w:cs="Arial"/>
          <w:color w:val="000000"/>
          <w:sz w:val="24"/>
          <w:szCs w:val="24"/>
          <w:lang w:eastAsia="es-ES"/>
        </w:rPr>
      </w:pPr>
    </w:p>
    <w:p w:rsidR="003A719C" w:rsidRPr="00E06C7D" w:rsidRDefault="003A719C" w:rsidP="003A719C">
      <w:pPr>
        <w:spacing w:after="0" w:line="240" w:lineRule="auto"/>
        <w:jc w:val="both"/>
        <w:rPr>
          <w:rFonts w:ascii="Arial" w:eastAsia="Times New Roman" w:hAnsi="Arial" w:cs="Arial"/>
          <w:b/>
          <w:bCs/>
          <w:i/>
          <w:color w:val="000000"/>
          <w:sz w:val="24"/>
          <w:szCs w:val="24"/>
          <w:lang w:eastAsia="es-ES"/>
        </w:rPr>
      </w:pPr>
      <w:r w:rsidRPr="00E06C7D">
        <w:rPr>
          <w:rFonts w:ascii="Arial" w:eastAsia="Times New Roman" w:hAnsi="Arial" w:cs="Arial"/>
          <w:b/>
          <w:bCs/>
          <w:i/>
          <w:color w:val="000000"/>
          <w:sz w:val="24"/>
          <w:szCs w:val="24"/>
          <w:lang w:eastAsia="es-ES"/>
        </w:rPr>
        <w:lastRenderedPageBreak/>
        <w:t xml:space="preserve">Competencia específica </w:t>
      </w:r>
      <w:r w:rsidRPr="00E06C7D">
        <w:rPr>
          <w:rFonts w:ascii="Arial" w:eastAsia="Times New Roman" w:hAnsi="Arial" w:cs="Arial"/>
          <w:b/>
          <w:i/>
          <w:color w:val="000000"/>
          <w:sz w:val="24"/>
          <w:szCs w:val="24"/>
          <w:lang w:eastAsia="es-ES"/>
        </w:rPr>
        <w:t>del Comité de Radio y Televisión</w:t>
      </w:r>
    </w:p>
    <w:p w:rsidR="003A719C" w:rsidRPr="00E06C7D" w:rsidRDefault="001D0BA1" w:rsidP="001D0BA1">
      <w:pPr>
        <w:tabs>
          <w:tab w:val="left" w:pos="1440"/>
        </w:tabs>
        <w:spacing w:after="0" w:line="240" w:lineRule="auto"/>
        <w:jc w:val="both"/>
        <w:rPr>
          <w:rFonts w:ascii="Arial" w:eastAsia="Times New Roman" w:hAnsi="Arial" w:cs="Arial"/>
          <w:color w:val="000000"/>
          <w:sz w:val="24"/>
          <w:szCs w:val="24"/>
          <w:lang w:eastAsia="es-ES"/>
        </w:rPr>
      </w:pPr>
      <w:r>
        <w:rPr>
          <w:rFonts w:ascii="Arial" w:eastAsia="Times New Roman" w:hAnsi="Arial" w:cs="Arial"/>
          <w:b/>
          <w:bCs/>
          <w:color w:val="000000"/>
          <w:sz w:val="24"/>
          <w:szCs w:val="24"/>
          <w:lang w:eastAsia="es-ES"/>
        </w:rPr>
        <w:tab/>
      </w:r>
    </w:p>
    <w:p w:rsidR="003A719C" w:rsidRPr="00E06C7D" w:rsidRDefault="003A719C" w:rsidP="006250A5">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E06C7D">
        <w:rPr>
          <w:rFonts w:ascii="Arial" w:eastAsia="Times New Roman" w:hAnsi="Arial" w:cs="Arial"/>
          <w:color w:val="000000"/>
          <w:sz w:val="24"/>
          <w:szCs w:val="24"/>
          <w:lang w:eastAsia="es-ES"/>
        </w:rPr>
        <w:t xml:space="preserve">De conformidad con los artículos 162, numeral 1, inciso d); 184, numeral 1, inciso a) de la Ley en la materia; y 4, numeral 2, inciso d) del Reglamento de Radio y Televisión en Materia Electoral, el Instituto ejercerá sus atribuciones en materia de radio y televisión a través del Comité de Radio y Televisión, el cual será responsable de </w:t>
      </w:r>
      <w:r w:rsidR="006250A5" w:rsidRPr="00E06C7D">
        <w:rPr>
          <w:rFonts w:ascii="Arial" w:eastAsia="Times New Roman" w:hAnsi="Arial" w:cs="Arial"/>
          <w:color w:val="000000"/>
          <w:sz w:val="24"/>
          <w:szCs w:val="24"/>
          <w:lang w:eastAsia="es-ES"/>
        </w:rPr>
        <w:t xml:space="preserve">conocer y aprobar las pautas de transmisión correspondientes a los mensajes de </w:t>
      </w:r>
      <w:r w:rsidRPr="00E06C7D">
        <w:rPr>
          <w:rFonts w:ascii="Arial" w:eastAsia="Times New Roman" w:hAnsi="Arial" w:cs="Arial"/>
          <w:color w:val="000000"/>
          <w:sz w:val="24"/>
          <w:szCs w:val="24"/>
          <w:lang w:eastAsia="es-ES"/>
        </w:rPr>
        <w:t xml:space="preserve">los partidos políticos y </w:t>
      </w:r>
      <w:r w:rsidR="006250A5" w:rsidRPr="00E06C7D">
        <w:rPr>
          <w:rFonts w:ascii="Arial" w:eastAsia="Times New Roman" w:hAnsi="Arial" w:cs="Arial"/>
          <w:color w:val="000000"/>
          <w:sz w:val="24"/>
          <w:szCs w:val="24"/>
          <w:lang w:eastAsia="es-ES"/>
        </w:rPr>
        <w:t>candidatos independientes, así como los demás</w:t>
      </w:r>
      <w:r w:rsidRPr="00E06C7D">
        <w:rPr>
          <w:rFonts w:ascii="Arial" w:eastAsia="Times New Roman" w:hAnsi="Arial" w:cs="Arial"/>
          <w:color w:val="000000"/>
          <w:sz w:val="24"/>
          <w:szCs w:val="24"/>
          <w:lang w:eastAsia="es-ES"/>
        </w:rPr>
        <w:t xml:space="preserve"> asuntos que en la materia conciernan en forma directa a los propios partidos. </w:t>
      </w:r>
    </w:p>
    <w:p w:rsidR="003A719C" w:rsidRPr="00E06C7D" w:rsidRDefault="003A719C" w:rsidP="003A719C">
      <w:pPr>
        <w:spacing w:after="0" w:line="240" w:lineRule="auto"/>
        <w:ind w:left="567"/>
        <w:jc w:val="both"/>
        <w:rPr>
          <w:rFonts w:ascii="Arial" w:eastAsia="Times New Roman" w:hAnsi="Arial" w:cs="Arial"/>
          <w:color w:val="000000"/>
          <w:sz w:val="24"/>
          <w:szCs w:val="24"/>
          <w:lang w:eastAsia="es-ES"/>
        </w:rPr>
      </w:pPr>
    </w:p>
    <w:p w:rsidR="003A719C" w:rsidRPr="00E06C7D" w:rsidRDefault="003A719C" w:rsidP="003A719C">
      <w:pPr>
        <w:spacing w:after="0" w:line="240" w:lineRule="auto"/>
        <w:ind w:left="567"/>
        <w:jc w:val="both"/>
        <w:rPr>
          <w:rFonts w:ascii="Arial" w:eastAsia="Times New Roman" w:hAnsi="Arial" w:cs="Arial"/>
          <w:color w:val="000000"/>
          <w:sz w:val="24"/>
          <w:szCs w:val="24"/>
          <w:lang w:eastAsia="es-ES"/>
        </w:rPr>
      </w:pPr>
      <w:r w:rsidRPr="00E06C7D">
        <w:rPr>
          <w:rFonts w:ascii="Arial" w:eastAsia="Times New Roman" w:hAnsi="Arial" w:cs="Arial"/>
          <w:color w:val="000000"/>
          <w:sz w:val="24"/>
          <w:szCs w:val="24"/>
          <w:lang w:eastAsia="es-ES"/>
        </w:rPr>
        <w:t>Para efectos de lo anterior, este Comité de Radio y Televisión aprobará las pautas que la Dirección Ejecutiva de Prerrogativas y Partidos Políticos, elabore a propuesta del Organismo Público Local Electoral, ello de conformidad con los artículos 55, numeral 1, inciso h) de la Ley General de Instituciones y Procedimientos Electorales; 6, numerales 2, inciso a) y 4, inciso a); 29, numerales 1 y 2; así como 34, numerales 1, inciso c) y 3 del Reglamento de la materia.</w:t>
      </w:r>
    </w:p>
    <w:p w:rsidR="003A719C" w:rsidRPr="00E06C7D" w:rsidRDefault="003A719C" w:rsidP="003A719C">
      <w:pPr>
        <w:spacing w:after="0" w:line="240" w:lineRule="auto"/>
        <w:ind w:left="567"/>
        <w:jc w:val="both"/>
        <w:rPr>
          <w:rFonts w:ascii="Arial" w:eastAsia="Times New Roman" w:hAnsi="Arial" w:cs="Arial"/>
          <w:color w:val="000000"/>
          <w:sz w:val="24"/>
          <w:szCs w:val="24"/>
          <w:lang w:eastAsia="es-ES"/>
        </w:rPr>
      </w:pPr>
    </w:p>
    <w:p w:rsidR="003A719C" w:rsidRPr="00E06C7D" w:rsidRDefault="003A719C" w:rsidP="003A719C">
      <w:pPr>
        <w:spacing w:after="0" w:line="240" w:lineRule="auto"/>
        <w:ind w:left="567"/>
        <w:jc w:val="both"/>
        <w:rPr>
          <w:rFonts w:ascii="Arial" w:eastAsia="Times New Roman" w:hAnsi="Arial" w:cs="Arial"/>
          <w:color w:val="000000"/>
          <w:sz w:val="24"/>
          <w:szCs w:val="24"/>
          <w:lang w:eastAsia="es-ES"/>
        </w:rPr>
      </w:pPr>
      <w:r w:rsidRPr="00E06C7D">
        <w:rPr>
          <w:rFonts w:ascii="Arial" w:eastAsia="Times New Roman" w:hAnsi="Arial" w:cs="Arial"/>
          <w:color w:val="000000"/>
          <w:sz w:val="24"/>
          <w:szCs w:val="24"/>
          <w:lang w:eastAsia="es-ES"/>
        </w:rPr>
        <w:t xml:space="preserve">Sobre el particular, la propuesta de pauta presentada por el Instituto Estatal Electoral </w:t>
      </w:r>
      <w:r w:rsidR="004A5FA3" w:rsidRPr="00E06C7D">
        <w:rPr>
          <w:rFonts w:ascii="Arial" w:eastAsia="Times New Roman" w:hAnsi="Arial" w:cs="Arial"/>
          <w:color w:val="000000"/>
          <w:sz w:val="24"/>
          <w:szCs w:val="24"/>
          <w:lang w:eastAsia="es-ES"/>
        </w:rPr>
        <w:t xml:space="preserve">de </w:t>
      </w:r>
      <w:r w:rsidR="001D7602" w:rsidRPr="00E06C7D">
        <w:rPr>
          <w:rFonts w:ascii="Arial" w:eastAsia="Times New Roman" w:hAnsi="Arial" w:cs="Arial"/>
          <w:color w:val="000000"/>
          <w:sz w:val="24"/>
          <w:szCs w:val="24"/>
          <w:lang w:eastAsia="es-ES"/>
        </w:rPr>
        <w:t>Baja California</w:t>
      </w:r>
      <w:r w:rsidRPr="00E06C7D">
        <w:rPr>
          <w:rFonts w:ascii="Arial" w:eastAsia="Times New Roman" w:hAnsi="Arial" w:cs="Arial"/>
          <w:color w:val="000000"/>
          <w:sz w:val="24"/>
          <w:szCs w:val="24"/>
          <w:lang w:eastAsia="es-ES"/>
        </w:rPr>
        <w:t xml:space="preserve"> cumple con lo establecido por </w:t>
      </w:r>
      <w:r w:rsidR="00E32972">
        <w:rPr>
          <w:rFonts w:ascii="Arial" w:eastAsia="Times New Roman" w:hAnsi="Arial" w:cs="Arial"/>
          <w:color w:val="000000"/>
          <w:sz w:val="24"/>
          <w:szCs w:val="24"/>
          <w:lang w:eastAsia="es-ES"/>
        </w:rPr>
        <w:t xml:space="preserve">la normativa en la </w:t>
      </w:r>
      <w:proofErr w:type="gramStart"/>
      <w:r w:rsidR="00E32972">
        <w:rPr>
          <w:rFonts w:ascii="Arial" w:eastAsia="Times New Roman" w:hAnsi="Arial" w:cs="Arial"/>
          <w:color w:val="000000"/>
          <w:sz w:val="24"/>
          <w:szCs w:val="24"/>
          <w:lang w:eastAsia="es-ES"/>
        </w:rPr>
        <w:t>materia.</w:t>
      </w:r>
      <w:r w:rsidRPr="00E06C7D">
        <w:rPr>
          <w:rFonts w:ascii="Arial" w:eastAsia="Times New Roman" w:hAnsi="Arial" w:cs="Arial"/>
          <w:color w:val="000000"/>
          <w:sz w:val="24"/>
          <w:szCs w:val="24"/>
          <w:lang w:eastAsia="es-ES"/>
        </w:rPr>
        <w:t>.</w:t>
      </w:r>
      <w:proofErr w:type="gramEnd"/>
    </w:p>
    <w:p w:rsidR="003A719C" w:rsidRDefault="001D0BA1" w:rsidP="001D0BA1">
      <w:pPr>
        <w:tabs>
          <w:tab w:val="left" w:pos="3057"/>
        </w:tabs>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ab/>
      </w:r>
    </w:p>
    <w:p w:rsidR="001D0BA1" w:rsidRPr="00E06C7D" w:rsidRDefault="001D0BA1" w:rsidP="001D0BA1">
      <w:pPr>
        <w:tabs>
          <w:tab w:val="left" w:pos="3057"/>
        </w:tabs>
        <w:spacing w:after="0" w:line="240" w:lineRule="auto"/>
        <w:jc w:val="both"/>
        <w:rPr>
          <w:rFonts w:ascii="Arial" w:eastAsia="Times New Roman" w:hAnsi="Arial" w:cs="Arial"/>
          <w:b/>
          <w:sz w:val="24"/>
          <w:szCs w:val="24"/>
          <w:lang w:val="es-ES" w:eastAsia="es-ES"/>
        </w:rPr>
      </w:pPr>
    </w:p>
    <w:p w:rsidR="003A719C" w:rsidRPr="00E06C7D" w:rsidRDefault="003C1A6C" w:rsidP="003A719C">
      <w:pPr>
        <w:spacing w:after="0" w:line="240" w:lineRule="auto"/>
        <w:jc w:val="both"/>
        <w:rPr>
          <w:rFonts w:ascii="Arial" w:eastAsia="Times New Roman" w:hAnsi="Arial" w:cs="Arial"/>
          <w:b/>
          <w:bCs/>
          <w:sz w:val="24"/>
          <w:szCs w:val="24"/>
          <w:lang w:eastAsia="es-ES"/>
        </w:rPr>
      </w:pPr>
      <w:r w:rsidRPr="00E06C7D">
        <w:rPr>
          <w:rFonts w:ascii="Arial" w:eastAsia="Times New Roman" w:hAnsi="Arial" w:cs="Arial"/>
          <w:b/>
          <w:bCs/>
          <w:sz w:val="24"/>
          <w:szCs w:val="24"/>
          <w:lang w:eastAsia="es-ES"/>
        </w:rPr>
        <w:t>E</w:t>
      </w:r>
      <w:r w:rsidR="003A719C" w:rsidRPr="00E06C7D">
        <w:rPr>
          <w:rFonts w:ascii="Arial" w:eastAsia="Times New Roman" w:hAnsi="Arial" w:cs="Arial"/>
          <w:b/>
          <w:bCs/>
          <w:sz w:val="24"/>
          <w:szCs w:val="24"/>
          <w:lang w:eastAsia="es-ES"/>
        </w:rPr>
        <w:t xml:space="preserve">tapas de precampaña, </w:t>
      </w:r>
      <w:proofErr w:type="spellStart"/>
      <w:r w:rsidR="003A719C" w:rsidRPr="00E06C7D">
        <w:rPr>
          <w:rFonts w:ascii="Arial" w:eastAsia="Times New Roman" w:hAnsi="Arial" w:cs="Arial"/>
          <w:b/>
          <w:bCs/>
          <w:sz w:val="24"/>
          <w:szCs w:val="24"/>
          <w:lang w:eastAsia="es-ES"/>
        </w:rPr>
        <w:t>intercampaña</w:t>
      </w:r>
      <w:proofErr w:type="spellEnd"/>
      <w:r w:rsidR="003A719C" w:rsidRPr="00E06C7D">
        <w:rPr>
          <w:rFonts w:ascii="Arial" w:eastAsia="Times New Roman" w:hAnsi="Arial" w:cs="Arial"/>
          <w:b/>
          <w:bCs/>
          <w:sz w:val="24"/>
          <w:szCs w:val="24"/>
          <w:lang w:eastAsia="es-ES"/>
        </w:rPr>
        <w:t xml:space="preserve"> y</w:t>
      </w:r>
      <w:r w:rsidR="00B62388" w:rsidRPr="00E06C7D">
        <w:rPr>
          <w:rFonts w:ascii="Arial" w:eastAsia="Times New Roman" w:hAnsi="Arial" w:cs="Arial"/>
          <w:b/>
          <w:bCs/>
          <w:sz w:val="24"/>
          <w:szCs w:val="24"/>
          <w:lang w:eastAsia="es-ES"/>
        </w:rPr>
        <w:t xml:space="preserve"> campaña del Proceso Electoral Local</w:t>
      </w:r>
    </w:p>
    <w:p w:rsidR="003A719C" w:rsidRPr="00E06C7D" w:rsidRDefault="003A719C" w:rsidP="003A719C">
      <w:pPr>
        <w:spacing w:after="0" w:line="240" w:lineRule="auto"/>
        <w:jc w:val="both"/>
        <w:rPr>
          <w:rFonts w:ascii="Arial" w:eastAsia="Times New Roman" w:hAnsi="Arial" w:cs="Arial"/>
          <w:b/>
          <w:bCs/>
          <w:sz w:val="24"/>
          <w:szCs w:val="24"/>
          <w:lang w:eastAsia="es-ES"/>
        </w:rPr>
      </w:pPr>
    </w:p>
    <w:p w:rsidR="009275A2" w:rsidRPr="00E06C7D" w:rsidRDefault="009275A2" w:rsidP="009275A2">
      <w:pPr>
        <w:spacing w:after="0" w:line="240" w:lineRule="auto"/>
        <w:ind w:left="567"/>
        <w:jc w:val="both"/>
        <w:rPr>
          <w:rFonts w:ascii="Arial" w:eastAsia="Times New Roman" w:hAnsi="Arial" w:cs="Arial"/>
          <w:color w:val="000000"/>
          <w:sz w:val="24"/>
          <w:szCs w:val="24"/>
          <w:lang w:eastAsia="es-ES"/>
        </w:rPr>
      </w:pPr>
    </w:p>
    <w:p w:rsidR="003A719C" w:rsidRPr="00E06C7D" w:rsidRDefault="003A719C" w:rsidP="003A719C">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E06C7D">
        <w:rPr>
          <w:rFonts w:ascii="Arial" w:eastAsia="Times New Roman" w:hAnsi="Arial" w:cs="Arial"/>
          <w:color w:val="000000"/>
          <w:sz w:val="24"/>
          <w:szCs w:val="24"/>
          <w:lang w:eastAsia="es-ES"/>
        </w:rPr>
        <w:t>C</w:t>
      </w:r>
      <w:r w:rsidR="008520B9" w:rsidRPr="00E06C7D">
        <w:rPr>
          <w:rFonts w:ascii="Arial" w:eastAsia="Times New Roman" w:hAnsi="Arial" w:cs="Arial"/>
          <w:color w:val="000000"/>
          <w:sz w:val="24"/>
          <w:szCs w:val="24"/>
          <w:lang w:eastAsia="es-ES"/>
        </w:rPr>
        <w:t>on base en lo</w:t>
      </w:r>
      <w:r w:rsidRPr="00E06C7D">
        <w:rPr>
          <w:rFonts w:ascii="Arial" w:eastAsia="Times New Roman" w:hAnsi="Arial" w:cs="Arial"/>
          <w:color w:val="000000"/>
          <w:sz w:val="24"/>
          <w:szCs w:val="24"/>
          <w:lang w:eastAsia="es-ES"/>
        </w:rPr>
        <w:t xml:space="preserve"> señalado en </w:t>
      </w:r>
      <w:r w:rsidR="003C1A6C" w:rsidRPr="00E06C7D">
        <w:rPr>
          <w:rFonts w:ascii="Arial" w:eastAsia="Times New Roman" w:hAnsi="Arial" w:cs="Arial"/>
          <w:color w:val="000000"/>
          <w:sz w:val="24"/>
          <w:szCs w:val="24"/>
          <w:lang w:eastAsia="es-ES"/>
        </w:rPr>
        <w:t xml:space="preserve">el </w:t>
      </w:r>
      <w:r w:rsidR="008520B9" w:rsidRPr="00E06C7D">
        <w:rPr>
          <w:rFonts w:ascii="Arial" w:eastAsia="Times New Roman" w:hAnsi="Arial" w:cs="Arial"/>
          <w:color w:val="000000"/>
          <w:sz w:val="24"/>
          <w:szCs w:val="24"/>
          <w:lang w:eastAsia="es-ES"/>
        </w:rPr>
        <w:t>antecedente I</w:t>
      </w:r>
      <w:r w:rsidRPr="00E06C7D">
        <w:rPr>
          <w:rFonts w:ascii="Arial" w:eastAsia="Times New Roman" w:hAnsi="Arial" w:cs="Arial"/>
          <w:color w:val="000000"/>
          <w:sz w:val="24"/>
          <w:szCs w:val="24"/>
          <w:lang w:eastAsia="es-ES"/>
        </w:rPr>
        <w:t xml:space="preserve">, el Instituto Estatal Electoral de </w:t>
      </w:r>
      <w:r w:rsidR="001D7602" w:rsidRPr="00E06C7D">
        <w:rPr>
          <w:rFonts w:ascii="Arial" w:hAnsi="Arial" w:cs="Arial"/>
          <w:sz w:val="24"/>
        </w:rPr>
        <w:t>Baja California</w:t>
      </w:r>
      <w:r w:rsidR="003C1A6C" w:rsidRPr="00E06C7D">
        <w:rPr>
          <w:rFonts w:ascii="Arial" w:hAnsi="Arial" w:cs="Arial"/>
          <w:sz w:val="24"/>
        </w:rPr>
        <w:t>,</w:t>
      </w:r>
      <w:r w:rsidRPr="00E06C7D">
        <w:rPr>
          <w:rFonts w:ascii="Arial" w:eastAsia="Times New Roman" w:hAnsi="Arial" w:cs="Arial"/>
          <w:color w:val="000000"/>
          <w:sz w:val="24"/>
          <w:szCs w:val="24"/>
          <w:lang w:eastAsia="es-ES"/>
        </w:rPr>
        <w:t xml:space="preserve"> informó </w:t>
      </w:r>
      <w:r w:rsidR="003C1A6C" w:rsidRPr="00E06C7D">
        <w:rPr>
          <w:rFonts w:ascii="Arial" w:eastAsia="Times New Roman" w:hAnsi="Arial" w:cs="Arial"/>
          <w:color w:val="000000"/>
          <w:sz w:val="24"/>
          <w:szCs w:val="24"/>
          <w:lang w:eastAsia="es-ES"/>
        </w:rPr>
        <w:t xml:space="preserve">que aprobó </w:t>
      </w:r>
      <w:r w:rsidR="00C34E1D" w:rsidRPr="00E06C7D">
        <w:rPr>
          <w:rFonts w:ascii="Arial" w:eastAsia="Times New Roman" w:hAnsi="Arial" w:cs="Arial"/>
          <w:color w:val="000000"/>
          <w:sz w:val="24"/>
          <w:szCs w:val="24"/>
          <w:lang w:eastAsia="es-ES"/>
        </w:rPr>
        <w:t>la duración de los distintos</w:t>
      </w:r>
      <w:r w:rsidRPr="00E06C7D">
        <w:rPr>
          <w:rFonts w:ascii="Arial" w:eastAsia="Times New Roman" w:hAnsi="Arial" w:cs="Arial"/>
          <w:color w:val="000000"/>
          <w:sz w:val="24"/>
          <w:szCs w:val="24"/>
          <w:lang w:eastAsia="es-ES"/>
        </w:rPr>
        <w:t xml:space="preserve"> periodo</w:t>
      </w:r>
      <w:r w:rsidR="00C34E1D" w:rsidRPr="00E06C7D">
        <w:rPr>
          <w:rFonts w:ascii="Arial" w:eastAsia="Times New Roman" w:hAnsi="Arial" w:cs="Arial"/>
          <w:color w:val="000000"/>
          <w:sz w:val="24"/>
          <w:szCs w:val="24"/>
          <w:lang w:eastAsia="es-ES"/>
        </w:rPr>
        <w:t>s</w:t>
      </w:r>
      <w:r w:rsidR="00D50280" w:rsidRPr="00E06C7D">
        <w:rPr>
          <w:rFonts w:ascii="Arial" w:eastAsia="Times New Roman" w:hAnsi="Arial" w:cs="Arial"/>
          <w:color w:val="000000"/>
          <w:sz w:val="24"/>
          <w:szCs w:val="24"/>
          <w:lang w:eastAsia="es-ES"/>
        </w:rPr>
        <w:t xml:space="preserve"> para la elección de</w:t>
      </w:r>
      <w:r w:rsidR="008520B9" w:rsidRPr="00E06C7D">
        <w:rPr>
          <w:rFonts w:ascii="Arial" w:eastAsia="Times New Roman" w:hAnsi="Arial" w:cs="Arial"/>
          <w:color w:val="000000"/>
          <w:sz w:val="24"/>
          <w:szCs w:val="24"/>
          <w:lang w:eastAsia="es-ES"/>
        </w:rPr>
        <w:t xml:space="preserve"> </w:t>
      </w:r>
      <w:r w:rsidR="00582796" w:rsidRPr="00E06C7D">
        <w:rPr>
          <w:rFonts w:ascii="Arial" w:eastAsia="Times New Roman" w:hAnsi="Arial" w:cs="Arial"/>
          <w:color w:val="000000"/>
          <w:sz w:val="24"/>
          <w:szCs w:val="24"/>
          <w:lang w:eastAsia="es-ES"/>
        </w:rPr>
        <w:t xml:space="preserve">gobernador, </w:t>
      </w:r>
      <w:r w:rsidR="00CC0FC8" w:rsidRPr="00E06C7D">
        <w:rPr>
          <w:rFonts w:ascii="Arial" w:eastAsia="Times New Roman" w:hAnsi="Arial" w:cs="Arial"/>
          <w:color w:val="000000"/>
          <w:sz w:val="24"/>
          <w:szCs w:val="24"/>
          <w:lang w:eastAsia="es-ES"/>
        </w:rPr>
        <w:t>d</w:t>
      </w:r>
      <w:r w:rsidR="00582796" w:rsidRPr="00E06C7D">
        <w:rPr>
          <w:rFonts w:ascii="Arial" w:eastAsia="Times New Roman" w:hAnsi="Arial" w:cs="Arial"/>
          <w:color w:val="000000"/>
          <w:sz w:val="24"/>
          <w:szCs w:val="24"/>
          <w:lang w:eastAsia="es-ES"/>
        </w:rPr>
        <w:t>iputados</w:t>
      </w:r>
      <w:r w:rsidR="00CC0FC8" w:rsidRPr="00E06C7D">
        <w:rPr>
          <w:rFonts w:ascii="Arial" w:eastAsia="Times New Roman" w:hAnsi="Arial" w:cs="Arial"/>
          <w:color w:val="000000"/>
          <w:sz w:val="24"/>
          <w:szCs w:val="24"/>
          <w:lang w:eastAsia="es-ES"/>
        </w:rPr>
        <w:t xml:space="preserve"> </w:t>
      </w:r>
      <w:r w:rsidR="00582796" w:rsidRPr="00E06C7D">
        <w:rPr>
          <w:rFonts w:ascii="Arial" w:eastAsia="Times New Roman" w:hAnsi="Arial" w:cs="Arial"/>
          <w:color w:val="000000"/>
          <w:sz w:val="24"/>
          <w:szCs w:val="24"/>
          <w:lang w:eastAsia="es-ES"/>
        </w:rPr>
        <w:t xml:space="preserve">y </w:t>
      </w:r>
      <w:r w:rsidR="00CC0FC8" w:rsidRPr="00E06C7D">
        <w:rPr>
          <w:rFonts w:ascii="Arial" w:eastAsia="Times New Roman" w:hAnsi="Arial" w:cs="Arial"/>
          <w:color w:val="000000"/>
          <w:sz w:val="24"/>
          <w:szCs w:val="24"/>
          <w:lang w:eastAsia="es-ES"/>
        </w:rPr>
        <w:t>ayuntamientos,</w:t>
      </w:r>
      <w:r w:rsidR="00350C6A" w:rsidRPr="00E06C7D">
        <w:rPr>
          <w:rFonts w:ascii="Arial" w:eastAsia="Times New Roman" w:hAnsi="Arial" w:cs="Arial"/>
          <w:color w:val="000000"/>
          <w:sz w:val="24"/>
          <w:szCs w:val="24"/>
          <w:lang w:eastAsia="es-ES"/>
        </w:rPr>
        <w:t xml:space="preserve"> </w:t>
      </w:r>
      <w:r w:rsidRPr="00E06C7D">
        <w:rPr>
          <w:rFonts w:ascii="Arial" w:eastAsia="Times New Roman" w:hAnsi="Arial" w:cs="Arial"/>
          <w:color w:val="000000"/>
          <w:sz w:val="24"/>
          <w:szCs w:val="24"/>
          <w:lang w:eastAsia="es-ES"/>
        </w:rPr>
        <w:t>a contenderse durante el proceso electoral local</w:t>
      </w:r>
      <w:r w:rsidR="00D50280" w:rsidRPr="00E06C7D">
        <w:rPr>
          <w:rFonts w:ascii="Arial" w:eastAsia="Times New Roman" w:hAnsi="Arial" w:cs="Arial"/>
          <w:color w:val="000000"/>
          <w:sz w:val="24"/>
          <w:szCs w:val="24"/>
          <w:lang w:eastAsia="es-ES"/>
        </w:rPr>
        <w:t xml:space="preserve"> 2018-2019,</w:t>
      </w:r>
      <w:r w:rsidRPr="00E06C7D">
        <w:rPr>
          <w:rFonts w:ascii="Arial" w:eastAsia="Times New Roman" w:hAnsi="Arial" w:cs="Arial"/>
          <w:color w:val="000000"/>
          <w:sz w:val="24"/>
          <w:szCs w:val="24"/>
          <w:lang w:eastAsia="es-ES"/>
        </w:rPr>
        <w:t xml:space="preserve"> que se llevará a cabo en dicha entidad, de conformidad con lo siguiente:</w:t>
      </w:r>
    </w:p>
    <w:p w:rsidR="00C34E1D" w:rsidRPr="00E06C7D" w:rsidRDefault="00C34E1D" w:rsidP="00C34E1D">
      <w:pPr>
        <w:pStyle w:val="Prrafodelista"/>
        <w:rPr>
          <w:rFonts w:ascii="Arial" w:eastAsia="Times New Roman" w:hAnsi="Arial" w:cs="Arial"/>
          <w:color w:val="000000"/>
          <w:sz w:val="24"/>
          <w:szCs w:val="24"/>
          <w:lang w:eastAsia="es-ES"/>
        </w:rPr>
      </w:pPr>
    </w:p>
    <w:p w:rsidR="00C34E1D" w:rsidRPr="00E06C7D" w:rsidRDefault="00C34E1D" w:rsidP="00C34E1D">
      <w:pPr>
        <w:pStyle w:val="Prrafodelista"/>
        <w:jc w:val="center"/>
        <w:rPr>
          <w:rFonts w:ascii="Arial" w:eastAsia="Times New Roman" w:hAnsi="Arial" w:cs="Arial"/>
          <w:b/>
          <w:color w:val="000000"/>
          <w:sz w:val="24"/>
          <w:szCs w:val="24"/>
          <w:lang w:eastAsia="es-ES"/>
        </w:rPr>
      </w:pPr>
      <w:r w:rsidRPr="00E06C7D">
        <w:rPr>
          <w:rFonts w:ascii="Arial" w:eastAsia="Times New Roman" w:hAnsi="Arial" w:cs="Arial"/>
          <w:b/>
          <w:color w:val="000000"/>
          <w:sz w:val="24"/>
          <w:szCs w:val="24"/>
          <w:lang w:eastAsia="es-ES"/>
        </w:rPr>
        <w:t>Elección de Gobernador</w:t>
      </w:r>
    </w:p>
    <w:tbl>
      <w:tblPr>
        <w:tblW w:w="9340" w:type="dxa"/>
        <w:tblInd w:w="70" w:type="dxa"/>
        <w:tblCellMar>
          <w:left w:w="70" w:type="dxa"/>
          <w:right w:w="70" w:type="dxa"/>
        </w:tblCellMar>
        <w:tblLook w:val="04A0" w:firstRow="1" w:lastRow="0" w:firstColumn="1" w:lastColumn="0" w:noHBand="0" w:noVBand="1"/>
      </w:tblPr>
      <w:tblGrid>
        <w:gridCol w:w="2440"/>
        <w:gridCol w:w="2440"/>
        <w:gridCol w:w="2440"/>
        <w:gridCol w:w="2020"/>
      </w:tblGrid>
      <w:tr w:rsidR="00C34E1D" w:rsidRPr="00E06C7D" w:rsidTr="00190CE7">
        <w:trPr>
          <w:trHeight w:val="330"/>
          <w:tblHeader/>
        </w:trPr>
        <w:tc>
          <w:tcPr>
            <w:tcW w:w="2440" w:type="dxa"/>
            <w:tcBorders>
              <w:top w:val="nil"/>
              <w:left w:val="nil"/>
              <w:bottom w:val="nil"/>
              <w:right w:val="nil"/>
            </w:tcBorders>
            <w:shd w:val="clear" w:color="000000" w:fill="C00000"/>
            <w:vAlign w:val="center"/>
            <w:hideMark/>
          </w:tcPr>
          <w:p w:rsidR="00C34E1D" w:rsidRPr="00E06C7D" w:rsidRDefault="00C34E1D" w:rsidP="008E48FF">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ETAPA</w:t>
            </w:r>
          </w:p>
        </w:tc>
        <w:tc>
          <w:tcPr>
            <w:tcW w:w="2440" w:type="dxa"/>
            <w:tcBorders>
              <w:top w:val="nil"/>
              <w:left w:val="nil"/>
              <w:bottom w:val="nil"/>
              <w:right w:val="nil"/>
            </w:tcBorders>
            <w:shd w:val="clear" w:color="000000" w:fill="C00000"/>
            <w:vAlign w:val="center"/>
            <w:hideMark/>
          </w:tcPr>
          <w:p w:rsidR="00C34E1D" w:rsidRPr="00E06C7D" w:rsidRDefault="00C34E1D" w:rsidP="008E48FF">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INICIO</w:t>
            </w:r>
          </w:p>
        </w:tc>
        <w:tc>
          <w:tcPr>
            <w:tcW w:w="2440" w:type="dxa"/>
            <w:tcBorders>
              <w:top w:val="nil"/>
              <w:left w:val="nil"/>
              <w:bottom w:val="nil"/>
              <w:right w:val="nil"/>
            </w:tcBorders>
            <w:shd w:val="clear" w:color="000000" w:fill="C00000"/>
            <w:vAlign w:val="center"/>
            <w:hideMark/>
          </w:tcPr>
          <w:p w:rsidR="00C34E1D" w:rsidRPr="00E06C7D" w:rsidRDefault="00C34E1D" w:rsidP="008E48FF">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CONCLUSIÓN</w:t>
            </w:r>
          </w:p>
        </w:tc>
        <w:tc>
          <w:tcPr>
            <w:tcW w:w="2020" w:type="dxa"/>
            <w:tcBorders>
              <w:top w:val="nil"/>
              <w:left w:val="nil"/>
              <w:bottom w:val="nil"/>
              <w:right w:val="nil"/>
            </w:tcBorders>
            <w:shd w:val="clear" w:color="000000" w:fill="C00000"/>
            <w:vAlign w:val="center"/>
            <w:hideMark/>
          </w:tcPr>
          <w:p w:rsidR="00C34E1D" w:rsidRPr="00E06C7D" w:rsidRDefault="00C34E1D" w:rsidP="008E48FF">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DURACIÓN</w:t>
            </w:r>
          </w:p>
        </w:tc>
      </w:tr>
      <w:tr w:rsidR="00C34E1D" w:rsidRPr="00E06C7D" w:rsidTr="008E48FF">
        <w:trPr>
          <w:trHeight w:val="330"/>
        </w:trPr>
        <w:tc>
          <w:tcPr>
            <w:tcW w:w="2440" w:type="dxa"/>
            <w:tcBorders>
              <w:top w:val="nil"/>
              <w:left w:val="nil"/>
              <w:bottom w:val="nil"/>
              <w:right w:val="nil"/>
            </w:tcBorders>
            <w:shd w:val="clear" w:color="000000" w:fill="F2F2F2"/>
            <w:noWrap/>
            <w:vAlign w:val="center"/>
            <w:hideMark/>
          </w:tcPr>
          <w:p w:rsidR="00C34E1D" w:rsidRPr="00E06C7D" w:rsidRDefault="00C34E1D" w:rsidP="008E48FF">
            <w:pPr>
              <w:spacing w:after="0" w:line="240" w:lineRule="auto"/>
              <w:jc w:val="center"/>
              <w:rPr>
                <w:rFonts w:ascii="Calibri" w:eastAsia="Times New Roman" w:hAnsi="Calibri" w:cs="Times New Roman"/>
                <w:b/>
                <w:bCs/>
                <w:color w:val="000000"/>
                <w:lang w:eastAsia="es-MX"/>
              </w:rPr>
            </w:pPr>
            <w:r w:rsidRPr="00E06C7D">
              <w:rPr>
                <w:rFonts w:ascii="Calibri" w:eastAsia="Times New Roman" w:hAnsi="Calibri" w:cs="Times New Roman"/>
                <w:b/>
                <w:bCs/>
                <w:color w:val="000000"/>
                <w:lang w:eastAsia="es-MX"/>
              </w:rPr>
              <w:t>Precampaña</w:t>
            </w:r>
          </w:p>
        </w:tc>
        <w:tc>
          <w:tcPr>
            <w:tcW w:w="2440" w:type="dxa"/>
            <w:tcBorders>
              <w:top w:val="nil"/>
              <w:left w:val="nil"/>
              <w:bottom w:val="nil"/>
              <w:right w:val="nil"/>
            </w:tcBorders>
            <w:shd w:val="clear" w:color="000000" w:fill="F2F2F2"/>
            <w:noWrap/>
            <w:vAlign w:val="center"/>
            <w:hideMark/>
          </w:tcPr>
          <w:p w:rsidR="00C34E1D" w:rsidRPr="00E06C7D" w:rsidRDefault="00C34E1D"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22 de enero de 2019</w:t>
            </w:r>
          </w:p>
        </w:tc>
        <w:tc>
          <w:tcPr>
            <w:tcW w:w="2440" w:type="dxa"/>
            <w:tcBorders>
              <w:top w:val="nil"/>
              <w:left w:val="nil"/>
              <w:bottom w:val="nil"/>
              <w:right w:val="nil"/>
            </w:tcBorders>
            <w:shd w:val="clear" w:color="000000" w:fill="F2F2F2"/>
            <w:noWrap/>
            <w:vAlign w:val="center"/>
            <w:hideMark/>
          </w:tcPr>
          <w:p w:rsidR="00C34E1D" w:rsidRPr="00E06C7D" w:rsidRDefault="00C34E1D"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2 de marzo de 2019</w:t>
            </w:r>
          </w:p>
        </w:tc>
        <w:tc>
          <w:tcPr>
            <w:tcW w:w="2020" w:type="dxa"/>
            <w:tcBorders>
              <w:top w:val="nil"/>
              <w:left w:val="nil"/>
              <w:bottom w:val="nil"/>
              <w:right w:val="nil"/>
            </w:tcBorders>
            <w:shd w:val="clear" w:color="000000" w:fill="F2F2F2"/>
            <w:noWrap/>
            <w:vAlign w:val="center"/>
            <w:hideMark/>
          </w:tcPr>
          <w:p w:rsidR="00C34E1D" w:rsidRPr="00E06C7D" w:rsidRDefault="00C34E1D"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40 días</w:t>
            </w:r>
          </w:p>
        </w:tc>
      </w:tr>
      <w:tr w:rsidR="00C34E1D" w:rsidRPr="00E06C7D" w:rsidTr="008E48FF">
        <w:trPr>
          <w:trHeight w:val="330"/>
        </w:trPr>
        <w:tc>
          <w:tcPr>
            <w:tcW w:w="2440" w:type="dxa"/>
            <w:tcBorders>
              <w:top w:val="nil"/>
              <w:left w:val="nil"/>
              <w:bottom w:val="nil"/>
              <w:right w:val="nil"/>
            </w:tcBorders>
            <w:shd w:val="clear" w:color="000000" w:fill="D9D9D9"/>
            <w:noWrap/>
            <w:vAlign w:val="center"/>
            <w:hideMark/>
          </w:tcPr>
          <w:p w:rsidR="00C34E1D" w:rsidRPr="00E06C7D" w:rsidRDefault="00C34E1D" w:rsidP="008E48FF">
            <w:pPr>
              <w:spacing w:after="0" w:line="240" w:lineRule="auto"/>
              <w:jc w:val="center"/>
              <w:rPr>
                <w:rFonts w:ascii="Calibri" w:eastAsia="Times New Roman" w:hAnsi="Calibri" w:cs="Times New Roman"/>
                <w:b/>
                <w:bCs/>
                <w:color w:val="000000"/>
                <w:lang w:eastAsia="es-MX"/>
              </w:rPr>
            </w:pPr>
            <w:proofErr w:type="spellStart"/>
            <w:r w:rsidRPr="00E06C7D">
              <w:rPr>
                <w:rFonts w:ascii="Calibri" w:eastAsia="Times New Roman" w:hAnsi="Calibri" w:cs="Times New Roman"/>
                <w:b/>
                <w:bCs/>
                <w:color w:val="000000"/>
                <w:lang w:eastAsia="es-MX"/>
              </w:rPr>
              <w:t>Intercampaña</w:t>
            </w:r>
            <w:proofErr w:type="spellEnd"/>
          </w:p>
        </w:tc>
        <w:tc>
          <w:tcPr>
            <w:tcW w:w="2440" w:type="dxa"/>
            <w:tcBorders>
              <w:top w:val="nil"/>
              <w:left w:val="nil"/>
              <w:bottom w:val="nil"/>
              <w:right w:val="nil"/>
            </w:tcBorders>
            <w:shd w:val="clear" w:color="000000" w:fill="D9D9D9"/>
            <w:noWrap/>
            <w:vAlign w:val="center"/>
            <w:hideMark/>
          </w:tcPr>
          <w:p w:rsidR="00C34E1D" w:rsidRPr="00E06C7D" w:rsidRDefault="00C34E1D"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3 de marzo de 2019</w:t>
            </w:r>
          </w:p>
        </w:tc>
        <w:tc>
          <w:tcPr>
            <w:tcW w:w="2440" w:type="dxa"/>
            <w:tcBorders>
              <w:top w:val="nil"/>
              <w:left w:val="nil"/>
              <w:bottom w:val="nil"/>
              <w:right w:val="nil"/>
            </w:tcBorders>
            <w:shd w:val="clear" w:color="000000" w:fill="D9D9D9"/>
            <w:noWrap/>
            <w:vAlign w:val="center"/>
            <w:hideMark/>
          </w:tcPr>
          <w:p w:rsidR="00C34E1D" w:rsidRPr="00E06C7D" w:rsidRDefault="00C34E1D"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30 de marzo de 2019</w:t>
            </w:r>
          </w:p>
        </w:tc>
        <w:tc>
          <w:tcPr>
            <w:tcW w:w="2020" w:type="dxa"/>
            <w:tcBorders>
              <w:top w:val="nil"/>
              <w:left w:val="nil"/>
              <w:bottom w:val="nil"/>
              <w:right w:val="nil"/>
            </w:tcBorders>
            <w:shd w:val="clear" w:color="000000" w:fill="D9D9D9"/>
            <w:noWrap/>
            <w:vAlign w:val="center"/>
            <w:hideMark/>
          </w:tcPr>
          <w:p w:rsidR="00C34E1D" w:rsidRPr="00E06C7D" w:rsidRDefault="00C34E1D"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28 días</w:t>
            </w:r>
          </w:p>
        </w:tc>
      </w:tr>
      <w:tr w:rsidR="00C34E1D" w:rsidRPr="00E06C7D" w:rsidTr="008E48FF">
        <w:trPr>
          <w:trHeight w:val="330"/>
        </w:trPr>
        <w:tc>
          <w:tcPr>
            <w:tcW w:w="2440" w:type="dxa"/>
            <w:tcBorders>
              <w:top w:val="nil"/>
              <w:left w:val="nil"/>
              <w:bottom w:val="nil"/>
              <w:right w:val="nil"/>
            </w:tcBorders>
            <w:shd w:val="clear" w:color="000000" w:fill="F2F2F2"/>
            <w:noWrap/>
            <w:vAlign w:val="center"/>
            <w:hideMark/>
          </w:tcPr>
          <w:p w:rsidR="00C34E1D" w:rsidRPr="00E06C7D" w:rsidRDefault="00C34E1D" w:rsidP="008E48FF">
            <w:pPr>
              <w:spacing w:after="0" w:line="240" w:lineRule="auto"/>
              <w:jc w:val="center"/>
              <w:rPr>
                <w:rFonts w:ascii="Calibri" w:eastAsia="Times New Roman" w:hAnsi="Calibri" w:cs="Times New Roman"/>
                <w:b/>
                <w:bCs/>
                <w:color w:val="000000"/>
                <w:lang w:eastAsia="es-MX"/>
              </w:rPr>
            </w:pPr>
            <w:r w:rsidRPr="00E06C7D">
              <w:rPr>
                <w:rFonts w:ascii="Calibri" w:eastAsia="Times New Roman" w:hAnsi="Calibri" w:cs="Times New Roman"/>
                <w:b/>
                <w:bCs/>
                <w:color w:val="000000"/>
                <w:lang w:eastAsia="es-MX"/>
              </w:rPr>
              <w:t>Campaña</w:t>
            </w:r>
          </w:p>
        </w:tc>
        <w:tc>
          <w:tcPr>
            <w:tcW w:w="2440" w:type="dxa"/>
            <w:tcBorders>
              <w:top w:val="nil"/>
              <w:left w:val="nil"/>
              <w:bottom w:val="nil"/>
              <w:right w:val="nil"/>
            </w:tcBorders>
            <w:shd w:val="clear" w:color="000000" w:fill="F2F2F2"/>
            <w:noWrap/>
            <w:vAlign w:val="center"/>
            <w:hideMark/>
          </w:tcPr>
          <w:p w:rsidR="00C34E1D" w:rsidRPr="00E06C7D" w:rsidRDefault="00C34E1D"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31 de marzo de 2019</w:t>
            </w:r>
          </w:p>
        </w:tc>
        <w:tc>
          <w:tcPr>
            <w:tcW w:w="2440" w:type="dxa"/>
            <w:tcBorders>
              <w:top w:val="nil"/>
              <w:left w:val="nil"/>
              <w:bottom w:val="nil"/>
              <w:right w:val="nil"/>
            </w:tcBorders>
            <w:shd w:val="clear" w:color="000000" w:fill="F2F2F2"/>
            <w:noWrap/>
            <w:vAlign w:val="center"/>
            <w:hideMark/>
          </w:tcPr>
          <w:p w:rsidR="00C34E1D" w:rsidRPr="00E06C7D" w:rsidRDefault="00C34E1D"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29 de mayo de 2019</w:t>
            </w:r>
          </w:p>
        </w:tc>
        <w:tc>
          <w:tcPr>
            <w:tcW w:w="2020" w:type="dxa"/>
            <w:tcBorders>
              <w:top w:val="nil"/>
              <w:left w:val="nil"/>
              <w:bottom w:val="nil"/>
              <w:right w:val="nil"/>
            </w:tcBorders>
            <w:shd w:val="clear" w:color="000000" w:fill="F2F2F2"/>
            <w:noWrap/>
            <w:vAlign w:val="center"/>
            <w:hideMark/>
          </w:tcPr>
          <w:p w:rsidR="00C34E1D" w:rsidRPr="00E06C7D" w:rsidRDefault="00C34E1D"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60 días</w:t>
            </w:r>
          </w:p>
        </w:tc>
      </w:tr>
      <w:tr w:rsidR="00C34E1D" w:rsidRPr="00E06C7D" w:rsidTr="008E48FF">
        <w:trPr>
          <w:trHeight w:val="330"/>
        </w:trPr>
        <w:tc>
          <w:tcPr>
            <w:tcW w:w="2440" w:type="dxa"/>
            <w:tcBorders>
              <w:top w:val="nil"/>
              <w:left w:val="nil"/>
              <w:bottom w:val="nil"/>
              <w:right w:val="nil"/>
            </w:tcBorders>
            <w:shd w:val="clear" w:color="000000" w:fill="D9D9D9"/>
            <w:noWrap/>
            <w:vAlign w:val="center"/>
            <w:hideMark/>
          </w:tcPr>
          <w:p w:rsidR="00C34E1D" w:rsidRPr="00E06C7D" w:rsidRDefault="00C34E1D" w:rsidP="008E48FF">
            <w:pPr>
              <w:spacing w:after="0" w:line="240" w:lineRule="auto"/>
              <w:jc w:val="center"/>
              <w:rPr>
                <w:rFonts w:ascii="Calibri" w:eastAsia="Times New Roman" w:hAnsi="Calibri" w:cs="Times New Roman"/>
                <w:b/>
                <w:bCs/>
                <w:color w:val="000000"/>
                <w:lang w:eastAsia="es-MX"/>
              </w:rPr>
            </w:pPr>
            <w:r w:rsidRPr="00E06C7D">
              <w:rPr>
                <w:rFonts w:ascii="Calibri" w:eastAsia="Times New Roman" w:hAnsi="Calibri" w:cs="Times New Roman"/>
                <w:b/>
                <w:bCs/>
                <w:color w:val="000000"/>
                <w:lang w:eastAsia="es-MX"/>
              </w:rPr>
              <w:t>Periodo de Reflexión</w:t>
            </w:r>
          </w:p>
        </w:tc>
        <w:tc>
          <w:tcPr>
            <w:tcW w:w="2440" w:type="dxa"/>
            <w:tcBorders>
              <w:top w:val="nil"/>
              <w:left w:val="nil"/>
              <w:bottom w:val="nil"/>
              <w:right w:val="nil"/>
            </w:tcBorders>
            <w:shd w:val="clear" w:color="000000" w:fill="D9D9D9"/>
            <w:noWrap/>
            <w:vAlign w:val="center"/>
            <w:hideMark/>
          </w:tcPr>
          <w:p w:rsidR="00C34E1D" w:rsidRPr="00E06C7D" w:rsidRDefault="00C34E1D"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30 de mayo de 2019</w:t>
            </w:r>
          </w:p>
        </w:tc>
        <w:tc>
          <w:tcPr>
            <w:tcW w:w="2440" w:type="dxa"/>
            <w:tcBorders>
              <w:top w:val="nil"/>
              <w:left w:val="nil"/>
              <w:bottom w:val="nil"/>
              <w:right w:val="nil"/>
            </w:tcBorders>
            <w:shd w:val="clear" w:color="000000" w:fill="D9D9D9"/>
            <w:noWrap/>
            <w:vAlign w:val="center"/>
            <w:hideMark/>
          </w:tcPr>
          <w:p w:rsidR="00C34E1D" w:rsidRPr="00E06C7D" w:rsidRDefault="00C34E1D"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1 de junio de 2019</w:t>
            </w:r>
          </w:p>
        </w:tc>
        <w:tc>
          <w:tcPr>
            <w:tcW w:w="2020" w:type="dxa"/>
            <w:tcBorders>
              <w:top w:val="nil"/>
              <w:left w:val="nil"/>
              <w:bottom w:val="nil"/>
              <w:right w:val="nil"/>
            </w:tcBorders>
            <w:shd w:val="clear" w:color="000000" w:fill="D9D9D9"/>
            <w:noWrap/>
            <w:vAlign w:val="center"/>
            <w:hideMark/>
          </w:tcPr>
          <w:p w:rsidR="00C34E1D" w:rsidRPr="00E06C7D" w:rsidRDefault="00C34E1D"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3 días</w:t>
            </w:r>
          </w:p>
        </w:tc>
      </w:tr>
      <w:tr w:rsidR="00C34E1D" w:rsidRPr="00E06C7D" w:rsidTr="008E48FF">
        <w:trPr>
          <w:trHeight w:val="330"/>
        </w:trPr>
        <w:tc>
          <w:tcPr>
            <w:tcW w:w="2440" w:type="dxa"/>
            <w:tcBorders>
              <w:top w:val="nil"/>
              <w:left w:val="nil"/>
              <w:bottom w:val="nil"/>
              <w:right w:val="nil"/>
            </w:tcBorders>
            <w:shd w:val="clear" w:color="000000" w:fill="F2F2F2"/>
            <w:noWrap/>
            <w:vAlign w:val="center"/>
            <w:hideMark/>
          </w:tcPr>
          <w:p w:rsidR="00C34E1D" w:rsidRPr="00E06C7D" w:rsidRDefault="00C34E1D" w:rsidP="008E48FF">
            <w:pPr>
              <w:spacing w:after="0" w:line="240" w:lineRule="auto"/>
              <w:jc w:val="center"/>
              <w:rPr>
                <w:rFonts w:ascii="Calibri" w:eastAsia="Times New Roman" w:hAnsi="Calibri" w:cs="Times New Roman"/>
                <w:b/>
                <w:bCs/>
                <w:color w:val="000000"/>
                <w:lang w:eastAsia="es-MX"/>
              </w:rPr>
            </w:pPr>
            <w:r w:rsidRPr="00E06C7D">
              <w:rPr>
                <w:rFonts w:ascii="Calibri" w:eastAsia="Times New Roman" w:hAnsi="Calibri" w:cs="Times New Roman"/>
                <w:b/>
                <w:bCs/>
                <w:color w:val="000000"/>
                <w:lang w:eastAsia="es-MX"/>
              </w:rPr>
              <w:t>Jornada Electoral</w:t>
            </w:r>
          </w:p>
        </w:tc>
        <w:tc>
          <w:tcPr>
            <w:tcW w:w="4880" w:type="dxa"/>
            <w:gridSpan w:val="2"/>
            <w:tcBorders>
              <w:top w:val="nil"/>
              <w:left w:val="nil"/>
              <w:bottom w:val="nil"/>
              <w:right w:val="nil"/>
            </w:tcBorders>
            <w:shd w:val="clear" w:color="000000" w:fill="F2F2F2"/>
            <w:noWrap/>
            <w:vAlign w:val="center"/>
            <w:hideMark/>
          </w:tcPr>
          <w:p w:rsidR="00C34E1D" w:rsidRPr="00E06C7D" w:rsidRDefault="00C34E1D"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2 de junio de 2019</w:t>
            </w:r>
          </w:p>
        </w:tc>
        <w:tc>
          <w:tcPr>
            <w:tcW w:w="2020" w:type="dxa"/>
            <w:tcBorders>
              <w:top w:val="nil"/>
              <w:left w:val="nil"/>
              <w:bottom w:val="nil"/>
              <w:right w:val="nil"/>
            </w:tcBorders>
            <w:shd w:val="clear" w:color="000000" w:fill="F2F2F2"/>
            <w:noWrap/>
            <w:vAlign w:val="center"/>
            <w:hideMark/>
          </w:tcPr>
          <w:p w:rsidR="00C34E1D" w:rsidRPr="00E06C7D" w:rsidRDefault="00C34E1D"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1 día</w:t>
            </w:r>
          </w:p>
        </w:tc>
      </w:tr>
    </w:tbl>
    <w:p w:rsidR="00190CE7" w:rsidRDefault="00190CE7" w:rsidP="00190CE7">
      <w:pPr>
        <w:pStyle w:val="Prrafodelista"/>
        <w:jc w:val="center"/>
        <w:rPr>
          <w:rFonts w:ascii="Arial" w:eastAsia="Times New Roman" w:hAnsi="Arial" w:cs="Arial"/>
          <w:color w:val="000000"/>
          <w:sz w:val="24"/>
          <w:szCs w:val="24"/>
          <w:lang w:eastAsia="es-ES"/>
        </w:rPr>
      </w:pPr>
    </w:p>
    <w:p w:rsidR="001D0BA1" w:rsidRPr="00E06C7D" w:rsidRDefault="001D0BA1" w:rsidP="00190CE7">
      <w:pPr>
        <w:pStyle w:val="Prrafodelista"/>
        <w:jc w:val="center"/>
        <w:rPr>
          <w:rFonts w:ascii="Arial" w:eastAsia="Times New Roman" w:hAnsi="Arial" w:cs="Arial"/>
          <w:color w:val="000000"/>
          <w:sz w:val="24"/>
          <w:szCs w:val="24"/>
          <w:lang w:eastAsia="es-ES"/>
        </w:rPr>
      </w:pPr>
    </w:p>
    <w:p w:rsidR="00190CE7" w:rsidRPr="00E06C7D" w:rsidRDefault="00190CE7" w:rsidP="00190CE7">
      <w:pPr>
        <w:pStyle w:val="Prrafodelista"/>
        <w:jc w:val="center"/>
        <w:rPr>
          <w:rFonts w:ascii="Arial" w:eastAsia="Times New Roman" w:hAnsi="Arial" w:cs="Arial"/>
          <w:color w:val="000000"/>
          <w:sz w:val="24"/>
          <w:szCs w:val="24"/>
          <w:lang w:eastAsia="es-ES"/>
        </w:rPr>
      </w:pPr>
      <w:r w:rsidRPr="00E06C7D">
        <w:rPr>
          <w:rFonts w:ascii="Arial" w:eastAsia="Times New Roman" w:hAnsi="Arial" w:cs="Arial"/>
          <w:color w:val="000000"/>
          <w:sz w:val="24"/>
          <w:szCs w:val="24"/>
          <w:lang w:eastAsia="es-ES"/>
        </w:rPr>
        <w:lastRenderedPageBreak/>
        <w:t>Elección de Diputados y Ayuntamientos</w:t>
      </w:r>
    </w:p>
    <w:tbl>
      <w:tblPr>
        <w:tblW w:w="9340" w:type="dxa"/>
        <w:tblInd w:w="70" w:type="dxa"/>
        <w:tblCellMar>
          <w:left w:w="70" w:type="dxa"/>
          <w:right w:w="70" w:type="dxa"/>
        </w:tblCellMar>
        <w:tblLook w:val="04A0" w:firstRow="1" w:lastRow="0" w:firstColumn="1" w:lastColumn="0" w:noHBand="0" w:noVBand="1"/>
      </w:tblPr>
      <w:tblGrid>
        <w:gridCol w:w="2440"/>
        <w:gridCol w:w="2440"/>
        <w:gridCol w:w="2440"/>
        <w:gridCol w:w="2020"/>
      </w:tblGrid>
      <w:tr w:rsidR="00190CE7" w:rsidRPr="00E06C7D" w:rsidTr="008E48FF">
        <w:trPr>
          <w:trHeight w:val="330"/>
        </w:trPr>
        <w:tc>
          <w:tcPr>
            <w:tcW w:w="2440" w:type="dxa"/>
            <w:tcBorders>
              <w:top w:val="nil"/>
              <w:left w:val="nil"/>
              <w:bottom w:val="nil"/>
              <w:right w:val="nil"/>
            </w:tcBorders>
            <w:shd w:val="clear" w:color="000000" w:fill="C00000"/>
            <w:vAlign w:val="center"/>
            <w:hideMark/>
          </w:tcPr>
          <w:p w:rsidR="00190CE7" w:rsidRPr="00E06C7D" w:rsidRDefault="00190CE7" w:rsidP="008E48FF">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ETAPA</w:t>
            </w:r>
          </w:p>
        </w:tc>
        <w:tc>
          <w:tcPr>
            <w:tcW w:w="2440" w:type="dxa"/>
            <w:tcBorders>
              <w:top w:val="nil"/>
              <w:left w:val="nil"/>
              <w:bottom w:val="nil"/>
              <w:right w:val="nil"/>
            </w:tcBorders>
            <w:shd w:val="clear" w:color="000000" w:fill="C00000"/>
            <w:vAlign w:val="center"/>
            <w:hideMark/>
          </w:tcPr>
          <w:p w:rsidR="00190CE7" w:rsidRPr="00E06C7D" w:rsidRDefault="00190CE7" w:rsidP="008E48FF">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INICIO</w:t>
            </w:r>
          </w:p>
        </w:tc>
        <w:tc>
          <w:tcPr>
            <w:tcW w:w="2440" w:type="dxa"/>
            <w:tcBorders>
              <w:top w:val="nil"/>
              <w:left w:val="nil"/>
              <w:bottom w:val="nil"/>
              <w:right w:val="nil"/>
            </w:tcBorders>
            <w:shd w:val="clear" w:color="000000" w:fill="C00000"/>
            <w:vAlign w:val="center"/>
            <w:hideMark/>
          </w:tcPr>
          <w:p w:rsidR="00190CE7" w:rsidRPr="00E06C7D" w:rsidRDefault="00190CE7" w:rsidP="008E48FF">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CONCLUSIÓN</w:t>
            </w:r>
          </w:p>
        </w:tc>
        <w:tc>
          <w:tcPr>
            <w:tcW w:w="2020" w:type="dxa"/>
            <w:tcBorders>
              <w:top w:val="nil"/>
              <w:left w:val="nil"/>
              <w:bottom w:val="nil"/>
              <w:right w:val="nil"/>
            </w:tcBorders>
            <w:shd w:val="clear" w:color="000000" w:fill="C00000"/>
            <w:vAlign w:val="center"/>
            <w:hideMark/>
          </w:tcPr>
          <w:p w:rsidR="00190CE7" w:rsidRPr="00E06C7D" w:rsidRDefault="00190CE7" w:rsidP="008E48FF">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DURACIÓN</w:t>
            </w:r>
          </w:p>
        </w:tc>
      </w:tr>
      <w:tr w:rsidR="00190CE7" w:rsidRPr="00E06C7D" w:rsidTr="008E48FF">
        <w:trPr>
          <w:trHeight w:val="330"/>
        </w:trPr>
        <w:tc>
          <w:tcPr>
            <w:tcW w:w="2440" w:type="dxa"/>
            <w:tcBorders>
              <w:top w:val="nil"/>
              <w:left w:val="nil"/>
              <w:bottom w:val="nil"/>
              <w:right w:val="nil"/>
            </w:tcBorders>
            <w:shd w:val="clear" w:color="000000" w:fill="F2F2F2"/>
            <w:noWrap/>
            <w:vAlign w:val="center"/>
            <w:hideMark/>
          </w:tcPr>
          <w:p w:rsidR="00190CE7" w:rsidRPr="00E06C7D" w:rsidRDefault="00190CE7" w:rsidP="008E48FF">
            <w:pPr>
              <w:spacing w:after="0" w:line="240" w:lineRule="auto"/>
              <w:jc w:val="center"/>
              <w:rPr>
                <w:rFonts w:ascii="Calibri" w:eastAsia="Times New Roman" w:hAnsi="Calibri" w:cs="Times New Roman"/>
                <w:b/>
                <w:bCs/>
                <w:color w:val="000000"/>
                <w:lang w:eastAsia="es-MX"/>
              </w:rPr>
            </w:pPr>
            <w:r w:rsidRPr="00E06C7D">
              <w:rPr>
                <w:rFonts w:ascii="Calibri" w:eastAsia="Times New Roman" w:hAnsi="Calibri" w:cs="Times New Roman"/>
                <w:b/>
                <w:bCs/>
                <w:color w:val="000000"/>
                <w:lang w:eastAsia="es-MX"/>
              </w:rPr>
              <w:t>Precampaña</w:t>
            </w:r>
          </w:p>
        </w:tc>
        <w:tc>
          <w:tcPr>
            <w:tcW w:w="2440" w:type="dxa"/>
            <w:tcBorders>
              <w:top w:val="nil"/>
              <w:left w:val="nil"/>
              <w:bottom w:val="nil"/>
              <w:right w:val="nil"/>
            </w:tcBorders>
            <w:shd w:val="clear" w:color="000000" w:fill="F2F2F2"/>
            <w:noWrap/>
            <w:vAlign w:val="center"/>
            <w:hideMark/>
          </w:tcPr>
          <w:p w:rsidR="00190CE7" w:rsidRPr="00E06C7D" w:rsidRDefault="00190CE7"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22 de enero de 2019</w:t>
            </w:r>
          </w:p>
        </w:tc>
        <w:tc>
          <w:tcPr>
            <w:tcW w:w="2440" w:type="dxa"/>
            <w:tcBorders>
              <w:top w:val="nil"/>
              <w:left w:val="nil"/>
              <w:bottom w:val="nil"/>
              <w:right w:val="nil"/>
            </w:tcBorders>
            <w:shd w:val="clear" w:color="000000" w:fill="F2F2F2"/>
            <w:noWrap/>
            <w:vAlign w:val="center"/>
            <w:hideMark/>
          </w:tcPr>
          <w:p w:rsidR="00190CE7" w:rsidRPr="00E06C7D" w:rsidRDefault="00190CE7"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20 de febrero de 2019</w:t>
            </w:r>
          </w:p>
        </w:tc>
        <w:tc>
          <w:tcPr>
            <w:tcW w:w="2020" w:type="dxa"/>
            <w:tcBorders>
              <w:top w:val="nil"/>
              <w:left w:val="nil"/>
              <w:bottom w:val="nil"/>
              <w:right w:val="nil"/>
            </w:tcBorders>
            <w:shd w:val="clear" w:color="000000" w:fill="F2F2F2"/>
            <w:noWrap/>
            <w:vAlign w:val="center"/>
            <w:hideMark/>
          </w:tcPr>
          <w:p w:rsidR="00190CE7" w:rsidRPr="00E06C7D" w:rsidRDefault="00190CE7"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30 días</w:t>
            </w:r>
          </w:p>
        </w:tc>
      </w:tr>
      <w:tr w:rsidR="00190CE7" w:rsidRPr="00E06C7D" w:rsidTr="008E48FF">
        <w:trPr>
          <w:trHeight w:val="330"/>
        </w:trPr>
        <w:tc>
          <w:tcPr>
            <w:tcW w:w="2440" w:type="dxa"/>
            <w:tcBorders>
              <w:top w:val="nil"/>
              <w:left w:val="nil"/>
              <w:bottom w:val="nil"/>
              <w:right w:val="nil"/>
            </w:tcBorders>
            <w:shd w:val="clear" w:color="000000" w:fill="D9D9D9"/>
            <w:noWrap/>
            <w:vAlign w:val="center"/>
            <w:hideMark/>
          </w:tcPr>
          <w:p w:rsidR="00190CE7" w:rsidRPr="00E06C7D" w:rsidRDefault="00190CE7" w:rsidP="008E48FF">
            <w:pPr>
              <w:spacing w:after="0" w:line="240" w:lineRule="auto"/>
              <w:jc w:val="center"/>
              <w:rPr>
                <w:rFonts w:ascii="Calibri" w:eastAsia="Times New Roman" w:hAnsi="Calibri" w:cs="Times New Roman"/>
                <w:b/>
                <w:bCs/>
                <w:color w:val="000000"/>
                <w:lang w:eastAsia="es-MX"/>
              </w:rPr>
            </w:pPr>
            <w:proofErr w:type="spellStart"/>
            <w:r w:rsidRPr="00E06C7D">
              <w:rPr>
                <w:rFonts w:ascii="Calibri" w:eastAsia="Times New Roman" w:hAnsi="Calibri" w:cs="Times New Roman"/>
                <w:b/>
                <w:bCs/>
                <w:color w:val="000000"/>
                <w:lang w:eastAsia="es-MX"/>
              </w:rPr>
              <w:t>Intercampaña</w:t>
            </w:r>
            <w:proofErr w:type="spellEnd"/>
          </w:p>
        </w:tc>
        <w:tc>
          <w:tcPr>
            <w:tcW w:w="2440" w:type="dxa"/>
            <w:tcBorders>
              <w:top w:val="nil"/>
              <w:left w:val="nil"/>
              <w:bottom w:val="nil"/>
              <w:right w:val="nil"/>
            </w:tcBorders>
            <w:shd w:val="clear" w:color="000000" w:fill="D9D9D9"/>
            <w:noWrap/>
            <w:vAlign w:val="center"/>
            <w:hideMark/>
          </w:tcPr>
          <w:p w:rsidR="00190CE7" w:rsidRPr="00E06C7D" w:rsidRDefault="00190CE7"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 xml:space="preserve"> 21 de febrero de 2019</w:t>
            </w:r>
          </w:p>
        </w:tc>
        <w:tc>
          <w:tcPr>
            <w:tcW w:w="2440" w:type="dxa"/>
            <w:tcBorders>
              <w:top w:val="nil"/>
              <w:left w:val="nil"/>
              <w:bottom w:val="nil"/>
              <w:right w:val="nil"/>
            </w:tcBorders>
            <w:shd w:val="clear" w:color="000000" w:fill="D9D9D9"/>
            <w:noWrap/>
            <w:vAlign w:val="center"/>
            <w:hideMark/>
          </w:tcPr>
          <w:p w:rsidR="00190CE7" w:rsidRPr="00E06C7D" w:rsidRDefault="00190CE7"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14 de abril de 2019</w:t>
            </w:r>
          </w:p>
        </w:tc>
        <w:tc>
          <w:tcPr>
            <w:tcW w:w="2020" w:type="dxa"/>
            <w:tcBorders>
              <w:top w:val="nil"/>
              <w:left w:val="nil"/>
              <w:bottom w:val="nil"/>
              <w:right w:val="nil"/>
            </w:tcBorders>
            <w:shd w:val="clear" w:color="000000" w:fill="D9D9D9"/>
            <w:noWrap/>
            <w:vAlign w:val="center"/>
            <w:hideMark/>
          </w:tcPr>
          <w:p w:rsidR="00190CE7" w:rsidRPr="00E06C7D" w:rsidRDefault="00190CE7"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53 días</w:t>
            </w:r>
          </w:p>
        </w:tc>
      </w:tr>
      <w:tr w:rsidR="00190CE7" w:rsidRPr="00E06C7D" w:rsidTr="008E48FF">
        <w:trPr>
          <w:trHeight w:val="330"/>
        </w:trPr>
        <w:tc>
          <w:tcPr>
            <w:tcW w:w="2440" w:type="dxa"/>
            <w:tcBorders>
              <w:top w:val="nil"/>
              <w:left w:val="nil"/>
              <w:bottom w:val="nil"/>
              <w:right w:val="nil"/>
            </w:tcBorders>
            <w:shd w:val="clear" w:color="000000" w:fill="F2F2F2"/>
            <w:noWrap/>
            <w:vAlign w:val="center"/>
            <w:hideMark/>
          </w:tcPr>
          <w:p w:rsidR="00190CE7" w:rsidRPr="00E06C7D" w:rsidRDefault="00190CE7" w:rsidP="008E48FF">
            <w:pPr>
              <w:spacing w:after="0" w:line="240" w:lineRule="auto"/>
              <w:jc w:val="center"/>
              <w:rPr>
                <w:rFonts w:ascii="Calibri" w:eastAsia="Times New Roman" w:hAnsi="Calibri" w:cs="Times New Roman"/>
                <w:b/>
                <w:bCs/>
                <w:color w:val="000000"/>
                <w:lang w:eastAsia="es-MX"/>
              </w:rPr>
            </w:pPr>
            <w:r w:rsidRPr="00E06C7D">
              <w:rPr>
                <w:rFonts w:ascii="Calibri" w:eastAsia="Times New Roman" w:hAnsi="Calibri" w:cs="Times New Roman"/>
                <w:b/>
                <w:bCs/>
                <w:color w:val="000000"/>
                <w:lang w:eastAsia="es-MX"/>
              </w:rPr>
              <w:t>Campaña</w:t>
            </w:r>
          </w:p>
        </w:tc>
        <w:tc>
          <w:tcPr>
            <w:tcW w:w="2440" w:type="dxa"/>
            <w:tcBorders>
              <w:top w:val="nil"/>
              <w:left w:val="nil"/>
              <w:bottom w:val="nil"/>
              <w:right w:val="nil"/>
            </w:tcBorders>
            <w:shd w:val="clear" w:color="000000" w:fill="F2F2F2"/>
            <w:noWrap/>
            <w:vAlign w:val="center"/>
            <w:hideMark/>
          </w:tcPr>
          <w:p w:rsidR="00190CE7" w:rsidRPr="00E06C7D" w:rsidRDefault="00190CE7"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15 de abril de 2019</w:t>
            </w:r>
          </w:p>
        </w:tc>
        <w:tc>
          <w:tcPr>
            <w:tcW w:w="2440" w:type="dxa"/>
            <w:tcBorders>
              <w:top w:val="nil"/>
              <w:left w:val="nil"/>
              <w:bottom w:val="nil"/>
              <w:right w:val="nil"/>
            </w:tcBorders>
            <w:shd w:val="clear" w:color="000000" w:fill="F2F2F2"/>
            <w:noWrap/>
            <w:vAlign w:val="center"/>
            <w:hideMark/>
          </w:tcPr>
          <w:p w:rsidR="00190CE7" w:rsidRPr="00E06C7D" w:rsidRDefault="00190CE7"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29 de mayo de 2019</w:t>
            </w:r>
          </w:p>
        </w:tc>
        <w:tc>
          <w:tcPr>
            <w:tcW w:w="2020" w:type="dxa"/>
            <w:tcBorders>
              <w:top w:val="nil"/>
              <w:left w:val="nil"/>
              <w:bottom w:val="nil"/>
              <w:right w:val="nil"/>
            </w:tcBorders>
            <w:shd w:val="clear" w:color="000000" w:fill="F2F2F2"/>
            <w:noWrap/>
            <w:vAlign w:val="center"/>
            <w:hideMark/>
          </w:tcPr>
          <w:p w:rsidR="00190CE7" w:rsidRPr="00E06C7D" w:rsidRDefault="00190CE7"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45 días</w:t>
            </w:r>
          </w:p>
        </w:tc>
      </w:tr>
      <w:tr w:rsidR="00190CE7" w:rsidRPr="00E06C7D" w:rsidTr="008E48FF">
        <w:trPr>
          <w:trHeight w:val="330"/>
        </w:trPr>
        <w:tc>
          <w:tcPr>
            <w:tcW w:w="2440" w:type="dxa"/>
            <w:tcBorders>
              <w:top w:val="nil"/>
              <w:left w:val="nil"/>
              <w:bottom w:val="nil"/>
              <w:right w:val="nil"/>
            </w:tcBorders>
            <w:shd w:val="clear" w:color="000000" w:fill="D9D9D9"/>
            <w:noWrap/>
            <w:vAlign w:val="center"/>
            <w:hideMark/>
          </w:tcPr>
          <w:p w:rsidR="00190CE7" w:rsidRPr="00E06C7D" w:rsidRDefault="00190CE7" w:rsidP="008E48FF">
            <w:pPr>
              <w:spacing w:after="0" w:line="240" w:lineRule="auto"/>
              <w:jc w:val="center"/>
              <w:rPr>
                <w:rFonts w:ascii="Calibri" w:eastAsia="Times New Roman" w:hAnsi="Calibri" w:cs="Times New Roman"/>
                <w:b/>
                <w:bCs/>
                <w:color w:val="000000"/>
                <w:lang w:eastAsia="es-MX"/>
              </w:rPr>
            </w:pPr>
            <w:r w:rsidRPr="00E06C7D">
              <w:rPr>
                <w:rFonts w:ascii="Calibri" w:eastAsia="Times New Roman" w:hAnsi="Calibri" w:cs="Times New Roman"/>
                <w:b/>
                <w:bCs/>
                <w:color w:val="000000"/>
                <w:lang w:eastAsia="es-MX"/>
              </w:rPr>
              <w:t>Periodo de Reflexión</w:t>
            </w:r>
          </w:p>
        </w:tc>
        <w:tc>
          <w:tcPr>
            <w:tcW w:w="2440" w:type="dxa"/>
            <w:tcBorders>
              <w:top w:val="nil"/>
              <w:left w:val="nil"/>
              <w:bottom w:val="nil"/>
              <w:right w:val="nil"/>
            </w:tcBorders>
            <w:shd w:val="clear" w:color="000000" w:fill="D9D9D9"/>
            <w:noWrap/>
            <w:vAlign w:val="center"/>
            <w:hideMark/>
          </w:tcPr>
          <w:p w:rsidR="00190CE7" w:rsidRPr="00E06C7D" w:rsidRDefault="00190CE7"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30 de mayo de 2019</w:t>
            </w:r>
          </w:p>
        </w:tc>
        <w:tc>
          <w:tcPr>
            <w:tcW w:w="2440" w:type="dxa"/>
            <w:tcBorders>
              <w:top w:val="nil"/>
              <w:left w:val="nil"/>
              <w:bottom w:val="nil"/>
              <w:right w:val="nil"/>
            </w:tcBorders>
            <w:shd w:val="clear" w:color="000000" w:fill="D9D9D9"/>
            <w:noWrap/>
            <w:vAlign w:val="center"/>
            <w:hideMark/>
          </w:tcPr>
          <w:p w:rsidR="00190CE7" w:rsidRPr="00E06C7D" w:rsidRDefault="00190CE7"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1 de junio de 2019</w:t>
            </w:r>
          </w:p>
        </w:tc>
        <w:tc>
          <w:tcPr>
            <w:tcW w:w="2020" w:type="dxa"/>
            <w:tcBorders>
              <w:top w:val="nil"/>
              <w:left w:val="nil"/>
              <w:bottom w:val="nil"/>
              <w:right w:val="nil"/>
            </w:tcBorders>
            <w:shd w:val="clear" w:color="000000" w:fill="D9D9D9"/>
            <w:noWrap/>
            <w:vAlign w:val="center"/>
            <w:hideMark/>
          </w:tcPr>
          <w:p w:rsidR="00190CE7" w:rsidRPr="00E06C7D" w:rsidRDefault="00190CE7"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3 días</w:t>
            </w:r>
          </w:p>
        </w:tc>
      </w:tr>
      <w:tr w:rsidR="00190CE7" w:rsidRPr="00E06C7D" w:rsidTr="008E48FF">
        <w:trPr>
          <w:trHeight w:val="330"/>
        </w:trPr>
        <w:tc>
          <w:tcPr>
            <w:tcW w:w="2440" w:type="dxa"/>
            <w:tcBorders>
              <w:top w:val="nil"/>
              <w:left w:val="nil"/>
              <w:bottom w:val="nil"/>
              <w:right w:val="nil"/>
            </w:tcBorders>
            <w:shd w:val="clear" w:color="000000" w:fill="F2F2F2"/>
            <w:noWrap/>
            <w:vAlign w:val="center"/>
            <w:hideMark/>
          </w:tcPr>
          <w:p w:rsidR="00190CE7" w:rsidRPr="00E06C7D" w:rsidRDefault="00190CE7" w:rsidP="008E48FF">
            <w:pPr>
              <w:spacing w:after="0" w:line="240" w:lineRule="auto"/>
              <w:jc w:val="center"/>
              <w:rPr>
                <w:rFonts w:ascii="Calibri" w:eastAsia="Times New Roman" w:hAnsi="Calibri" w:cs="Times New Roman"/>
                <w:b/>
                <w:bCs/>
                <w:color w:val="000000"/>
                <w:lang w:eastAsia="es-MX"/>
              </w:rPr>
            </w:pPr>
            <w:r w:rsidRPr="00E06C7D">
              <w:rPr>
                <w:rFonts w:ascii="Calibri" w:eastAsia="Times New Roman" w:hAnsi="Calibri" w:cs="Times New Roman"/>
                <w:b/>
                <w:bCs/>
                <w:color w:val="000000"/>
                <w:lang w:eastAsia="es-MX"/>
              </w:rPr>
              <w:t>Jornada Electoral</w:t>
            </w:r>
          </w:p>
        </w:tc>
        <w:tc>
          <w:tcPr>
            <w:tcW w:w="4880" w:type="dxa"/>
            <w:gridSpan w:val="2"/>
            <w:tcBorders>
              <w:top w:val="nil"/>
              <w:left w:val="nil"/>
              <w:bottom w:val="nil"/>
              <w:right w:val="nil"/>
            </w:tcBorders>
            <w:shd w:val="clear" w:color="000000" w:fill="F2F2F2"/>
            <w:noWrap/>
            <w:vAlign w:val="center"/>
            <w:hideMark/>
          </w:tcPr>
          <w:p w:rsidR="00190CE7" w:rsidRPr="00E06C7D" w:rsidRDefault="00190CE7"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2 de junio de 2019</w:t>
            </w:r>
          </w:p>
        </w:tc>
        <w:tc>
          <w:tcPr>
            <w:tcW w:w="2020" w:type="dxa"/>
            <w:tcBorders>
              <w:top w:val="nil"/>
              <w:left w:val="nil"/>
              <w:bottom w:val="nil"/>
              <w:right w:val="nil"/>
            </w:tcBorders>
            <w:shd w:val="clear" w:color="000000" w:fill="F2F2F2"/>
            <w:noWrap/>
            <w:vAlign w:val="center"/>
            <w:hideMark/>
          </w:tcPr>
          <w:p w:rsidR="00190CE7" w:rsidRPr="00E06C7D" w:rsidRDefault="00190CE7" w:rsidP="008E48FF">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1 día</w:t>
            </w:r>
          </w:p>
        </w:tc>
      </w:tr>
    </w:tbl>
    <w:p w:rsidR="00C34E1D" w:rsidRPr="00E06C7D" w:rsidRDefault="00C34E1D" w:rsidP="00C34E1D">
      <w:pPr>
        <w:spacing w:after="0" w:line="240" w:lineRule="auto"/>
        <w:ind w:left="567"/>
        <w:jc w:val="both"/>
        <w:rPr>
          <w:rFonts w:ascii="Arial" w:eastAsia="Times New Roman" w:hAnsi="Arial" w:cs="Arial"/>
          <w:color w:val="000000"/>
          <w:sz w:val="24"/>
          <w:szCs w:val="24"/>
          <w:lang w:eastAsia="es-ES"/>
        </w:rPr>
      </w:pPr>
    </w:p>
    <w:p w:rsidR="003A719C" w:rsidRPr="00E06C7D" w:rsidRDefault="00190CE7" w:rsidP="00C34E1D">
      <w:pPr>
        <w:spacing w:after="0" w:line="240" w:lineRule="auto"/>
        <w:ind w:left="567"/>
        <w:jc w:val="both"/>
        <w:rPr>
          <w:rFonts w:ascii="Arial" w:hAnsi="Arial" w:cs="Arial"/>
          <w:sz w:val="24"/>
          <w:szCs w:val="24"/>
        </w:rPr>
      </w:pPr>
      <w:r w:rsidRPr="00E06C7D">
        <w:rPr>
          <w:rFonts w:ascii="Arial" w:hAnsi="Arial" w:cs="Arial"/>
          <w:sz w:val="24"/>
          <w:szCs w:val="24"/>
        </w:rPr>
        <w:t>Cabe señalar que en lo que respecta al periodo de acceso conjunto en radio y televisión, será el que se precisa a continuación:</w:t>
      </w:r>
    </w:p>
    <w:p w:rsidR="00C34E1D" w:rsidRPr="00E06C7D" w:rsidRDefault="00C34E1D" w:rsidP="003A719C">
      <w:pPr>
        <w:spacing w:after="0" w:line="240" w:lineRule="auto"/>
        <w:jc w:val="both"/>
        <w:rPr>
          <w:rFonts w:ascii="Arial" w:hAnsi="Arial" w:cs="Arial"/>
          <w:sz w:val="24"/>
          <w:szCs w:val="24"/>
        </w:rPr>
      </w:pPr>
    </w:p>
    <w:tbl>
      <w:tblPr>
        <w:tblW w:w="9340" w:type="dxa"/>
        <w:tblInd w:w="70" w:type="dxa"/>
        <w:tblCellMar>
          <w:left w:w="70" w:type="dxa"/>
          <w:right w:w="70" w:type="dxa"/>
        </w:tblCellMar>
        <w:tblLook w:val="04A0" w:firstRow="1" w:lastRow="0" w:firstColumn="1" w:lastColumn="0" w:noHBand="0" w:noVBand="1"/>
      </w:tblPr>
      <w:tblGrid>
        <w:gridCol w:w="2440"/>
        <w:gridCol w:w="2440"/>
        <w:gridCol w:w="2440"/>
        <w:gridCol w:w="2020"/>
      </w:tblGrid>
      <w:tr w:rsidR="001D7602" w:rsidRPr="00E06C7D" w:rsidTr="001D7602">
        <w:trPr>
          <w:trHeight w:val="330"/>
        </w:trPr>
        <w:tc>
          <w:tcPr>
            <w:tcW w:w="2440" w:type="dxa"/>
            <w:tcBorders>
              <w:top w:val="nil"/>
              <w:left w:val="nil"/>
              <w:bottom w:val="nil"/>
              <w:right w:val="nil"/>
            </w:tcBorders>
            <w:shd w:val="clear" w:color="000000" w:fill="C00000"/>
            <w:vAlign w:val="center"/>
            <w:hideMark/>
          </w:tcPr>
          <w:p w:rsidR="001D7602" w:rsidRPr="00E06C7D" w:rsidRDefault="001D7602" w:rsidP="001D7602">
            <w:pPr>
              <w:spacing w:after="0" w:line="240" w:lineRule="auto"/>
              <w:jc w:val="center"/>
              <w:rPr>
                <w:rFonts w:ascii="Arial" w:eastAsia="Times New Roman" w:hAnsi="Arial" w:cs="Arial"/>
                <w:b/>
                <w:bCs/>
                <w:color w:val="FFFFFF"/>
                <w:sz w:val="20"/>
                <w:szCs w:val="20"/>
                <w:lang w:eastAsia="es-MX"/>
              </w:rPr>
            </w:pPr>
            <w:bookmarkStart w:id="1" w:name="RANGE!A1:D6"/>
            <w:r w:rsidRPr="00E06C7D">
              <w:rPr>
                <w:rFonts w:ascii="Arial" w:eastAsia="Times New Roman" w:hAnsi="Arial" w:cs="Arial"/>
                <w:b/>
                <w:bCs/>
                <w:color w:val="FFFFFF"/>
                <w:sz w:val="20"/>
                <w:szCs w:val="20"/>
                <w:lang w:eastAsia="es-MX"/>
              </w:rPr>
              <w:t>ETAPA</w:t>
            </w:r>
            <w:bookmarkEnd w:id="1"/>
          </w:p>
        </w:tc>
        <w:tc>
          <w:tcPr>
            <w:tcW w:w="2440" w:type="dxa"/>
            <w:tcBorders>
              <w:top w:val="nil"/>
              <w:left w:val="nil"/>
              <w:bottom w:val="nil"/>
              <w:right w:val="nil"/>
            </w:tcBorders>
            <w:shd w:val="clear" w:color="000000" w:fill="C00000"/>
            <w:vAlign w:val="center"/>
            <w:hideMark/>
          </w:tcPr>
          <w:p w:rsidR="001D7602" w:rsidRPr="00E06C7D" w:rsidRDefault="001D7602" w:rsidP="001D7602">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INICIO</w:t>
            </w:r>
          </w:p>
        </w:tc>
        <w:tc>
          <w:tcPr>
            <w:tcW w:w="2440" w:type="dxa"/>
            <w:tcBorders>
              <w:top w:val="nil"/>
              <w:left w:val="nil"/>
              <w:bottom w:val="nil"/>
              <w:right w:val="nil"/>
            </w:tcBorders>
            <w:shd w:val="clear" w:color="000000" w:fill="C00000"/>
            <w:vAlign w:val="center"/>
            <w:hideMark/>
          </w:tcPr>
          <w:p w:rsidR="001D7602" w:rsidRPr="00E06C7D" w:rsidRDefault="001D7602" w:rsidP="001D7602">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CONCLUSIÓN</w:t>
            </w:r>
          </w:p>
        </w:tc>
        <w:tc>
          <w:tcPr>
            <w:tcW w:w="2020" w:type="dxa"/>
            <w:tcBorders>
              <w:top w:val="nil"/>
              <w:left w:val="nil"/>
              <w:bottom w:val="nil"/>
              <w:right w:val="nil"/>
            </w:tcBorders>
            <w:shd w:val="clear" w:color="000000" w:fill="C00000"/>
            <w:vAlign w:val="center"/>
            <w:hideMark/>
          </w:tcPr>
          <w:p w:rsidR="001D7602" w:rsidRPr="00E06C7D" w:rsidRDefault="001D7602" w:rsidP="001D7602">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DURACIÓN</w:t>
            </w:r>
          </w:p>
        </w:tc>
      </w:tr>
      <w:tr w:rsidR="001D7602" w:rsidRPr="00E06C7D" w:rsidTr="001D7602">
        <w:trPr>
          <w:trHeight w:val="330"/>
        </w:trPr>
        <w:tc>
          <w:tcPr>
            <w:tcW w:w="2440" w:type="dxa"/>
            <w:tcBorders>
              <w:top w:val="nil"/>
              <w:left w:val="nil"/>
              <w:bottom w:val="nil"/>
              <w:right w:val="nil"/>
            </w:tcBorders>
            <w:shd w:val="clear" w:color="000000" w:fill="F2F2F2"/>
            <w:noWrap/>
            <w:vAlign w:val="center"/>
            <w:hideMark/>
          </w:tcPr>
          <w:p w:rsidR="001D7602" w:rsidRPr="00E06C7D" w:rsidRDefault="001D7602" w:rsidP="001D7602">
            <w:pPr>
              <w:spacing w:after="0" w:line="240" w:lineRule="auto"/>
              <w:jc w:val="center"/>
              <w:rPr>
                <w:rFonts w:ascii="Calibri" w:eastAsia="Times New Roman" w:hAnsi="Calibri" w:cs="Times New Roman"/>
                <w:b/>
                <w:bCs/>
                <w:color w:val="000000"/>
                <w:lang w:eastAsia="es-MX"/>
              </w:rPr>
            </w:pPr>
            <w:r w:rsidRPr="00E06C7D">
              <w:rPr>
                <w:rFonts w:ascii="Calibri" w:eastAsia="Times New Roman" w:hAnsi="Calibri" w:cs="Times New Roman"/>
                <w:b/>
                <w:bCs/>
                <w:color w:val="000000"/>
                <w:lang w:eastAsia="es-MX"/>
              </w:rPr>
              <w:t>Precampaña</w:t>
            </w:r>
          </w:p>
        </w:tc>
        <w:tc>
          <w:tcPr>
            <w:tcW w:w="2440" w:type="dxa"/>
            <w:tcBorders>
              <w:top w:val="nil"/>
              <w:left w:val="nil"/>
              <w:bottom w:val="nil"/>
              <w:right w:val="nil"/>
            </w:tcBorders>
            <w:shd w:val="clear" w:color="000000" w:fill="F2F2F2"/>
            <w:noWrap/>
            <w:vAlign w:val="center"/>
            <w:hideMark/>
          </w:tcPr>
          <w:p w:rsidR="001D7602" w:rsidRPr="00E06C7D" w:rsidRDefault="001D7602" w:rsidP="001D7602">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22 de enero de 2019</w:t>
            </w:r>
          </w:p>
        </w:tc>
        <w:tc>
          <w:tcPr>
            <w:tcW w:w="2440" w:type="dxa"/>
            <w:tcBorders>
              <w:top w:val="nil"/>
              <w:left w:val="nil"/>
              <w:bottom w:val="nil"/>
              <w:right w:val="nil"/>
            </w:tcBorders>
            <w:shd w:val="clear" w:color="000000" w:fill="F2F2F2"/>
            <w:noWrap/>
            <w:vAlign w:val="center"/>
            <w:hideMark/>
          </w:tcPr>
          <w:p w:rsidR="001D7602" w:rsidRPr="00E06C7D" w:rsidRDefault="001D7602" w:rsidP="001D7602">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2 de marzo de 2019</w:t>
            </w:r>
          </w:p>
        </w:tc>
        <w:tc>
          <w:tcPr>
            <w:tcW w:w="2020" w:type="dxa"/>
            <w:tcBorders>
              <w:top w:val="nil"/>
              <w:left w:val="nil"/>
              <w:bottom w:val="nil"/>
              <w:right w:val="nil"/>
            </w:tcBorders>
            <w:shd w:val="clear" w:color="000000" w:fill="F2F2F2"/>
            <w:noWrap/>
            <w:vAlign w:val="center"/>
            <w:hideMark/>
          </w:tcPr>
          <w:p w:rsidR="001D7602" w:rsidRPr="00E06C7D" w:rsidRDefault="001D7602" w:rsidP="001D7602">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40 días</w:t>
            </w:r>
          </w:p>
        </w:tc>
      </w:tr>
      <w:tr w:rsidR="001D7602" w:rsidRPr="00E06C7D" w:rsidTr="001D7602">
        <w:trPr>
          <w:trHeight w:val="330"/>
        </w:trPr>
        <w:tc>
          <w:tcPr>
            <w:tcW w:w="2440" w:type="dxa"/>
            <w:tcBorders>
              <w:top w:val="nil"/>
              <w:left w:val="nil"/>
              <w:bottom w:val="nil"/>
              <w:right w:val="nil"/>
            </w:tcBorders>
            <w:shd w:val="clear" w:color="000000" w:fill="D9D9D9"/>
            <w:noWrap/>
            <w:vAlign w:val="center"/>
            <w:hideMark/>
          </w:tcPr>
          <w:p w:rsidR="001D7602" w:rsidRPr="00E06C7D" w:rsidRDefault="001D7602" w:rsidP="001D7602">
            <w:pPr>
              <w:spacing w:after="0" w:line="240" w:lineRule="auto"/>
              <w:jc w:val="center"/>
              <w:rPr>
                <w:rFonts w:ascii="Calibri" w:eastAsia="Times New Roman" w:hAnsi="Calibri" w:cs="Times New Roman"/>
                <w:b/>
                <w:bCs/>
                <w:color w:val="000000"/>
                <w:lang w:eastAsia="es-MX"/>
              </w:rPr>
            </w:pPr>
            <w:proofErr w:type="spellStart"/>
            <w:r w:rsidRPr="00E06C7D">
              <w:rPr>
                <w:rFonts w:ascii="Calibri" w:eastAsia="Times New Roman" w:hAnsi="Calibri" w:cs="Times New Roman"/>
                <w:b/>
                <w:bCs/>
                <w:color w:val="000000"/>
                <w:lang w:eastAsia="es-MX"/>
              </w:rPr>
              <w:t>Intercampaña</w:t>
            </w:r>
            <w:proofErr w:type="spellEnd"/>
          </w:p>
        </w:tc>
        <w:tc>
          <w:tcPr>
            <w:tcW w:w="2440" w:type="dxa"/>
            <w:tcBorders>
              <w:top w:val="nil"/>
              <w:left w:val="nil"/>
              <w:bottom w:val="nil"/>
              <w:right w:val="nil"/>
            </w:tcBorders>
            <w:shd w:val="clear" w:color="000000" w:fill="D9D9D9"/>
            <w:noWrap/>
            <w:vAlign w:val="center"/>
            <w:hideMark/>
          </w:tcPr>
          <w:p w:rsidR="001D7602" w:rsidRPr="00E06C7D" w:rsidRDefault="001D7602" w:rsidP="001D7602">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3 de marzo de 2019</w:t>
            </w:r>
          </w:p>
        </w:tc>
        <w:tc>
          <w:tcPr>
            <w:tcW w:w="2440" w:type="dxa"/>
            <w:tcBorders>
              <w:top w:val="nil"/>
              <w:left w:val="nil"/>
              <w:bottom w:val="nil"/>
              <w:right w:val="nil"/>
            </w:tcBorders>
            <w:shd w:val="clear" w:color="000000" w:fill="D9D9D9"/>
            <w:noWrap/>
            <w:vAlign w:val="center"/>
            <w:hideMark/>
          </w:tcPr>
          <w:p w:rsidR="001D7602" w:rsidRPr="00E06C7D" w:rsidRDefault="001D7602" w:rsidP="001D7602">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30 de marzo de 2019</w:t>
            </w:r>
          </w:p>
        </w:tc>
        <w:tc>
          <w:tcPr>
            <w:tcW w:w="2020" w:type="dxa"/>
            <w:tcBorders>
              <w:top w:val="nil"/>
              <w:left w:val="nil"/>
              <w:bottom w:val="nil"/>
              <w:right w:val="nil"/>
            </w:tcBorders>
            <w:shd w:val="clear" w:color="000000" w:fill="D9D9D9"/>
            <w:noWrap/>
            <w:vAlign w:val="center"/>
            <w:hideMark/>
          </w:tcPr>
          <w:p w:rsidR="001D7602" w:rsidRPr="00E06C7D" w:rsidRDefault="001D7602" w:rsidP="001D7602">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28 días</w:t>
            </w:r>
          </w:p>
        </w:tc>
      </w:tr>
      <w:tr w:rsidR="001D7602" w:rsidRPr="00E06C7D" w:rsidTr="001D7602">
        <w:trPr>
          <w:trHeight w:val="330"/>
        </w:trPr>
        <w:tc>
          <w:tcPr>
            <w:tcW w:w="2440" w:type="dxa"/>
            <w:tcBorders>
              <w:top w:val="nil"/>
              <w:left w:val="nil"/>
              <w:bottom w:val="nil"/>
              <w:right w:val="nil"/>
            </w:tcBorders>
            <w:shd w:val="clear" w:color="000000" w:fill="F2F2F2"/>
            <w:noWrap/>
            <w:vAlign w:val="center"/>
            <w:hideMark/>
          </w:tcPr>
          <w:p w:rsidR="001D7602" w:rsidRPr="00E06C7D" w:rsidRDefault="001D7602" w:rsidP="001D7602">
            <w:pPr>
              <w:spacing w:after="0" w:line="240" w:lineRule="auto"/>
              <w:jc w:val="center"/>
              <w:rPr>
                <w:rFonts w:ascii="Calibri" w:eastAsia="Times New Roman" w:hAnsi="Calibri" w:cs="Times New Roman"/>
                <w:b/>
                <w:bCs/>
                <w:color w:val="000000"/>
                <w:lang w:eastAsia="es-MX"/>
              </w:rPr>
            </w:pPr>
            <w:r w:rsidRPr="00E06C7D">
              <w:rPr>
                <w:rFonts w:ascii="Calibri" w:eastAsia="Times New Roman" w:hAnsi="Calibri" w:cs="Times New Roman"/>
                <w:b/>
                <w:bCs/>
                <w:color w:val="000000"/>
                <w:lang w:eastAsia="es-MX"/>
              </w:rPr>
              <w:t>Campaña</w:t>
            </w:r>
          </w:p>
        </w:tc>
        <w:tc>
          <w:tcPr>
            <w:tcW w:w="2440" w:type="dxa"/>
            <w:tcBorders>
              <w:top w:val="nil"/>
              <w:left w:val="nil"/>
              <w:bottom w:val="nil"/>
              <w:right w:val="nil"/>
            </w:tcBorders>
            <w:shd w:val="clear" w:color="000000" w:fill="F2F2F2"/>
            <w:noWrap/>
            <w:vAlign w:val="center"/>
            <w:hideMark/>
          </w:tcPr>
          <w:p w:rsidR="001D7602" w:rsidRPr="00E06C7D" w:rsidRDefault="001D7602" w:rsidP="001D7602">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31 de marzo de 2019</w:t>
            </w:r>
          </w:p>
        </w:tc>
        <w:tc>
          <w:tcPr>
            <w:tcW w:w="2440" w:type="dxa"/>
            <w:tcBorders>
              <w:top w:val="nil"/>
              <w:left w:val="nil"/>
              <w:bottom w:val="nil"/>
              <w:right w:val="nil"/>
            </w:tcBorders>
            <w:shd w:val="clear" w:color="000000" w:fill="F2F2F2"/>
            <w:noWrap/>
            <w:vAlign w:val="center"/>
            <w:hideMark/>
          </w:tcPr>
          <w:p w:rsidR="001D7602" w:rsidRPr="00E06C7D" w:rsidRDefault="001D7602" w:rsidP="001D7602">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29 de mayo de 2019</w:t>
            </w:r>
          </w:p>
        </w:tc>
        <w:tc>
          <w:tcPr>
            <w:tcW w:w="2020" w:type="dxa"/>
            <w:tcBorders>
              <w:top w:val="nil"/>
              <w:left w:val="nil"/>
              <w:bottom w:val="nil"/>
              <w:right w:val="nil"/>
            </w:tcBorders>
            <w:shd w:val="clear" w:color="000000" w:fill="F2F2F2"/>
            <w:noWrap/>
            <w:vAlign w:val="center"/>
            <w:hideMark/>
          </w:tcPr>
          <w:p w:rsidR="001D7602" w:rsidRPr="00E06C7D" w:rsidRDefault="001D7602" w:rsidP="001D7602">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60 días</w:t>
            </w:r>
          </w:p>
        </w:tc>
      </w:tr>
      <w:tr w:rsidR="001D7602" w:rsidRPr="00E06C7D" w:rsidTr="001D7602">
        <w:trPr>
          <w:trHeight w:val="330"/>
        </w:trPr>
        <w:tc>
          <w:tcPr>
            <w:tcW w:w="2440" w:type="dxa"/>
            <w:tcBorders>
              <w:top w:val="nil"/>
              <w:left w:val="nil"/>
              <w:bottom w:val="nil"/>
              <w:right w:val="nil"/>
            </w:tcBorders>
            <w:shd w:val="clear" w:color="000000" w:fill="D9D9D9"/>
            <w:noWrap/>
            <w:vAlign w:val="center"/>
            <w:hideMark/>
          </w:tcPr>
          <w:p w:rsidR="001D7602" w:rsidRPr="00E06C7D" w:rsidRDefault="001D7602" w:rsidP="001D7602">
            <w:pPr>
              <w:spacing w:after="0" w:line="240" w:lineRule="auto"/>
              <w:jc w:val="center"/>
              <w:rPr>
                <w:rFonts w:ascii="Calibri" w:eastAsia="Times New Roman" w:hAnsi="Calibri" w:cs="Times New Roman"/>
                <w:b/>
                <w:bCs/>
                <w:color w:val="000000"/>
                <w:lang w:eastAsia="es-MX"/>
              </w:rPr>
            </w:pPr>
            <w:r w:rsidRPr="00E06C7D">
              <w:rPr>
                <w:rFonts w:ascii="Calibri" w:eastAsia="Times New Roman" w:hAnsi="Calibri" w:cs="Times New Roman"/>
                <w:b/>
                <w:bCs/>
                <w:color w:val="000000"/>
                <w:lang w:eastAsia="es-MX"/>
              </w:rPr>
              <w:t>Periodo de Reflexión</w:t>
            </w:r>
          </w:p>
        </w:tc>
        <w:tc>
          <w:tcPr>
            <w:tcW w:w="2440" w:type="dxa"/>
            <w:tcBorders>
              <w:top w:val="nil"/>
              <w:left w:val="nil"/>
              <w:bottom w:val="nil"/>
              <w:right w:val="nil"/>
            </w:tcBorders>
            <w:shd w:val="clear" w:color="000000" w:fill="D9D9D9"/>
            <w:noWrap/>
            <w:vAlign w:val="center"/>
            <w:hideMark/>
          </w:tcPr>
          <w:p w:rsidR="001D7602" w:rsidRPr="00E06C7D" w:rsidRDefault="001D7602" w:rsidP="001D7602">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30 de mayo de 2019</w:t>
            </w:r>
          </w:p>
        </w:tc>
        <w:tc>
          <w:tcPr>
            <w:tcW w:w="2440" w:type="dxa"/>
            <w:tcBorders>
              <w:top w:val="nil"/>
              <w:left w:val="nil"/>
              <w:bottom w:val="nil"/>
              <w:right w:val="nil"/>
            </w:tcBorders>
            <w:shd w:val="clear" w:color="000000" w:fill="D9D9D9"/>
            <w:noWrap/>
            <w:vAlign w:val="center"/>
            <w:hideMark/>
          </w:tcPr>
          <w:p w:rsidR="001D7602" w:rsidRPr="00E06C7D" w:rsidRDefault="001D7602" w:rsidP="001D7602">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1 de junio de 2019</w:t>
            </w:r>
          </w:p>
        </w:tc>
        <w:tc>
          <w:tcPr>
            <w:tcW w:w="2020" w:type="dxa"/>
            <w:tcBorders>
              <w:top w:val="nil"/>
              <w:left w:val="nil"/>
              <w:bottom w:val="nil"/>
              <w:right w:val="nil"/>
            </w:tcBorders>
            <w:shd w:val="clear" w:color="000000" w:fill="D9D9D9"/>
            <w:noWrap/>
            <w:vAlign w:val="center"/>
            <w:hideMark/>
          </w:tcPr>
          <w:p w:rsidR="001D7602" w:rsidRPr="00E06C7D" w:rsidRDefault="001D7602" w:rsidP="001D7602">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3 días</w:t>
            </w:r>
          </w:p>
        </w:tc>
      </w:tr>
      <w:tr w:rsidR="001D7602" w:rsidRPr="00E06C7D" w:rsidTr="001D7602">
        <w:trPr>
          <w:trHeight w:val="330"/>
        </w:trPr>
        <w:tc>
          <w:tcPr>
            <w:tcW w:w="2440" w:type="dxa"/>
            <w:tcBorders>
              <w:top w:val="nil"/>
              <w:left w:val="nil"/>
              <w:bottom w:val="nil"/>
              <w:right w:val="nil"/>
            </w:tcBorders>
            <w:shd w:val="clear" w:color="000000" w:fill="F2F2F2"/>
            <w:noWrap/>
            <w:vAlign w:val="center"/>
            <w:hideMark/>
          </w:tcPr>
          <w:p w:rsidR="001D7602" w:rsidRPr="00E06C7D" w:rsidRDefault="001D7602" w:rsidP="001D7602">
            <w:pPr>
              <w:spacing w:after="0" w:line="240" w:lineRule="auto"/>
              <w:jc w:val="center"/>
              <w:rPr>
                <w:rFonts w:ascii="Calibri" w:eastAsia="Times New Roman" w:hAnsi="Calibri" w:cs="Times New Roman"/>
                <w:b/>
                <w:bCs/>
                <w:color w:val="000000"/>
                <w:lang w:eastAsia="es-MX"/>
              </w:rPr>
            </w:pPr>
            <w:r w:rsidRPr="00E06C7D">
              <w:rPr>
                <w:rFonts w:ascii="Calibri" w:eastAsia="Times New Roman" w:hAnsi="Calibri" w:cs="Times New Roman"/>
                <w:b/>
                <w:bCs/>
                <w:color w:val="000000"/>
                <w:lang w:eastAsia="es-MX"/>
              </w:rPr>
              <w:t>Jornada Electoral</w:t>
            </w:r>
          </w:p>
        </w:tc>
        <w:tc>
          <w:tcPr>
            <w:tcW w:w="4880" w:type="dxa"/>
            <w:gridSpan w:val="2"/>
            <w:tcBorders>
              <w:top w:val="nil"/>
              <w:left w:val="nil"/>
              <w:bottom w:val="nil"/>
              <w:right w:val="nil"/>
            </w:tcBorders>
            <w:shd w:val="clear" w:color="000000" w:fill="F2F2F2"/>
            <w:noWrap/>
            <w:vAlign w:val="center"/>
            <w:hideMark/>
          </w:tcPr>
          <w:p w:rsidR="001D7602" w:rsidRPr="00E06C7D" w:rsidRDefault="001D7602" w:rsidP="001D7602">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2 de junio de 2019</w:t>
            </w:r>
          </w:p>
        </w:tc>
        <w:tc>
          <w:tcPr>
            <w:tcW w:w="2020" w:type="dxa"/>
            <w:tcBorders>
              <w:top w:val="nil"/>
              <w:left w:val="nil"/>
              <w:bottom w:val="nil"/>
              <w:right w:val="nil"/>
            </w:tcBorders>
            <w:shd w:val="clear" w:color="000000" w:fill="F2F2F2"/>
            <w:noWrap/>
            <w:vAlign w:val="center"/>
            <w:hideMark/>
          </w:tcPr>
          <w:p w:rsidR="001D7602" w:rsidRPr="00E06C7D" w:rsidRDefault="001D7602" w:rsidP="001D7602">
            <w:pPr>
              <w:spacing w:after="0" w:line="240" w:lineRule="auto"/>
              <w:jc w:val="center"/>
              <w:rPr>
                <w:rFonts w:ascii="Calibri" w:eastAsia="Times New Roman" w:hAnsi="Calibri" w:cs="Times New Roman"/>
                <w:color w:val="000000"/>
                <w:lang w:eastAsia="es-MX"/>
              </w:rPr>
            </w:pPr>
            <w:r w:rsidRPr="00E06C7D">
              <w:rPr>
                <w:rFonts w:ascii="Calibri" w:eastAsia="Times New Roman" w:hAnsi="Calibri" w:cs="Times New Roman"/>
                <w:color w:val="000000"/>
                <w:lang w:eastAsia="es-MX"/>
              </w:rPr>
              <w:t>1 día</w:t>
            </w:r>
          </w:p>
        </w:tc>
      </w:tr>
    </w:tbl>
    <w:p w:rsidR="003A719C" w:rsidRPr="00E06C7D" w:rsidRDefault="003A719C" w:rsidP="003A719C">
      <w:pPr>
        <w:spacing w:after="0" w:line="240" w:lineRule="auto"/>
        <w:jc w:val="both"/>
        <w:rPr>
          <w:rFonts w:ascii="Arial" w:hAnsi="Arial" w:cs="Arial"/>
          <w:sz w:val="24"/>
          <w:szCs w:val="24"/>
        </w:rPr>
      </w:pPr>
    </w:p>
    <w:p w:rsidR="003A719C" w:rsidRPr="00E06C7D" w:rsidRDefault="003A719C" w:rsidP="003A719C">
      <w:pPr>
        <w:spacing w:after="0" w:line="240" w:lineRule="auto"/>
        <w:ind w:left="567"/>
        <w:contextualSpacing/>
        <w:jc w:val="both"/>
        <w:rPr>
          <w:rFonts w:ascii="Arial" w:eastAsia="Times New Roman" w:hAnsi="Arial" w:cs="Arial"/>
          <w:color w:val="000000"/>
          <w:spacing w:val="-4"/>
          <w:sz w:val="24"/>
          <w:szCs w:val="24"/>
          <w:lang w:eastAsia="es-ES"/>
        </w:rPr>
      </w:pPr>
      <w:r w:rsidRPr="00E06C7D">
        <w:rPr>
          <w:rFonts w:ascii="Arial" w:eastAsia="Times New Roman" w:hAnsi="Arial" w:cs="Arial"/>
          <w:color w:val="000000"/>
          <w:spacing w:val="-4"/>
          <w:sz w:val="24"/>
          <w:szCs w:val="24"/>
          <w:lang w:eastAsia="es-ES"/>
        </w:rPr>
        <w:t>En virtu</w:t>
      </w:r>
      <w:r w:rsidR="00587473" w:rsidRPr="00E06C7D">
        <w:rPr>
          <w:rFonts w:ascii="Arial" w:eastAsia="Times New Roman" w:hAnsi="Arial" w:cs="Arial"/>
          <w:color w:val="000000"/>
          <w:spacing w:val="-4"/>
          <w:sz w:val="24"/>
          <w:szCs w:val="24"/>
          <w:lang w:eastAsia="es-ES"/>
        </w:rPr>
        <w:t>d de lo anterior, es necesario que</w:t>
      </w:r>
      <w:r w:rsidRPr="00E06C7D">
        <w:rPr>
          <w:rFonts w:ascii="Arial" w:eastAsia="Times New Roman" w:hAnsi="Arial" w:cs="Arial"/>
          <w:color w:val="000000"/>
          <w:spacing w:val="-4"/>
          <w:sz w:val="24"/>
          <w:szCs w:val="24"/>
          <w:lang w:eastAsia="es-ES"/>
        </w:rPr>
        <w:t xml:space="preserve"> este Comité apruebe las pautas correspondientes a la transmisión de los mensajes de pa</w:t>
      </w:r>
      <w:r w:rsidR="009275A2" w:rsidRPr="00E06C7D">
        <w:rPr>
          <w:rFonts w:ascii="Arial" w:eastAsia="Times New Roman" w:hAnsi="Arial" w:cs="Arial"/>
          <w:color w:val="000000"/>
          <w:spacing w:val="-4"/>
          <w:sz w:val="24"/>
          <w:szCs w:val="24"/>
          <w:lang w:eastAsia="es-ES"/>
        </w:rPr>
        <w:t xml:space="preserve">rtidos políticos </w:t>
      </w:r>
      <w:r w:rsidRPr="00E06C7D">
        <w:rPr>
          <w:rFonts w:ascii="Arial" w:eastAsia="Times New Roman" w:hAnsi="Arial" w:cs="Arial"/>
          <w:color w:val="000000"/>
          <w:spacing w:val="-4"/>
          <w:sz w:val="24"/>
          <w:szCs w:val="24"/>
          <w:lang w:eastAsia="es-ES"/>
        </w:rPr>
        <w:t>y candidatos</w:t>
      </w:r>
      <w:r w:rsidR="009275A2" w:rsidRPr="00E06C7D">
        <w:rPr>
          <w:rFonts w:ascii="Arial" w:eastAsia="Times New Roman" w:hAnsi="Arial" w:cs="Arial"/>
          <w:color w:val="000000"/>
          <w:spacing w:val="-4"/>
          <w:sz w:val="24"/>
          <w:szCs w:val="24"/>
          <w:lang w:eastAsia="es-ES"/>
        </w:rPr>
        <w:t xml:space="preserve"> independientes</w:t>
      </w:r>
      <w:r w:rsidRPr="00E06C7D">
        <w:rPr>
          <w:rFonts w:ascii="Arial" w:eastAsia="Times New Roman" w:hAnsi="Arial" w:cs="Arial"/>
          <w:color w:val="000000"/>
          <w:spacing w:val="-4"/>
          <w:sz w:val="24"/>
          <w:szCs w:val="24"/>
          <w:lang w:eastAsia="es-ES"/>
        </w:rPr>
        <w:t xml:space="preserve"> que participarán en el mencionado proceso electoral local.</w:t>
      </w:r>
    </w:p>
    <w:p w:rsidR="003A719C" w:rsidRPr="00E06C7D" w:rsidRDefault="003A719C" w:rsidP="003A719C">
      <w:pPr>
        <w:spacing w:after="0" w:line="240" w:lineRule="auto"/>
        <w:contextualSpacing/>
        <w:jc w:val="both"/>
        <w:rPr>
          <w:rFonts w:ascii="Arial" w:eastAsia="Times New Roman" w:hAnsi="Arial" w:cs="Arial"/>
          <w:b/>
          <w:bCs/>
          <w:color w:val="000000"/>
          <w:sz w:val="24"/>
          <w:szCs w:val="24"/>
          <w:lang w:eastAsia="es-ES"/>
        </w:rPr>
      </w:pPr>
    </w:p>
    <w:p w:rsidR="003A719C" w:rsidRPr="00E06C7D" w:rsidRDefault="003A719C" w:rsidP="003A719C">
      <w:pPr>
        <w:spacing w:after="0" w:line="240" w:lineRule="auto"/>
        <w:contextualSpacing/>
        <w:jc w:val="both"/>
        <w:rPr>
          <w:rFonts w:ascii="Arial" w:eastAsia="Times New Roman" w:hAnsi="Arial" w:cs="Arial"/>
          <w:color w:val="000000"/>
          <w:sz w:val="24"/>
          <w:szCs w:val="24"/>
          <w:lang w:eastAsia="es-ES"/>
        </w:rPr>
      </w:pPr>
      <w:r w:rsidRPr="00E06C7D">
        <w:rPr>
          <w:rFonts w:ascii="Arial" w:eastAsia="Times New Roman" w:hAnsi="Arial" w:cs="Arial"/>
          <w:b/>
          <w:bCs/>
          <w:color w:val="000000"/>
          <w:sz w:val="24"/>
          <w:szCs w:val="24"/>
          <w:lang w:eastAsia="es-ES"/>
        </w:rPr>
        <w:t>Tiempos a distribuir en radio y televisión de conformidad con la normatividad aplicable.</w:t>
      </w:r>
    </w:p>
    <w:p w:rsidR="003A719C" w:rsidRPr="00E06C7D" w:rsidRDefault="003A719C" w:rsidP="003A719C">
      <w:pPr>
        <w:spacing w:after="0" w:line="240" w:lineRule="auto"/>
        <w:ind w:left="426" w:hanging="426"/>
        <w:jc w:val="both"/>
        <w:rPr>
          <w:rFonts w:ascii="Arial" w:eastAsia="Times New Roman" w:hAnsi="Arial" w:cs="Arial"/>
          <w:sz w:val="24"/>
          <w:szCs w:val="24"/>
          <w:lang w:val="es-ES" w:eastAsia="es-ES"/>
        </w:rPr>
      </w:pPr>
    </w:p>
    <w:p w:rsidR="003A719C" w:rsidRPr="00E06C7D" w:rsidRDefault="003A719C" w:rsidP="003A719C">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E06C7D">
        <w:rPr>
          <w:rFonts w:ascii="Arial" w:eastAsia="Times New Roman" w:hAnsi="Arial" w:cs="Arial"/>
          <w:color w:val="000000"/>
          <w:sz w:val="24"/>
          <w:szCs w:val="24"/>
          <w:lang w:eastAsia="es-ES"/>
        </w:rPr>
        <w:t>De conformidad con los artículos 41, base III, Apartados A, inciso a) y B, inciso b) de la Constitución Política de los Estados Unidos Mexicanos; 175, numeral 1 de la Ley General de Instituciones y Procedimientos Electorales, 12, numeral 1 del Reglamento de Radio y Televisión en Materia Electoral, en los procesos electorales locales cuya jornada comicial tenga lugar en mes o año distinto a la de los procesos electorales federales, a partir del inicio de las precampañas hasta el día de la jornada electoral, el Instituto tendrá a su disposición cuarenta y ocho minutos diarios en cada estación de radio y canal de televisión de la entidad de que se trate.</w:t>
      </w:r>
    </w:p>
    <w:p w:rsidR="003A719C" w:rsidRPr="00E06C7D" w:rsidRDefault="003A719C" w:rsidP="003A719C">
      <w:pPr>
        <w:tabs>
          <w:tab w:val="num" w:pos="4933"/>
        </w:tabs>
        <w:spacing w:after="0" w:line="240" w:lineRule="auto"/>
        <w:jc w:val="both"/>
        <w:rPr>
          <w:rFonts w:ascii="Arial" w:hAnsi="Arial" w:cs="Arial"/>
          <w:sz w:val="24"/>
          <w:szCs w:val="24"/>
        </w:rPr>
      </w:pPr>
      <w:r w:rsidRPr="00E06C7D">
        <w:rPr>
          <w:rFonts w:ascii="Arial" w:hAnsi="Arial" w:cs="Arial"/>
          <w:sz w:val="24"/>
          <w:szCs w:val="24"/>
        </w:rPr>
        <w:tab/>
      </w:r>
    </w:p>
    <w:p w:rsidR="003A719C" w:rsidRPr="00E06C7D" w:rsidRDefault="003A719C" w:rsidP="003A719C">
      <w:pPr>
        <w:pStyle w:val="Prrafodelista"/>
        <w:numPr>
          <w:ilvl w:val="0"/>
          <w:numId w:val="17"/>
        </w:numPr>
        <w:tabs>
          <w:tab w:val="num" w:pos="4933"/>
        </w:tabs>
        <w:autoSpaceDE w:val="0"/>
        <w:autoSpaceDN w:val="0"/>
        <w:adjustRightInd w:val="0"/>
        <w:spacing w:after="0" w:line="240" w:lineRule="auto"/>
        <w:ind w:left="567" w:hanging="283"/>
        <w:jc w:val="both"/>
        <w:rPr>
          <w:rFonts w:ascii="Arial" w:hAnsi="Arial" w:cs="Arial"/>
          <w:sz w:val="24"/>
          <w:szCs w:val="24"/>
        </w:rPr>
      </w:pPr>
      <w:r w:rsidRPr="00E06C7D">
        <w:rPr>
          <w:rFonts w:ascii="Arial,Bold" w:hAnsi="Arial,Bold" w:cs="Arial,Bold"/>
          <w:b/>
          <w:bCs/>
          <w:sz w:val="24"/>
          <w:szCs w:val="24"/>
        </w:rPr>
        <w:t xml:space="preserve">Precampaña: </w:t>
      </w:r>
      <w:r w:rsidRPr="00E06C7D">
        <w:rPr>
          <w:rFonts w:ascii="Arial" w:hAnsi="Arial" w:cs="Arial"/>
          <w:sz w:val="24"/>
          <w:szCs w:val="24"/>
        </w:rPr>
        <w:t xml:space="preserve">Los artículos 176, numeral 1 de la Ley General de Instituciones y Procedimientos Electorales, 26, numeral 1 del Reglamento de Radio y Televisión en Materia Electoral, establecen </w:t>
      </w:r>
      <w:r w:rsidR="00B57499" w:rsidRPr="00E06C7D">
        <w:rPr>
          <w:rFonts w:ascii="Arial" w:hAnsi="Arial" w:cs="Arial"/>
          <w:sz w:val="24"/>
          <w:szCs w:val="24"/>
        </w:rPr>
        <w:t>que,</w:t>
      </w:r>
      <w:r w:rsidRPr="00E06C7D">
        <w:rPr>
          <w:rFonts w:ascii="Arial" w:hAnsi="Arial" w:cs="Arial"/>
          <w:sz w:val="24"/>
          <w:szCs w:val="24"/>
        </w:rPr>
        <w:t xml:space="preserve"> durante las precampañas locales, los partidos políticos dispondrán en conjunto de treinta minutos diarios en cada estación de radio y canal de televisión. </w:t>
      </w:r>
    </w:p>
    <w:p w:rsidR="003A719C" w:rsidRPr="00E06C7D" w:rsidRDefault="003A719C" w:rsidP="003A719C">
      <w:pPr>
        <w:pStyle w:val="Prrafodelista"/>
        <w:autoSpaceDE w:val="0"/>
        <w:autoSpaceDN w:val="0"/>
        <w:adjustRightInd w:val="0"/>
        <w:spacing w:after="0" w:line="240" w:lineRule="auto"/>
        <w:ind w:left="567" w:hanging="283"/>
        <w:jc w:val="both"/>
        <w:rPr>
          <w:rFonts w:ascii="Arial,Bold" w:hAnsi="Arial,Bold" w:cs="Arial,Bold"/>
          <w:b/>
          <w:bCs/>
          <w:sz w:val="24"/>
          <w:szCs w:val="24"/>
        </w:rPr>
      </w:pPr>
    </w:p>
    <w:p w:rsidR="003A719C" w:rsidRPr="00E06C7D" w:rsidRDefault="003A719C" w:rsidP="003A719C">
      <w:pPr>
        <w:pStyle w:val="Prrafodelista"/>
        <w:autoSpaceDE w:val="0"/>
        <w:autoSpaceDN w:val="0"/>
        <w:adjustRightInd w:val="0"/>
        <w:spacing w:after="0" w:line="240" w:lineRule="auto"/>
        <w:ind w:left="567"/>
        <w:jc w:val="both"/>
        <w:rPr>
          <w:rFonts w:ascii="Arial" w:hAnsi="Arial" w:cs="Arial"/>
          <w:sz w:val="24"/>
          <w:szCs w:val="24"/>
        </w:rPr>
      </w:pPr>
      <w:r w:rsidRPr="00E06C7D">
        <w:rPr>
          <w:rFonts w:ascii="Arial" w:hAnsi="Arial" w:cs="Arial"/>
          <w:sz w:val="24"/>
          <w:szCs w:val="24"/>
        </w:rPr>
        <w:t xml:space="preserve">En caso de que las legislaciones locales prevean la celebración de precampañas tanto para gobernador/a como para diputados/as o ayuntamientos, en periodos de diferente duración, esta quedará comprendida dentro de un periodo único de acceso conjunto a tiempos en radio y televisión, en los términos a que se refiere el párrafo anterior, de conformidad con el artículo 13, numeral 3 del Reglamento de Radio y Televisión en Materia Electoral. </w:t>
      </w:r>
    </w:p>
    <w:p w:rsidR="003A719C" w:rsidRPr="00E06C7D" w:rsidRDefault="003A719C" w:rsidP="001D0BA1">
      <w:pPr>
        <w:pStyle w:val="Prrafodelista"/>
        <w:autoSpaceDE w:val="0"/>
        <w:autoSpaceDN w:val="0"/>
        <w:adjustRightInd w:val="0"/>
        <w:spacing w:after="0" w:line="360" w:lineRule="auto"/>
        <w:ind w:left="567" w:hanging="283"/>
        <w:jc w:val="both"/>
        <w:rPr>
          <w:rFonts w:ascii="Arial" w:hAnsi="Arial" w:cs="Arial"/>
          <w:sz w:val="24"/>
          <w:szCs w:val="24"/>
        </w:rPr>
      </w:pPr>
    </w:p>
    <w:p w:rsidR="003A719C" w:rsidRPr="00E06C7D" w:rsidRDefault="003A719C" w:rsidP="003A719C">
      <w:pPr>
        <w:pStyle w:val="Prrafodelista"/>
        <w:autoSpaceDE w:val="0"/>
        <w:autoSpaceDN w:val="0"/>
        <w:adjustRightInd w:val="0"/>
        <w:spacing w:after="0" w:line="240" w:lineRule="auto"/>
        <w:ind w:left="567"/>
        <w:jc w:val="both"/>
        <w:rPr>
          <w:rFonts w:ascii="Arial" w:hAnsi="Arial" w:cs="Arial"/>
          <w:sz w:val="24"/>
          <w:szCs w:val="24"/>
        </w:rPr>
      </w:pPr>
      <w:r w:rsidRPr="00E06C7D">
        <w:rPr>
          <w:rFonts w:ascii="Arial" w:hAnsi="Arial" w:cs="Arial"/>
          <w:sz w:val="24"/>
          <w:szCs w:val="24"/>
        </w:rPr>
        <w:t>Aunado a lo anterior, en el numeral 4, del artículo citado se establece que en caso de que un partido político o coalición, sus militantes y precandidatos a cargos de elección popular debidamente registrados por cada partido no realicen actos de precampaña electoral, los tiempos a que tengan derecho serán utilizados para la difusión de mensajes del partido político de que se trate, en los términos que establezca la ley.</w:t>
      </w:r>
    </w:p>
    <w:p w:rsidR="003A719C" w:rsidRPr="00E06C7D" w:rsidRDefault="003A719C" w:rsidP="001D0BA1">
      <w:pPr>
        <w:pStyle w:val="Prrafodelista"/>
        <w:autoSpaceDE w:val="0"/>
        <w:autoSpaceDN w:val="0"/>
        <w:adjustRightInd w:val="0"/>
        <w:spacing w:after="0" w:line="360" w:lineRule="auto"/>
        <w:ind w:left="567" w:hanging="283"/>
        <w:jc w:val="both"/>
        <w:rPr>
          <w:rFonts w:ascii="Arial" w:hAnsi="Arial" w:cs="Arial"/>
          <w:sz w:val="24"/>
          <w:szCs w:val="24"/>
        </w:rPr>
      </w:pPr>
    </w:p>
    <w:p w:rsidR="003A719C" w:rsidRPr="00E06C7D" w:rsidRDefault="003A719C" w:rsidP="003A719C">
      <w:pPr>
        <w:pStyle w:val="Prrafodelista"/>
        <w:numPr>
          <w:ilvl w:val="0"/>
          <w:numId w:val="17"/>
        </w:numPr>
        <w:tabs>
          <w:tab w:val="num" w:pos="4933"/>
        </w:tabs>
        <w:autoSpaceDE w:val="0"/>
        <w:autoSpaceDN w:val="0"/>
        <w:adjustRightInd w:val="0"/>
        <w:spacing w:after="0" w:line="240" w:lineRule="auto"/>
        <w:ind w:left="567" w:hanging="283"/>
        <w:jc w:val="both"/>
        <w:rPr>
          <w:rFonts w:ascii="Arial" w:hAnsi="Arial" w:cs="Arial"/>
          <w:sz w:val="24"/>
          <w:szCs w:val="24"/>
        </w:rPr>
      </w:pPr>
      <w:proofErr w:type="spellStart"/>
      <w:r w:rsidRPr="00E06C7D">
        <w:rPr>
          <w:rFonts w:ascii="Arial,Bold" w:hAnsi="Arial,Bold" w:cs="Arial,Bold"/>
          <w:b/>
          <w:bCs/>
          <w:sz w:val="24"/>
          <w:szCs w:val="24"/>
        </w:rPr>
        <w:t>Intercampaña</w:t>
      </w:r>
      <w:proofErr w:type="spellEnd"/>
      <w:r w:rsidR="00961EFD" w:rsidRPr="00E06C7D">
        <w:rPr>
          <w:rFonts w:ascii="Arial" w:hAnsi="Arial" w:cs="Arial"/>
          <w:sz w:val="24"/>
          <w:szCs w:val="24"/>
        </w:rPr>
        <w:t>: L</w:t>
      </w:r>
      <w:r w:rsidRPr="00E06C7D">
        <w:rPr>
          <w:rFonts w:ascii="Arial" w:hAnsi="Arial" w:cs="Arial"/>
          <w:sz w:val="24"/>
          <w:szCs w:val="24"/>
        </w:rPr>
        <w:t xml:space="preserve">os artículos 41 base III, Apartados A, inciso a); B, inciso b) de la Constitución Política de los Estados Unidos Mexicanos; 27, numeral 1 del Reglamento de Radio y Televisión en Materia Electoral, disponen </w:t>
      </w:r>
      <w:r w:rsidR="003C1A6C" w:rsidRPr="00E06C7D">
        <w:rPr>
          <w:rFonts w:ascii="Arial" w:hAnsi="Arial" w:cs="Arial"/>
          <w:sz w:val="24"/>
          <w:szCs w:val="24"/>
        </w:rPr>
        <w:t>que,</w:t>
      </w:r>
      <w:r w:rsidRPr="00E06C7D">
        <w:rPr>
          <w:rFonts w:ascii="Arial" w:hAnsi="Arial" w:cs="Arial"/>
          <w:sz w:val="24"/>
          <w:szCs w:val="24"/>
        </w:rPr>
        <w:t xml:space="preserve"> en el periodo comprendido entre el fin de precampañas y el inicio de las campañas, el cincuenta por ciento de los tiempos en radio y televisión, es decir veinticuatro minutos, se destinará a la difusión de mensajes genéricos de los partidos políticos. </w:t>
      </w:r>
    </w:p>
    <w:p w:rsidR="003A719C" w:rsidRPr="00E06C7D" w:rsidRDefault="003A719C" w:rsidP="003A719C">
      <w:pPr>
        <w:pStyle w:val="Prrafodelista"/>
        <w:spacing w:after="0" w:line="240" w:lineRule="auto"/>
        <w:ind w:left="567" w:hanging="283"/>
        <w:rPr>
          <w:rFonts w:ascii="Symbol" w:hAnsi="Symbol" w:cs="Symbol"/>
          <w:sz w:val="24"/>
          <w:szCs w:val="24"/>
        </w:rPr>
      </w:pPr>
    </w:p>
    <w:p w:rsidR="003A719C" w:rsidRPr="00E06C7D" w:rsidRDefault="003A719C" w:rsidP="003A719C">
      <w:pPr>
        <w:pStyle w:val="Prrafodelista"/>
        <w:numPr>
          <w:ilvl w:val="0"/>
          <w:numId w:val="17"/>
        </w:numPr>
        <w:tabs>
          <w:tab w:val="num" w:pos="4933"/>
        </w:tabs>
        <w:autoSpaceDE w:val="0"/>
        <w:autoSpaceDN w:val="0"/>
        <w:adjustRightInd w:val="0"/>
        <w:spacing w:after="0" w:line="240" w:lineRule="auto"/>
        <w:ind w:left="567" w:hanging="283"/>
        <w:jc w:val="both"/>
        <w:rPr>
          <w:rFonts w:ascii="Arial" w:hAnsi="Arial" w:cs="Arial"/>
          <w:sz w:val="24"/>
          <w:szCs w:val="24"/>
        </w:rPr>
      </w:pPr>
      <w:r w:rsidRPr="00E06C7D">
        <w:rPr>
          <w:rFonts w:ascii="Arial,Bold" w:hAnsi="Arial,Bold" w:cs="Arial,Bold"/>
          <w:b/>
          <w:bCs/>
          <w:sz w:val="24"/>
          <w:szCs w:val="24"/>
        </w:rPr>
        <w:t xml:space="preserve">Campaña: </w:t>
      </w:r>
      <w:r w:rsidR="00961EFD" w:rsidRPr="00E06C7D">
        <w:rPr>
          <w:rFonts w:ascii="Arial" w:hAnsi="Arial" w:cs="Arial"/>
          <w:sz w:val="24"/>
          <w:szCs w:val="24"/>
        </w:rPr>
        <w:t>L</w:t>
      </w:r>
      <w:r w:rsidRPr="00E06C7D">
        <w:rPr>
          <w:rFonts w:ascii="Arial" w:hAnsi="Arial" w:cs="Arial"/>
          <w:sz w:val="24"/>
          <w:szCs w:val="24"/>
        </w:rPr>
        <w:t xml:space="preserve">os artículos 177, numeral 1, 393, </w:t>
      </w:r>
      <w:r w:rsidR="00961EFD" w:rsidRPr="00E06C7D">
        <w:rPr>
          <w:rFonts w:ascii="Arial" w:hAnsi="Arial" w:cs="Arial"/>
          <w:sz w:val="24"/>
          <w:szCs w:val="24"/>
        </w:rPr>
        <w:t xml:space="preserve">numeral 1, </w:t>
      </w:r>
      <w:r w:rsidRPr="00E06C7D">
        <w:rPr>
          <w:rFonts w:ascii="Arial" w:hAnsi="Arial" w:cs="Arial"/>
          <w:sz w:val="24"/>
          <w:szCs w:val="24"/>
        </w:rPr>
        <w:t xml:space="preserve">inciso b) y 411 de la Ley General de Instituciones y Procedimientos Electorales, 28, numeral 1 del Reglamento de Radio y Televisión en Materia Electoral, establecen </w:t>
      </w:r>
      <w:r w:rsidR="003C1A6C" w:rsidRPr="00E06C7D">
        <w:rPr>
          <w:rFonts w:ascii="Arial" w:hAnsi="Arial" w:cs="Arial"/>
          <w:sz w:val="24"/>
          <w:szCs w:val="24"/>
        </w:rPr>
        <w:t>que,</w:t>
      </w:r>
      <w:r w:rsidRPr="00E06C7D">
        <w:rPr>
          <w:rFonts w:ascii="Arial" w:hAnsi="Arial" w:cs="Arial"/>
          <w:sz w:val="24"/>
          <w:szCs w:val="24"/>
        </w:rPr>
        <w:t xml:space="preserve"> durante las campañas locales, los partidos políticos y candidatos </w:t>
      </w:r>
      <w:r w:rsidR="004435EC" w:rsidRPr="00E06C7D">
        <w:rPr>
          <w:rFonts w:ascii="Arial" w:hAnsi="Arial" w:cs="Arial"/>
          <w:sz w:val="24"/>
          <w:szCs w:val="24"/>
        </w:rPr>
        <w:t xml:space="preserve">independientes registrados, </w:t>
      </w:r>
      <w:r w:rsidRPr="00E06C7D">
        <w:rPr>
          <w:rFonts w:ascii="Arial" w:hAnsi="Arial" w:cs="Arial"/>
          <w:sz w:val="24"/>
          <w:szCs w:val="24"/>
        </w:rPr>
        <w:t xml:space="preserve">dispondrán en conjunto de cuarenta y un minutos diarios en cada estación de radio y canal de televisión. </w:t>
      </w:r>
    </w:p>
    <w:p w:rsidR="003A719C" w:rsidRPr="00E06C7D" w:rsidRDefault="003A719C" w:rsidP="003A719C">
      <w:pPr>
        <w:pStyle w:val="Prrafodelista"/>
        <w:spacing w:after="0" w:line="240" w:lineRule="auto"/>
        <w:ind w:left="567" w:hanging="283"/>
        <w:rPr>
          <w:rFonts w:ascii="Arial" w:hAnsi="Arial" w:cs="Arial"/>
          <w:sz w:val="24"/>
          <w:szCs w:val="24"/>
        </w:rPr>
      </w:pPr>
    </w:p>
    <w:p w:rsidR="003A719C" w:rsidRPr="00E06C7D" w:rsidRDefault="00E32972" w:rsidP="003A719C">
      <w:pPr>
        <w:pStyle w:val="Prrafodelista"/>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xml:space="preserve">Conforme a lo señalado en este considerando, </w:t>
      </w:r>
      <w:r w:rsidR="003A719C" w:rsidRPr="00E06C7D">
        <w:rPr>
          <w:rFonts w:ascii="Arial" w:hAnsi="Arial" w:cs="Arial"/>
          <w:sz w:val="24"/>
          <w:szCs w:val="24"/>
        </w:rPr>
        <w:t>la distribución que corresponde a los partidos políticos</w:t>
      </w:r>
      <w:r>
        <w:rPr>
          <w:rFonts w:ascii="Arial" w:hAnsi="Arial" w:cs="Arial"/>
          <w:sz w:val="24"/>
          <w:szCs w:val="24"/>
        </w:rPr>
        <w:t xml:space="preserve">, autoridades electorales, y en su caso candidatos independientes durante la campaña, </w:t>
      </w:r>
      <w:r w:rsidR="003A719C" w:rsidRPr="00E06C7D">
        <w:rPr>
          <w:rFonts w:ascii="Arial" w:hAnsi="Arial" w:cs="Arial"/>
          <w:sz w:val="24"/>
          <w:szCs w:val="24"/>
        </w:rPr>
        <w:t>es la siguiente:</w:t>
      </w:r>
    </w:p>
    <w:p w:rsidR="003A719C" w:rsidRPr="00E06C7D" w:rsidRDefault="003A719C" w:rsidP="003A719C">
      <w:pPr>
        <w:pStyle w:val="Prrafodelista"/>
        <w:autoSpaceDE w:val="0"/>
        <w:autoSpaceDN w:val="0"/>
        <w:adjustRightInd w:val="0"/>
        <w:spacing w:after="0" w:line="240" w:lineRule="auto"/>
        <w:jc w:val="both"/>
        <w:rPr>
          <w:rFonts w:ascii="Arial" w:hAnsi="Arial" w:cs="Arial"/>
          <w:sz w:val="24"/>
          <w:szCs w:val="24"/>
        </w:rPr>
      </w:pPr>
    </w:p>
    <w:tbl>
      <w:tblPr>
        <w:tblW w:w="0" w:type="auto"/>
        <w:tblInd w:w="709" w:type="dxa"/>
        <w:tblLook w:val="04A0" w:firstRow="1" w:lastRow="0" w:firstColumn="1" w:lastColumn="0" w:noHBand="0" w:noVBand="1"/>
      </w:tblPr>
      <w:tblGrid>
        <w:gridCol w:w="3227"/>
        <w:gridCol w:w="2284"/>
        <w:gridCol w:w="3184"/>
      </w:tblGrid>
      <w:tr w:rsidR="003A719C" w:rsidRPr="00E06C7D" w:rsidTr="00971103">
        <w:trPr>
          <w:trHeight w:val="569"/>
        </w:trPr>
        <w:tc>
          <w:tcPr>
            <w:tcW w:w="3227" w:type="dxa"/>
            <w:tcBorders>
              <w:bottom w:val="single" w:sz="12" w:space="0" w:color="FFFFFF"/>
            </w:tcBorders>
            <w:shd w:val="clear" w:color="auto" w:fill="C00000"/>
            <w:vAlign w:val="center"/>
          </w:tcPr>
          <w:p w:rsidR="003A719C" w:rsidRPr="00E06C7D" w:rsidRDefault="004435EC" w:rsidP="003A719C">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color w:val="FFFFFF"/>
                <w:sz w:val="20"/>
                <w:szCs w:val="20"/>
                <w:lang w:eastAsia="es-MX"/>
              </w:rPr>
              <w:t>ETAPA</w:t>
            </w:r>
          </w:p>
        </w:tc>
        <w:tc>
          <w:tcPr>
            <w:tcW w:w="2284" w:type="dxa"/>
            <w:tcBorders>
              <w:bottom w:val="single" w:sz="12" w:space="0" w:color="FFFFFF"/>
            </w:tcBorders>
            <w:shd w:val="clear" w:color="auto" w:fill="C00000"/>
            <w:vAlign w:val="center"/>
          </w:tcPr>
          <w:p w:rsidR="003A719C" w:rsidRPr="00E06C7D" w:rsidRDefault="003A719C" w:rsidP="003A719C">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color w:val="FFFFFF"/>
                <w:sz w:val="20"/>
                <w:szCs w:val="20"/>
                <w:lang w:eastAsia="es-MX"/>
              </w:rPr>
              <w:t>PARTIDOS POLÍTICOS</w:t>
            </w:r>
          </w:p>
        </w:tc>
        <w:tc>
          <w:tcPr>
            <w:tcW w:w="0" w:type="auto"/>
            <w:tcBorders>
              <w:bottom w:val="single" w:sz="12" w:space="0" w:color="FFFFFF"/>
            </w:tcBorders>
            <w:shd w:val="clear" w:color="auto" w:fill="C00000"/>
            <w:vAlign w:val="center"/>
          </w:tcPr>
          <w:p w:rsidR="003A719C" w:rsidRPr="00E06C7D" w:rsidRDefault="003A719C" w:rsidP="003A719C">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color w:val="FFFFFF"/>
                <w:sz w:val="20"/>
                <w:szCs w:val="20"/>
                <w:lang w:eastAsia="es-MX"/>
              </w:rPr>
              <w:t>AUTORIDADES ELECTORALES</w:t>
            </w:r>
          </w:p>
        </w:tc>
      </w:tr>
      <w:tr w:rsidR="003A719C" w:rsidRPr="00E06C7D" w:rsidTr="003A719C">
        <w:trPr>
          <w:trHeight w:val="270"/>
        </w:trPr>
        <w:tc>
          <w:tcPr>
            <w:tcW w:w="3227" w:type="dxa"/>
            <w:shd w:val="clear" w:color="auto" w:fill="CCCCCC"/>
            <w:vAlign w:val="center"/>
          </w:tcPr>
          <w:p w:rsidR="003A719C" w:rsidRPr="00E06C7D" w:rsidRDefault="003A719C" w:rsidP="003A719C">
            <w:pPr>
              <w:tabs>
                <w:tab w:val="num" w:pos="851"/>
              </w:tabs>
              <w:spacing w:after="0" w:line="240" w:lineRule="auto"/>
              <w:ind w:left="851" w:hanging="851"/>
              <w:jc w:val="center"/>
              <w:rPr>
                <w:rFonts w:ascii="Arial" w:eastAsia="Times New Roman" w:hAnsi="Arial" w:cs="Arial"/>
                <w:bCs/>
                <w:color w:val="000000"/>
                <w:sz w:val="20"/>
                <w:szCs w:val="20"/>
                <w:lang w:eastAsia="es-MX"/>
              </w:rPr>
            </w:pPr>
            <w:r w:rsidRPr="00E06C7D">
              <w:rPr>
                <w:rFonts w:ascii="Arial" w:eastAsia="Times New Roman" w:hAnsi="Arial" w:cs="Arial"/>
                <w:bCs/>
                <w:color w:val="000000"/>
                <w:sz w:val="20"/>
                <w:szCs w:val="20"/>
                <w:lang w:eastAsia="es-MX"/>
              </w:rPr>
              <w:t>Precampaña</w:t>
            </w:r>
          </w:p>
        </w:tc>
        <w:tc>
          <w:tcPr>
            <w:tcW w:w="2284" w:type="dxa"/>
            <w:shd w:val="clear" w:color="auto" w:fill="CCCCCC"/>
            <w:vAlign w:val="center"/>
          </w:tcPr>
          <w:p w:rsidR="003A719C" w:rsidRPr="00E06C7D" w:rsidRDefault="003A719C" w:rsidP="003A719C">
            <w:pPr>
              <w:tabs>
                <w:tab w:val="num" w:pos="18"/>
              </w:tabs>
              <w:spacing w:after="0" w:line="240" w:lineRule="auto"/>
              <w:ind w:left="18" w:hanging="18"/>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30</w:t>
            </w:r>
          </w:p>
        </w:tc>
        <w:tc>
          <w:tcPr>
            <w:tcW w:w="0" w:type="auto"/>
            <w:shd w:val="clear" w:color="auto" w:fill="CCCCCC"/>
            <w:vAlign w:val="center"/>
          </w:tcPr>
          <w:p w:rsidR="003A719C" w:rsidRPr="00E06C7D" w:rsidRDefault="003A719C" w:rsidP="003A719C">
            <w:pPr>
              <w:tabs>
                <w:tab w:val="num" w:pos="18"/>
              </w:tabs>
              <w:spacing w:after="0" w:line="240" w:lineRule="auto"/>
              <w:ind w:left="18" w:hanging="18"/>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18</w:t>
            </w:r>
          </w:p>
        </w:tc>
      </w:tr>
      <w:tr w:rsidR="003A719C" w:rsidRPr="00E06C7D" w:rsidTr="003A719C">
        <w:trPr>
          <w:trHeight w:val="270"/>
        </w:trPr>
        <w:tc>
          <w:tcPr>
            <w:tcW w:w="3227" w:type="dxa"/>
            <w:shd w:val="clear" w:color="auto" w:fill="E6E6E6"/>
            <w:vAlign w:val="center"/>
          </w:tcPr>
          <w:p w:rsidR="003A719C" w:rsidRPr="00E06C7D" w:rsidRDefault="003A719C" w:rsidP="003A719C">
            <w:pPr>
              <w:tabs>
                <w:tab w:val="num" w:pos="851"/>
              </w:tabs>
              <w:spacing w:after="0" w:line="240" w:lineRule="auto"/>
              <w:ind w:left="851" w:hanging="851"/>
              <w:jc w:val="center"/>
              <w:rPr>
                <w:rFonts w:ascii="Arial" w:eastAsia="Times New Roman" w:hAnsi="Arial" w:cs="Arial"/>
                <w:bCs/>
                <w:color w:val="000000"/>
                <w:sz w:val="20"/>
                <w:szCs w:val="20"/>
                <w:lang w:eastAsia="es-MX"/>
              </w:rPr>
            </w:pPr>
            <w:proofErr w:type="spellStart"/>
            <w:r w:rsidRPr="00E06C7D">
              <w:rPr>
                <w:rFonts w:ascii="Arial" w:eastAsia="Times New Roman" w:hAnsi="Arial" w:cs="Arial"/>
                <w:bCs/>
                <w:color w:val="000000"/>
                <w:sz w:val="20"/>
                <w:szCs w:val="20"/>
                <w:lang w:eastAsia="es-MX"/>
              </w:rPr>
              <w:t>Intercampaña</w:t>
            </w:r>
            <w:proofErr w:type="spellEnd"/>
          </w:p>
        </w:tc>
        <w:tc>
          <w:tcPr>
            <w:tcW w:w="2284" w:type="dxa"/>
            <w:shd w:val="clear" w:color="auto" w:fill="E6E6E6"/>
            <w:vAlign w:val="center"/>
          </w:tcPr>
          <w:p w:rsidR="003A719C" w:rsidRPr="00E06C7D" w:rsidRDefault="003A719C" w:rsidP="003A719C">
            <w:pPr>
              <w:tabs>
                <w:tab w:val="num" w:pos="18"/>
              </w:tabs>
              <w:spacing w:after="0" w:line="240" w:lineRule="auto"/>
              <w:ind w:left="18" w:hanging="18"/>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24</w:t>
            </w:r>
          </w:p>
        </w:tc>
        <w:tc>
          <w:tcPr>
            <w:tcW w:w="0" w:type="auto"/>
            <w:shd w:val="clear" w:color="auto" w:fill="E6E6E6"/>
            <w:vAlign w:val="center"/>
          </w:tcPr>
          <w:p w:rsidR="003A719C" w:rsidRPr="00E06C7D" w:rsidRDefault="003A719C" w:rsidP="003A719C">
            <w:pPr>
              <w:tabs>
                <w:tab w:val="num" w:pos="18"/>
              </w:tabs>
              <w:spacing w:after="0" w:line="240" w:lineRule="auto"/>
              <w:ind w:left="18" w:hanging="18"/>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24</w:t>
            </w:r>
          </w:p>
        </w:tc>
      </w:tr>
      <w:tr w:rsidR="003A719C" w:rsidRPr="00E06C7D" w:rsidTr="003A719C">
        <w:trPr>
          <w:trHeight w:val="270"/>
        </w:trPr>
        <w:tc>
          <w:tcPr>
            <w:tcW w:w="3227" w:type="dxa"/>
            <w:shd w:val="clear" w:color="auto" w:fill="CCCCCC"/>
            <w:vAlign w:val="center"/>
          </w:tcPr>
          <w:p w:rsidR="003A719C" w:rsidRPr="00E06C7D" w:rsidRDefault="003A719C" w:rsidP="003A719C">
            <w:pPr>
              <w:tabs>
                <w:tab w:val="num" w:pos="851"/>
              </w:tabs>
              <w:spacing w:after="0" w:line="240" w:lineRule="auto"/>
              <w:ind w:left="851" w:hanging="851"/>
              <w:jc w:val="center"/>
              <w:rPr>
                <w:rFonts w:ascii="Arial" w:eastAsia="Times New Roman" w:hAnsi="Arial" w:cs="Arial"/>
                <w:bCs/>
                <w:color w:val="000000"/>
                <w:sz w:val="20"/>
                <w:szCs w:val="20"/>
                <w:lang w:eastAsia="es-MX"/>
              </w:rPr>
            </w:pPr>
            <w:r w:rsidRPr="00E06C7D">
              <w:rPr>
                <w:rFonts w:ascii="Arial" w:eastAsia="Times New Roman" w:hAnsi="Arial" w:cs="Arial"/>
                <w:bCs/>
                <w:color w:val="000000"/>
                <w:sz w:val="20"/>
                <w:szCs w:val="20"/>
                <w:lang w:eastAsia="es-MX"/>
              </w:rPr>
              <w:t>Campaña</w:t>
            </w:r>
          </w:p>
        </w:tc>
        <w:tc>
          <w:tcPr>
            <w:tcW w:w="2284" w:type="dxa"/>
            <w:shd w:val="clear" w:color="auto" w:fill="CCCCCC"/>
            <w:vAlign w:val="center"/>
          </w:tcPr>
          <w:p w:rsidR="003A719C" w:rsidRPr="00E06C7D" w:rsidRDefault="003A719C" w:rsidP="003A719C">
            <w:pPr>
              <w:tabs>
                <w:tab w:val="num" w:pos="18"/>
              </w:tabs>
              <w:spacing w:after="0" w:line="240" w:lineRule="auto"/>
              <w:ind w:left="18" w:hanging="18"/>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41</w:t>
            </w:r>
          </w:p>
        </w:tc>
        <w:tc>
          <w:tcPr>
            <w:tcW w:w="0" w:type="auto"/>
            <w:shd w:val="clear" w:color="auto" w:fill="CCCCCC"/>
            <w:vAlign w:val="center"/>
          </w:tcPr>
          <w:p w:rsidR="003A719C" w:rsidRPr="00E06C7D" w:rsidRDefault="003A719C" w:rsidP="003A719C">
            <w:pPr>
              <w:tabs>
                <w:tab w:val="num" w:pos="18"/>
              </w:tabs>
              <w:spacing w:after="0" w:line="240" w:lineRule="auto"/>
              <w:ind w:left="18" w:hanging="18"/>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7</w:t>
            </w:r>
          </w:p>
        </w:tc>
      </w:tr>
    </w:tbl>
    <w:p w:rsidR="004435EC" w:rsidRPr="00E06C7D" w:rsidRDefault="004435EC" w:rsidP="003A719C">
      <w:pPr>
        <w:autoSpaceDE w:val="0"/>
        <w:autoSpaceDN w:val="0"/>
        <w:adjustRightInd w:val="0"/>
        <w:spacing w:after="0" w:line="240" w:lineRule="auto"/>
        <w:ind w:firstLine="709"/>
        <w:rPr>
          <w:rFonts w:ascii="Arial,Bold" w:hAnsi="Arial,Bold" w:cs="Arial,Bold"/>
          <w:b/>
          <w:bCs/>
          <w:sz w:val="20"/>
          <w:szCs w:val="24"/>
        </w:rPr>
      </w:pPr>
    </w:p>
    <w:p w:rsidR="003A719C" w:rsidRPr="00E06C7D" w:rsidRDefault="004435EC" w:rsidP="003A719C">
      <w:pPr>
        <w:autoSpaceDE w:val="0"/>
        <w:autoSpaceDN w:val="0"/>
        <w:adjustRightInd w:val="0"/>
        <w:spacing w:after="0" w:line="240" w:lineRule="auto"/>
        <w:ind w:firstLine="709"/>
        <w:rPr>
          <w:rFonts w:ascii="Arial,Bold" w:hAnsi="Arial,Bold" w:cs="Arial,Bold"/>
          <w:b/>
          <w:bCs/>
          <w:sz w:val="20"/>
          <w:szCs w:val="24"/>
        </w:rPr>
      </w:pPr>
      <w:r w:rsidRPr="00E06C7D">
        <w:rPr>
          <w:rFonts w:ascii="Arial,Bold" w:hAnsi="Arial,Bold" w:cs="Arial,Bold"/>
          <w:b/>
          <w:bCs/>
          <w:sz w:val="20"/>
          <w:szCs w:val="24"/>
        </w:rPr>
        <w:t>*Distribución de tiempo expresada en minutos.</w:t>
      </w:r>
    </w:p>
    <w:p w:rsidR="003C1A6C" w:rsidRPr="00E06C7D" w:rsidRDefault="003C1A6C" w:rsidP="003A719C">
      <w:pPr>
        <w:autoSpaceDE w:val="0"/>
        <w:autoSpaceDN w:val="0"/>
        <w:adjustRightInd w:val="0"/>
        <w:spacing w:after="0" w:line="240" w:lineRule="auto"/>
        <w:ind w:firstLine="709"/>
        <w:rPr>
          <w:rFonts w:ascii="Arial,Bold" w:hAnsi="Arial,Bold" w:cs="Arial,Bold"/>
          <w:b/>
          <w:bCs/>
          <w:sz w:val="24"/>
          <w:szCs w:val="24"/>
        </w:rPr>
      </w:pPr>
    </w:p>
    <w:p w:rsidR="003A719C" w:rsidRPr="00E06C7D" w:rsidRDefault="003A719C" w:rsidP="003A719C">
      <w:pPr>
        <w:tabs>
          <w:tab w:val="left" w:pos="1134"/>
        </w:tabs>
        <w:autoSpaceDE w:val="0"/>
        <w:autoSpaceDN w:val="0"/>
        <w:adjustRightInd w:val="0"/>
        <w:spacing w:after="0" w:line="240" w:lineRule="auto"/>
        <w:ind w:right="474"/>
        <w:jc w:val="both"/>
        <w:rPr>
          <w:rFonts w:ascii="Arial" w:hAnsi="Arial" w:cs="Arial"/>
          <w:b/>
          <w:sz w:val="24"/>
          <w:szCs w:val="24"/>
        </w:rPr>
      </w:pPr>
      <w:r w:rsidRPr="00E06C7D">
        <w:rPr>
          <w:rFonts w:ascii="Arial" w:hAnsi="Arial" w:cs="Arial"/>
          <w:b/>
          <w:sz w:val="24"/>
          <w:szCs w:val="24"/>
        </w:rPr>
        <w:lastRenderedPageBreak/>
        <w:t>Reglas aplicables al periodo de Campaña con Candidatos Independientes</w:t>
      </w:r>
    </w:p>
    <w:p w:rsidR="003A719C" w:rsidRPr="00E06C7D" w:rsidRDefault="003A719C" w:rsidP="003A719C">
      <w:pPr>
        <w:tabs>
          <w:tab w:val="left" w:pos="1134"/>
        </w:tabs>
        <w:autoSpaceDE w:val="0"/>
        <w:autoSpaceDN w:val="0"/>
        <w:adjustRightInd w:val="0"/>
        <w:spacing w:after="0" w:line="240" w:lineRule="auto"/>
        <w:ind w:right="474"/>
        <w:jc w:val="both"/>
        <w:rPr>
          <w:rFonts w:ascii="Arial" w:hAnsi="Arial" w:cs="Arial"/>
          <w:b/>
          <w:sz w:val="24"/>
          <w:szCs w:val="24"/>
        </w:rPr>
      </w:pPr>
    </w:p>
    <w:p w:rsidR="004435EC" w:rsidRPr="00E06C7D" w:rsidRDefault="003A719C" w:rsidP="003A719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De acuerdo con los artículos, 159, numeral 3 y 393, numeral 1, inciso b) de la Ley General de Instituciones y Procedimientos Electorales y 15, numeral 3 del Reglamento de Radio y Televisión en Materia Electoral, es una prerrogativa de los candidatos independientes regi</w:t>
      </w:r>
      <w:r w:rsidR="004435EC" w:rsidRPr="00E06C7D">
        <w:rPr>
          <w:rFonts w:ascii="Arial" w:hAnsi="Arial" w:cs="Arial"/>
          <w:sz w:val="24"/>
          <w:szCs w:val="24"/>
        </w:rPr>
        <w:t>strados, tener acceso al tiempo en</w:t>
      </w:r>
      <w:r w:rsidRPr="00E06C7D">
        <w:rPr>
          <w:rFonts w:ascii="Arial" w:hAnsi="Arial" w:cs="Arial"/>
          <w:sz w:val="24"/>
          <w:szCs w:val="24"/>
        </w:rPr>
        <w:t xml:space="preserve"> radio y televisión como si se tratara de un partido político de nuevo registro, pero en forma proporcional al tipo de elección de que se trate, únicamente en la etapa de las campañas electorales</w:t>
      </w:r>
      <w:r w:rsidR="004435EC" w:rsidRPr="00E06C7D">
        <w:rPr>
          <w:rFonts w:ascii="Arial" w:hAnsi="Arial" w:cs="Arial"/>
          <w:sz w:val="24"/>
          <w:szCs w:val="24"/>
        </w:rPr>
        <w:t xml:space="preserve"> locales.</w:t>
      </w:r>
    </w:p>
    <w:p w:rsidR="004435EC" w:rsidRPr="00E06C7D" w:rsidRDefault="004435EC" w:rsidP="001D0BA1">
      <w:pPr>
        <w:spacing w:after="0" w:line="360" w:lineRule="auto"/>
        <w:ind w:left="567"/>
        <w:jc w:val="both"/>
        <w:rPr>
          <w:rFonts w:ascii="Arial" w:hAnsi="Arial" w:cs="Arial"/>
          <w:sz w:val="24"/>
          <w:szCs w:val="24"/>
        </w:rPr>
      </w:pPr>
    </w:p>
    <w:p w:rsidR="003A719C" w:rsidRPr="00E06C7D" w:rsidRDefault="004435EC" w:rsidP="003A719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Atendiendo a lo dispuesto por el artículo 35, numeral 2, incisos c) e i) del Reglamento de Radio y Televisión en Materia Electoral, para el periodo de campaña electoral el treinta por ciento del tiempo que se divide entre los partidos políticos de forma igualitaria, se distribuirá entre el número total de partidos políticos locales y el conjunto de candidatos independientes, aun cuando al momento de</w:t>
      </w:r>
      <w:r w:rsidR="00923968" w:rsidRPr="00E06C7D">
        <w:rPr>
          <w:rFonts w:ascii="Arial" w:hAnsi="Arial" w:cs="Arial"/>
          <w:sz w:val="24"/>
          <w:szCs w:val="24"/>
        </w:rPr>
        <w:t xml:space="preserve"> elaborar la pauta no se cuente</w:t>
      </w:r>
      <w:r w:rsidRPr="00E06C7D">
        <w:rPr>
          <w:rFonts w:ascii="Arial" w:hAnsi="Arial" w:cs="Arial"/>
          <w:sz w:val="24"/>
          <w:szCs w:val="24"/>
        </w:rPr>
        <w:t xml:space="preserve"> con el registro de ningún candidato independiente. </w:t>
      </w:r>
    </w:p>
    <w:p w:rsidR="003A719C" w:rsidRPr="00E06C7D" w:rsidRDefault="003A719C" w:rsidP="001D0BA1">
      <w:pPr>
        <w:spacing w:after="0" w:line="360" w:lineRule="auto"/>
        <w:ind w:left="709" w:hanging="709"/>
        <w:jc w:val="both"/>
        <w:rPr>
          <w:rFonts w:ascii="Arial" w:hAnsi="Arial" w:cs="Arial"/>
          <w:color w:val="000000"/>
          <w:sz w:val="24"/>
          <w:szCs w:val="24"/>
        </w:rPr>
      </w:pPr>
    </w:p>
    <w:p w:rsidR="003A719C" w:rsidRPr="00E06C7D" w:rsidRDefault="003A719C" w:rsidP="003A719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En las entidades con elección local serán aplicadas las mismas reglas señaladas en el artículo 15</w:t>
      </w:r>
      <w:r w:rsidR="00A25946" w:rsidRPr="00E06C7D">
        <w:rPr>
          <w:rFonts w:ascii="Arial" w:hAnsi="Arial" w:cs="Arial"/>
          <w:sz w:val="24"/>
          <w:szCs w:val="24"/>
        </w:rPr>
        <w:t>, numeral 4,</w:t>
      </w:r>
      <w:r w:rsidRPr="00E06C7D">
        <w:rPr>
          <w:rFonts w:ascii="Arial" w:hAnsi="Arial" w:cs="Arial"/>
          <w:sz w:val="24"/>
          <w:szCs w:val="24"/>
        </w:rPr>
        <w:t xml:space="preserve"> del Reglamento de Radio y Televisión en lo que corresponda para Gobernador/a, Diputados/as locales y Ayuntamientos, de conformidad con el numeral 10 del citado precepto.</w:t>
      </w:r>
    </w:p>
    <w:p w:rsidR="003A719C" w:rsidRPr="00E06C7D" w:rsidRDefault="003A719C" w:rsidP="003A719C">
      <w:pPr>
        <w:spacing w:after="0" w:line="240" w:lineRule="auto"/>
        <w:ind w:left="709" w:hanging="709"/>
        <w:jc w:val="both"/>
        <w:rPr>
          <w:rFonts w:ascii="Arial" w:hAnsi="Arial" w:cs="Arial"/>
          <w:sz w:val="24"/>
          <w:szCs w:val="24"/>
        </w:rPr>
      </w:pPr>
    </w:p>
    <w:p w:rsidR="003A719C" w:rsidRPr="00E06C7D" w:rsidRDefault="003A719C" w:rsidP="003A719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De conformidad con lo dispuesto por el artículo 35, numeral 2, inciso j) del Reglamento de Radio y Televisión en Materia Electoral, en caso de que no se registre ningún candidato independiente al concluir el plazo legal para su registro, el tiempo que corresponde a los candidatos independientes se distribuirá entre los partidos</w:t>
      </w:r>
      <w:r w:rsidR="002C2CC7" w:rsidRPr="00E06C7D">
        <w:rPr>
          <w:rFonts w:ascii="Arial" w:hAnsi="Arial" w:cs="Arial"/>
          <w:sz w:val="24"/>
          <w:szCs w:val="24"/>
        </w:rPr>
        <w:t xml:space="preserve"> políticos de forma igualitaria; sin embargo, en caso de que sí se registren, es dicho acto constitutivo el que determina el acceso a la prerrogativa de tiempo en radio y televisión.</w:t>
      </w:r>
    </w:p>
    <w:p w:rsidR="00582796" w:rsidRPr="00E06C7D" w:rsidRDefault="00582796" w:rsidP="00582796">
      <w:pPr>
        <w:spacing w:after="0" w:line="240" w:lineRule="auto"/>
        <w:ind w:left="709" w:hanging="709"/>
        <w:jc w:val="both"/>
        <w:rPr>
          <w:rFonts w:ascii="Arial" w:hAnsi="Arial" w:cs="Arial"/>
          <w:sz w:val="24"/>
          <w:szCs w:val="24"/>
        </w:rPr>
      </w:pPr>
    </w:p>
    <w:p w:rsidR="00582796" w:rsidRPr="00E06C7D" w:rsidRDefault="00582796" w:rsidP="00582796">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Al respecto, la jurisprudencia 15/2016 de la Sala Superior del Tribunal Electoral del Poder Judicial de la Federación, cuyo rubro es “</w:t>
      </w:r>
      <w:r w:rsidRPr="00E06C7D">
        <w:rPr>
          <w:rFonts w:ascii="Arial" w:hAnsi="Arial" w:cs="Arial"/>
          <w:b/>
          <w:i/>
        </w:rPr>
        <w:t xml:space="preserve">CANDIDATURAS INDEPENDIENTES. EL DERECHO A LAS PRERROGATIVAS DE RADIO Y TELEVISIÓN SE GENERA A PARTIR DE SU REGISTRO FORMAL, POR LO </w:t>
      </w:r>
      <w:r w:rsidRPr="00E06C7D">
        <w:rPr>
          <w:rFonts w:ascii="Arial" w:hAnsi="Arial" w:cs="Arial"/>
          <w:b/>
          <w:i/>
          <w:sz w:val="24"/>
          <w:szCs w:val="24"/>
        </w:rPr>
        <w:t>QUE ES IMPROCEDENTE REPONERLAS ANTE REGISTROS SUPERVENIENTES”</w:t>
      </w:r>
      <w:r w:rsidRPr="00E06C7D">
        <w:rPr>
          <w:rFonts w:ascii="Arial" w:hAnsi="Arial" w:cs="Arial"/>
          <w:sz w:val="24"/>
          <w:szCs w:val="24"/>
        </w:rPr>
        <w:t>,</w:t>
      </w:r>
      <w:r w:rsidRPr="00E06C7D">
        <w:rPr>
          <w:rFonts w:ascii="Arial" w:hAnsi="Arial" w:cs="Arial"/>
          <w:b/>
          <w:i/>
          <w:sz w:val="24"/>
          <w:szCs w:val="24"/>
        </w:rPr>
        <w:t xml:space="preserve"> </w:t>
      </w:r>
      <w:r w:rsidRPr="00E06C7D">
        <w:rPr>
          <w:rFonts w:ascii="Arial" w:hAnsi="Arial" w:cs="Arial"/>
          <w:sz w:val="24"/>
          <w:szCs w:val="24"/>
        </w:rPr>
        <w:t>establece que conforme al acto administrativo electoral constitutivo, entendido como el registro</w:t>
      </w:r>
      <w:r w:rsidR="00E32972">
        <w:rPr>
          <w:rFonts w:ascii="Arial" w:hAnsi="Arial" w:cs="Arial"/>
          <w:sz w:val="24"/>
          <w:szCs w:val="24"/>
        </w:rPr>
        <w:t>,</w:t>
      </w:r>
      <w:r w:rsidRPr="00E06C7D">
        <w:rPr>
          <w:rFonts w:ascii="Arial" w:hAnsi="Arial" w:cs="Arial"/>
          <w:sz w:val="24"/>
          <w:szCs w:val="24"/>
        </w:rPr>
        <w:t xml:space="preserve"> se adquiere la categoría jurídica de candidato independiente, lo cual determina el acceso a la prerrogativa de tiempo en radio y televisión.</w:t>
      </w:r>
    </w:p>
    <w:p w:rsidR="00015797" w:rsidRPr="00E06C7D" w:rsidRDefault="00015797" w:rsidP="00015797">
      <w:pPr>
        <w:pStyle w:val="Prrafodelista"/>
        <w:rPr>
          <w:rFonts w:ascii="Arial" w:hAnsi="Arial" w:cs="Arial"/>
          <w:sz w:val="24"/>
          <w:szCs w:val="24"/>
        </w:rPr>
      </w:pPr>
    </w:p>
    <w:p w:rsidR="00015797" w:rsidRPr="00E06C7D" w:rsidRDefault="00015797" w:rsidP="001D0BA1">
      <w:pPr>
        <w:numPr>
          <w:ilvl w:val="0"/>
          <w:numId w:val="2"/>
        </w:numPr>
        <w:spacing w:after="0" w:line="300" w:lineRule="exact"/>
        <w:ind w:left="567" w:hanging="567"/>
        <w:jc w:val="both"/>
        <w:rPr>
          <w:rFonts w:ascii="Arial" w:hAnsi="Arial" w:cs="Arial"/>
          <w:sz w:val="24"/>
          <w:szCs w:val="24"/>
        </w:rPr>
      </w:pPr>
      <w:r w:rsidRPr="00E06C7D">
        <w:rPr>
          <w:rFonts w:ascii="Arial" w:hAnsi="Arial" w:cs="Arial"/>
          <w:sz w:val="24"/>
          <w:szCs w:val="24"/>
        </w:rPr>
        <w:lastRenderedPageBreak/>
        <w:t xml:space="preserve">De conformidad con lo dispuesto por el artículo 15, numeral 6, en relación con </w:t>
      </w:r>
      <w:r w:rsidR="00E32972">
        <w:rPr>
          <w:rFonts w:ascii="Arial" w:hAnsi="Arial" w:cs="Arial"/>
          <w:sz w:val="24"/>
          <w:szCs w:val="24"/>
        </w:rPr>
        <w:t>los</w:t>
      </w:r>
      <w:r w:rsidRPr="00E06C7D">
        <w:rPr>
          <w:rFonts w:ascii="Arial" w:hAnsi="Arial" w:cs="Arial"/>
          <w:sz w:val="24"/>
          <w:szCs w:val="24"/>
        </w:rPr>
        <w:t xml:space="preserve"> numerales 10 y 13 del Reglamento de Radio y Televisión en Materia Electoral, en el supuesto de que un solo candidato/a independiente obtenga su registro para cualquiera de los cargos a nivel local (Gobernador, Diputados locales o Ayuntamientos), no podrá recibir más del cincuenta por ciento de la totalidad del tiempo correspondiente a los candidatos independientes. La porción del tiempo restante será utilizada por los partidos políticos mediante una distribución igualitaria.</w:t>
      </w:r>
    </w:p>
    <w:p w:rsidR="00015797" w:rsidRPr="00E06C7D" w:rsidRDefault="00015797" w:rsidP="001D0BA1">
      <w:pPr>
        <w:pStyle w:val="Prrafodelista"/>
        <w:spacing w:line="300" w:lineRule="exact"/>
        <w:rPr>
          <w:rFonts w:ascii="Arial" w:hAnsi="Arial" w:cs="Arial"/>
          <w:sz w:val="24"/>
          <w:szCs w:val="24"/>
        </w:rPr>
      </w:pPr>
    </w:p>
    <w:p w:rsidR="00015797" w:rsidRPr="00E06C7D" w:rsidRDefault="00015797" w:rsidP="001D0BA1">
      <w:pPr>
        <w:numPr>
          <w:ilvl w:val="0"/>
          <w:numId w:val="2"/>
        </w:numPr>
        <w:spacing w:after="0" w:line="300" w:lineRule="exact"/>
        <w:ind w:left="567" w:hanging="567"/>
        <w:jc w:val="both"/>
        <w:rPr>
          <w:rFonts w:ascii="Arial" w:hAnsi="Arial" w:cs="Arial"/>
          <w:sz w:val="24"/>
          <w:szCs w:val="24"/>
        </w:rPr>
      </w:pPr>
      <w:r w:rsidRPr="00E06C7D">
        <w:rPr>
          <w:rFonts w:ascii="Arial" w:hAnsi="Arial" w:cs="Arial"/>
          <w:sz w:val="24"/>
          <w:szCs w:val="24"/>
        </w:rPr>
        <w:t>En atención a lo señalado en el artículo 15, numeral 7, en relación con los numerales 10 y 13 del mismo artículo del Reglamento de la materia, en el supuesto que no se registren candidatos independientes para cualquiera de los cargos a nivel local, la porción del tiempo correspondiente será distribuido</w:t>
      </w:r>
      <w:r w:rsidR="00845A80" w:rsidRPr="00E06C7D">
        <w:rPr>
          <w:rFonts w:ascii="Arial" w:hAnsi="Arial" w:cs="Arial"/>
          <w:sz w:val="24"/>
          <w:szCs w:val="24"/>
        </w:rPr>
        <w:t xml:space="preserve"> entre los candidatos independientes registrados para las otras dos elecciones en una proporción del cincuenta por ciento por tipo de elección, o en su caso, entre la totalidad de los candidatos independientes registrados para un solo tipo de elección, sin perjuicio de lo previsto en el párrafo anterior. </w:t>
      </w:r>
      <w:r w:rsidRPr="00E06C7D">
        <w:rPr>
          <w:rFonts w:ascii="Arial" w:hAnsi="Arial" w:cs="Arial"/>
          <w:sz w:val="24"/>
          <w:szCs w:val="24"/>
        </w:rPr>
        <w:t xml:space="preserve"> </w:t>
      </w:r>
    </w:p>
    <w:p w:rsidR="00CC0FC8" w:rsidRDefault="00CC0FC8" w:rsidP="001D0BA1">
      <w:pPr>
        <w:spacing w:line="300" w:lineRule="exact"/>
        <w:rPr>
          <w:rFonts w:ascii="Arial" w:hAnsi="Arial" w:cs="Arial"/>
          <w:sz w:val="24"/>
          <w:szCs w:val="24"/>
        </w:rPr>
      </w:pPr>
    </w:p>
    <w:p w:rsidR="00CB51A2" w:rsidRDefault="00CB51A2" w:rsidP="001D0BA1">
      <w:pPr>
        <w:spacing w:line="300" w:lineRule="exact"/>
        <w:rPr>
          <w:rFonts w:ascii="Arial" w:hAnsi="Arial" w:cs="Arial"/>
          <w:b/>
          <w:sz w:val="24"/>
          <w:szCs w:val="24"/>
        </w:rPr>
      </w:pPr>
      <w:r>
        <w:rPr>
          <w:rFonts w:ascii="Arial" w:hAnsi="Arial" w:cs="Arial"/>
          <w:b/>
          <w:sz w:val="24"/>
          <w:szCs w:val="24"/>
        </w:rPr>
        <w:t>PREMISAS</w:t>
      </w:r>
    </w:p>
    <w:p w:rsidR="00CB51A2" w:rsidRPr="00E06C7D" w:rsidRDefault="00CB51A2" w:rsidP="001D0BA1">
      <w:pPr>
        <w:spacing w:line="300" w:lineRule="exact"/>
        <w:rPr>
          <w:rFonts w:ascii="Arial" w:hAnsi="Arial" w:cs="Arial"/>
          <w:b/>
          <w:sz w:val="24"/>
        </w:rPr>
      </w:pPr>
    </w:p>
    <w:p w:rsidR="00CB51A2" w:rsidRPr="00E06C7D" w:rsidRDefault="00CB51A2" w:rsidP="001D0BA1">
      <w:pPr>
        <w:numPr>
          <w:ilvl w:val="0"/>
          <w:numId w:val="2"/>
        </w:numPr>
        <w:spacing w:after="0" w:line="300" w:lineRule="exact"/>
        <w:ind w:left="567" w:hanging="567"/>
        <w:jc w:val="both"/>
        <w:rPr>
          <w:rFonts w:ascii="Arial" w:eastAsia="Times New Roman" w:hAnsi="Arial" w:cs="Arial"/>
          <w:color w:val="000000"/>
          <w:sz w:val="24"/>
          <w:szCs w:val="24"/>
          <w:lang w:eastAsia="es-ES"/>
        </w:rPr>
      </w:pPr>
      <w:r w:rsidRPr="000A354D">
        <w:rPr>
          <w:rFonts w:ascii="Arial" w:hAnsi="Arial" w:cs="Arial"/>
          <w:sz w:val="24"/>
          <w:szCs w:val="24"/>
        </w:rPr>
        <w:t xml:space="preserve">los </w:t>
      </w:r>
      <w:r w:rsidRPr="00E06C7D">
        <w:rPr>
          <w:rFonts w:ascii="Arial" w:eastAsia="Times New Roman" w:hAnsi="Arial" w:cs="Arial"/>
          <w:color w:val="000000"/>
          <w:sz w:val="24"/>
          <w:szCs w:val="24"/>
          <w:lang w:eastAsia="es-ES"/>
        </w:rPr>
        <w:t>mensajes correspondientes a los distintos periodos se distribuirán conforme a lo siguiente:</w:t>
      </w:r>
    </w:p>
    <w:p w:rsidR="00CB51A2" w:rsidRPr="00E06C7D" w:rsidRDefault="00CB51A2" w:rsidP="00CB51A2">
      <w:pPr>
        <w:spacing w:after="0" w:line="240" w:lineRule="auto"/>
        <w:ind w:left="567"/>
        <w:jc w:val="both"/>
        <w:rPr>
          <w:rFonts w:ascii="Arial" w:eastAsia="Times New Roman" w:hAnsi="Arial" w:cs="Arial"/>
          <w:color w:val="000000"/>
          <w:sz w:val="24"/>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4"/>
        <w:gridCol w:w="1487"/>
        <w:gridCol w:w="1372"/>
        <w:gridCol w:w="1264"/>
        <w:gridCol w:w="1290"/>
        <w:gridCol w:w="1335"/>
        <w:gridCol w:w="1372"/>
      </w:tblGrid>
      <w:tr w:rsidR="00CB51A2" w:rsidRPr="00E06C7D" w:rsidTr="001D0BA1">
        <w:trPr>
          <w:trHeight w:val="576"/>
          <w:tblHeader/>
          <w:jc w:val="center"/>
        </w:trPr>
        <w:tc>
          <w:tcPr>
            <w:tcW w:w="601" w:type="pct"/>
            <w:shd w:val="clear" w:color="auto" w:fill="D9D9D9" w:themeFill="background1" w:themeFillShade="D9"/>
            <w:vAlign w:val="center"/>
            <w:hideMark/>
          </w:tcPr>
          <w:p w:rsidR="00CB51A2" w:rsidRPr="00E06C7D" w:rsidRDefault="00CB51A2" w:rsidP="001D0BA1">
            <w:pPr>
              <w:jc w:val="center"/>
              <w:rPr>
                <w:rFonts w:ascii="Calibri" w:hAnsi="Calibri"/>
                <w:b/>
                <w:color w:val="000000"/>
                <w:sz w:val="20"/>
                <w:szCs w:val="20"/>
                <w:lang w:eastAsia="es-MX"/>
              </w:rPr>
            </w:pPr>
            <w:r w:rsidRPr="00E06C7D">
              <w:rPr>
                <w:rFonts w:ascii="Calibri" w:hAnsi="Calibri"/>
                <w:b/>
                <w:color w:val="000000"/>
                <w:sz w:val="20"/>
                <w:szCs w:val="20"/>
                <w:lang w:eastAsia="es-MX"/>
              </w:rPr>
              <w:t>Etapa</w:t>
            </w:r>
          </w:p>
        </w:tc>
        <w:tc>
          <w:tcPr>
            <w:tcW w:w="807" w:type="pct"/>
            <w:shd w:val="clear" w:color="auto" w:fill="D9D9D9" w:themeFill="background1" w:themeFillShade="D9"/>
            <w:vAlign w:val="center"/>
            <w:hideMark/>
          </w:tcPr>
          <w:p w:rsidR="00CB51A2" w:rsidRPr="00E06C7D" w:rsidRDefault="00CB51A2" w:rsidP="001D0BA1">
            <w:pPr>
              <w:jc w:val="center"/>
              <w:rPr>
                <w:rFonts w:ascii="Calibri" w:hAnsi="Calibri"/>
                <w:b/>
                <w:color w:val="000000"/>
                <w:sz w:val="20"/>
                <w:szCs w:val="20"/>
                <w:lang w:eastAsia="es-MX"/>
              </w:rPr>
            </w:pPr>
            <w:r w:rsidRPr="00E06C7D">
              <w:rPr>
                <w:rFonts w:ascii="Calibri" w:hAnsi="Calibri"/>
                <w:b/>
                <w:color w:val="000000"/>
                <w:sz w:val="20"/>
                <w:szCs w:val="20"/>
                <w:lang w:eastAsia="es-MX"/>
              </w:rPr>
              <w:t>Periodo</w:t>
            </w:r>
          </w:p>
        </w:tc>
        <w:tc>
          <w:tcPr>
            <w:tcW w:w="731" w:type="pct"/>
            <w:shd w:val="clear" w:color="auto" w:fill="D9D9D9" w:themeFill="background1" w:themeFillShade="D9"/>
            <w:vAlign w:val="center"/>
            <w:hideMark/>
          </w:tcPr>
          <w:p w:rsidR="00CB51A2" w:rsidRPr="00E06C7D" w:rsidRDefault="00CB51A2" w:rsidP="001D0BA1">
            <w:pPr>
              <w:jc w:val="center"/>
              <w:rPr>
                <w:rFonts w:ascii="Calibri" w:hAnsi="Calibri"/>
                <w:b/>
                <w:color w:val="000000"/>
                <w:sz w:val="20"/>
                <w:szCs w:val="20"/>
                <w:lang w:eastAsia="es-MX"/>
              </w:rPr>
            </w:pPr>
            <w:r w:rsidRPr="00E06C7D">
              <w:rPr>
                <w:rFonts w:ascii="Calibri" w:hAnsi="Calibri"/>
                <w:b/>
                <w:color w:val="000000"/>
                <w:sz w:val="20"/>
                <w:szCs w:val="20"/>
                <w:lang w:eastAsia="es-MX"/>
              </w:rPr>
              <w:t>Promocionales a distribuir</w:t>
            </w:r>
          </w:p>
        </w:tc>
        <w:tc>
          <w:tcPr>
            <w:tcW w:w="703" w:type="pct"/>
            <w:shd w:val="clear" w:color="auto" w:fill="D9D9D9" w:themeFill="background1" w:themeFillShade="D9"/>
            <w:vAlign w:val="center"/>
            <w:hideMark/>
          </w:tcPr>
          <w:p w:rsidR="00CB51A2" w:rsidRPr="00E06C7D" w:rsidRDefault="00CB51A2" w:rsidP="001D0BA1">
            <w:pPr>
              <w:jc w:val="center"/>
              <w:rPr>
                <w:rFonts w:ascii="Calibri" w:hAnsi="Calibri"/>
                <w:b/>
                <w:color w:val="000000"/>
                <w:sz w:val="20"/>
                <w:szCs w:val="20"/>
                <w:lang w:eastAsia="es-MX"/>
              </w:rPr>
            </w:pPr>
            <w:r w:rsidRPr="00E06C7D">
              <w:rPr>
                <w:rFonts w:ascii="Calibri" w:hAnsi="Calibri"/>
                <w:b/>
                <w:color w:val="000000"/>
                <w:sz w:val="20"/>
                <w:szCs w:val="20"/>
                <w:lang w:eastAsia="es-MX"/>
              </w:rPr>
              <w:t>Distribución igualitaria</w:t>
            </w:r>
          </w:p>
        </w:tc>
        <w:tc>
          <w:tcPr>
            <w:tcW w:w="702" w:type="pct"/>
            <w:shd w:val="clear" w:color="auto" w:fill="D9D9D9" w:themeFill="background1" w:themeFillShade="D9"/>
            <w:vAlign w:val="center"/>
            <w:hideMark/>
          </w:tcPr>
          <w:p w:rsidR="00CB51A2" w:rsidRPr="00E06C7D" w:rsidRDefault="00CB51A2" w:rsidP="001D0BA1">
            <w:pPr>
              <w:jc w:val="center"/>
              <w:rPr>
                <w:rFonts w:ascii="Calibri" w:hAnsi="Calibri"/>
                <w:b/>
                <w:color w:val="000000"/>
                <w:sz w:val="20"/>
                <w:szCs w:val="20"/>
                <w:lang w:eastAsia="es-MX"/>
              </w:rPr>
            </w:pPr>
            <w:r w:rsidRPr="00E06C7D">
              <w:rPr>
                <w:rFonts w:ascii="Calibri" w:hAnsi="Calibri"/>
                <w:b/>
                <w:color w:val="000000"/>
                <w:sz w:val="20"/>
                <w:szCs w:val="20"/>
                <w:lang w:eastAsia="es-MX"/>
              </w:rPr>
              <w:t>Distribución por porcentaje de votos</w:t>
            </w:r>
          </w:p>
        </w:tc>
        <w:tc>
          <w:tcPr>
            <w:tcW w:w="726" w:type="pct"/>
            <w:shd w:val="clear" w:color="auto" w:fill="D9D9D9" w:themeFill="background1" w:themeFillShade="D9"/>
            <w:vAlign w:val="center"/>
          </w:tcPr>
          <w:p w:rsidR="00CB51A2" w:rsidRPr="00E06C7D" w:rsidRDefault="00CB51A2" w:rsidP="001D0BA1">
            <w:pPr>
              <w:jc w:val="center"/>
              <w:rPr>
                <w:rFonts w:ascii="Calibri" w:hAnsi="Calibri"/>
                <w:b/>
                <w:color w:val="000000"/>
                <w:sz w:val="20"/>
                <w:szCs w:val="20"/>
                <w:lang w:eastAsia="es-MX"/>
              </w:rPr>
            </w:pPr>
            <w:r w:rsidRPr="00E06C7D">
              <w:rPr>
                <w:rFonts w:ascii="Calibri" w:hAnsi="Calibri"/>
                <w:b/>
                <w:color w:val="000000"/>
                <w:sz w:val="20"/>
                <w:szCs w:val="20"/>
                <w:lang w:eastAsia="es-MX"/>
              </w:rPr>
              <w:t>Asignación por cláusula de maximización</w:t>
            </w:r>
          </w:p>
        </w:tc>
        <w:tc>
          <w:tcPr>
            <w:tcW w:w="730" w:type="pct"/>
            <w:shd w:val="clear" w:color="auto" w:fill="D9D9D9" w:themeFill="background1" w:themeFillShade="D9"/>
            <w:vAlign w:val="center"/>
            <w:hideMark/>
          </w:tcPr>
          <w:p w:rsidR="00CB51A2" w:rsidRPr="00E06C7D" w:rsidRDefault="00CB51A2" w:rsidP="001D0BA1">
            <w:pPr>
              <w:jc w:val="center"/>
              <w:rPr>
                <w:rFonts w:ascii="Calibri" w:hAnsi="Calibri"/>
                <w:b/>
                <w:color w:val="000000"/>
                <w:sz w:val="20"/>
                <w:szCs w:val="20"/>
                <w:lang w:eastAsia="es-MX"/>
              </w:rPr>
            </w:pPr>
            <w:r w:rsidRPr="00E06C7D">
              <w:rPr>
                <w:rFonts w:ascii="Calibri" w:hAnsi="Calibri"/>
                <w:b/>
                <w:color w:val="000000"/>
                <w:sz w:val="20"/>
                <w:szCs w:val="20"/>
                <w:lang w:eastAsia="es-MX"/>
              </w:rPr>
              <w:t>Promocionales restantes asignados a la autoridad</w:t>
            </w:r>
          </w:p>
        </w:tc>
      </w:tr>
      <w:tr w:rsidR="00CB51A2" w:rsidRPr="00E06C7D" w:rsidTr="001D0BA1">
        <w:trPr>
          <w:trHeight w:val="576"/>
          <w:jc w:val="center"/>
        </w:trPr>
        <w:tc>
          <w:tcPr>
            <w:tcW w:w="601" w:type="pct"/>
            <w:shd w:val="clear" w:color="auto" w:fill="auto"/>
            <w:vAlign w:val="center"/>
            <w:hideMark/>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Precampaña</w:t>
            </w:r>
          </w:p>
        </w:tc>
        <w:tc>
          <w:tcPr>
            <w:tcW w:w="807" w:type="pct"/>
            <w:shd w:val="clear" w:color="auto" w:fill="auto"/>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 xml:space="preserve">22 de enero al 2 de marzo </w:t>
            </w:r>
          </w:p>
        </w:tc>
        <w:tc>
          <w:tcPr>
            <w:tcW w:w="731" w:type="pct"/>
            <w:shd w:val="clear" w:color="auto" w:fill="auto"/>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2,400</w:t>
            </w:r>
          </w:p>
        </w:tc>
        <w:tc>
          <w:tcPr>
            <w:tcW w:w="703" w:type="pct"/>
            <w:shd w:val="clear" w:color="auto" w:fill="auto"/>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720</w:t>
            </w:r>
          </w:p>
        </w:tc>
        <w:tc>
          <w:tcPr>
            <w:tcW w:w="702" w:type="pct"/>
            <w:shd w:val="clear" w:color="auto" w:fill="auto"/>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1,677</w:t>
            </w:r>
          </w:p>
        </w:tc>
        <w:tc>
          <w:tcPr>
            <w:tcW w:w="726" w:type="pct"/>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0</w:t>
            </w:r>
          </w:p>
        </w:tc>
        <w:tc>
          <w:tcPr>
            <w:tcW w:w="730" w:type="pct"/>
            <w:shd w:val="clear" w:color="auto" w:fill="auto"/>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3</w:t>
            </w:r>
          </w:p>
        </w:tc>
      </w:tr>
      <w:tr w:rsidR="00CB51A2" w:rsidRPr="00E06C7D" w:rsidTr="001D0BA1">
        <w:trPr>
          <w:trHeight w:val="576"/>
          <w:jc w:val="center"/>
        </w:trPr>
        <w:tc>
          <w:tcPr>
            <w:tcW w:w="601" w:type="pct"/>
            <w:shd w:val="clear" w:color="auto" w:fill="auto"/>
            <w:vAlign w:val="center"/>
          </w:tcPr>
          <w:p w:rsidR="00CB51A2" w:rsidRPr="00E06C7D" w:rsidRDefault="00CB51A2" w:rsidP="001D0BA1">
            <w:pPr>
              <w:jc w:val="center"/>
              <w:rPr>
                <w:rFonts w:ascii="Calibri" w:hAnsi="Calibri"/>
                <w:color w:val="000000"/>
                <w:sz w:val="20"/>
                <w:szCs w:val="20"/>
                <w:lang w:eastAsia="es-MX"/>
              </w:rPr>
            </w:pPr>
            <w:proofErr w:type="spellStart"/>
            <w:r w:rsidRPr="00E06C7D">
              <w:rPr>
                <w:rFonts w:ascii="Calibri" w:hAnsi="Calibri"/>
                <w:color w:val="000000"/>
                <w:sz w:val="20"/>
                <w:szCs w:val="20"/>
                <w:lang w:eastAsia="es-MX"/>
              </w:rPr>
              <w:t>Intercampaña</w:t>
            </w:r>
            <w:proofErr w:type="spellEnd"/>
          </w:p>
        </w:tc>
        <w:tc>
          <w:tcPr>
            <w:tcW w:w="807" w:type="pct"/>
            <w:shd w:val="clear" w:color="auto" w:fill="auto"/>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 xml:space="preserve">3 al 30 de marzo </w:t>
            </w:r>
          </w:p>
        </w:tc>
        <w:tc>
          <w:tcPr>
            <w:tcW w:w="731" w:type="pct"/>
            <w:shd w:val="clear" w:color="auto" w:fill="auto"/>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1,344</w:t>
            </w:r>
          </w:p>
        </w:tc>
        <w:tc>
          <w:tcPr>
            <w:tcW w:w="703" w:type="pct"/>
            <w:shd w:val="clear" w:color="auto" w:fill="auto"/>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1,341</w:t>
            </w:r>
          </w:p>
        </w:tc>
        <w:tc>
          <w:tcPr>
            <w:tcW w:w="702" w:type="pct"/>
            <w:shd w:val="clear" w:color="auto" w:fill="auto"/>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0</w:t>
            </w:r>
          </w:p>
        </w:tc>
        <w:tc>
          <w:tcPr>
            <w:tcW w:w="726" w:type="pct"/>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0</w:t>
            </w:r>
          </w:p>
        </w:tc>
        <w:tc>
          <w:tcPr>
            <w:tcW w:w="730" w:type="pct"/>
            <w:shd w:val="clear" w:color="auto" w:fill="auto"/>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3</w:t>
            </w:r>
          </w:p>
        </w:tc>
      </w:tr>
      <w:tr w:rsidR="00CB51A2" w:rsidRPr="00E06C7D" w:rsidTr="001D0BA1">
        <w:trPr>
          <w:trHeight w:val="288"/>
          <w:jc w:val="center"/>
        </w:trPr>
        <w:tc>
          <w:tcPr>
            <w:tcW w:w="601" w:type="pct"/>
            <w:shd w:val="clear" w:color="auto" w:fill="auto"/>
            <w:vAlign w:val="center"/>
            <w:hideMark/>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Campaña</w:t>
            </w:r>
          </w:p>
        </w:tc>
        <w:tc>
          <w:tcPr>
            <w:tcW w:w="807" w:type="pct"/>
            <w:shd w:val="clear" w:color="auto" w:fill="auto"/>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31 de marzo al 29 de mayo</w:t>
            </w:r>
          </w:p>
        </w:tc>
        <w:tc>
          <w:tcPr>
            <w:tcW w:w="731" w:type="pct"/>
            <w:shd w:val="clear" w:color="auto" w:fill="auto"/>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4,920</w:t>
            </w:r>
          </w:p>
        </w:tc>
        <w:tc>
          <w:tcPr>
            <w:tcW w:w="703" w:type="pct"/>
            <w:shd w:val="clear" w:color="auto" w:fill="auto"/>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1,470</w:t>
            </w:r>
          </w:p>
        </w:tc>
        <w:tc>
          <w:tcPr>
            <w:tcW w:w="702" w:type="pct"/>
            <w:shd w:val="clear" w:color="auto" w:fill="auto"/>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3,439</w:t>
            </w:r>
          </w:p>
        </w:tc>
        <w:tc>
          <w:tcPr>
            <w:tcW w:w="726" w:type="pct"/>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10</w:t>
            </w:r>
          </w:p>
        </w:tc>
        <w:tc>
          <w:tcPr>
            <w:tcW w:w="730" w:type="pct"/>
            <w:shd w:val="clear" w:color="auto" w:fill="auto"/>
            <w:vAlign w:val="center"/>
          </w:tcPr>
          <w:p w:rsidR="00CB51A2" w:rsidRPr="00E06C7D" w:rsidRDefault="00CB51A2" w:rsidP="001D0BA1">
            <w:pPr>
              <w:jc w:val="center"/>
              <w:rPr>
                <w:rFonts w:ascii="Calibri" w:hAnsi="Calibri"/>
                <w:color w:val="000000"/>
                <w:sz w:val="20"/>
                <w:szCs w:val="20"/>
                <w:lang w:eastAsia="es-MX"/>
              </w:rPr>
            </w:pPr>
            <w:r w:rsidRPr="00E06C7D">
              <w:rPr>
                <w:rFonts w:ascii="Calibri" w:hAnsi="Calibri"/>
                <w:color w:val="000000"/>
                <w:sz w:val="20"/>
                <w:szCs w:val="20"/>
                <w:lang w:eastAsia="es-MX"/>
              </w:rPr>
              <w:t>1</w:t>
            </w:r>
          </w:p>
        </w:tc>
      </w:tr>
    </w:tbl>
    <w:p w:rsidR="00CB51A2" w:rsidRPr="00E06C7D" w:rsidRDefault="00CB51A2" w:rsidP="00CB51A2">
      <w:pPr>
        <w:spacing w:after="0" w:line="240" w:lineRule="auto"/>
        <w:ind w:left="567"/>
        <w:jc w:val="both"/>
        <w:rPr>
          <w:rFonts w:ascii="Arial" w:eastAsia="Times New Roman" w:hAnsi="Arial" w:cs="Arial"/>
          <w:color w:val="000000"/>
          <w:sz w:val="24"/>
          <w:szCs w:val="24"/>
          <w:lang w:eastAsia="es-ES"/>
        </w:rPr>
      </w:pPr>
    </w:p>
    <w:p w:rsidR="00CB51A2" w:rsidRPr="00E06C7D" w:rsidRDefault="00CB51A2" w:rsidP="00CB51A2">
      <w:pPr>
        <w:spacing w:after="0" w:line="240" w:lineRule="auto"/>
        <w:ind w:left="567"/>
        <w:jc w:val="both"/>
        <w:rPr>
          <w:rFonts w:ascii="Arial" w:eastAsia="Times New Roman" w:hAnsi="Arial" w:cs="Arial"/>
          <w:color w:val="000000"/>
          <w:sz w:val="24"/>
          <w:szCs w:val="24"/>
          <w:lang w:eastAsia="es-ES"/>
        </w:rPr>
      </w:pPr>
      <w:r w:rsidRPr="00E06C7D">
        <w:rPr>
          <w:rFonts w:ascii="Arial" w:eastAsia="Times New Roman" w:hAnsi="Arial" w:cs="Arial"/>
          <w:color w:val="000000"/>
          <w:sz w:val="24"/>
          <w:szCs w:val="24"/>
          <w:lang w:eastAsia="es-ES"/>
        </w:rPr>
        <w:t xml:space="preserve">Enseguida se presentan las </w:t>
      </w:r>
      <w:r>
        <w:rPr>
          <w:rFonts w:ascii="Arial" w:eastAsia="Times New Roman" w:hAnsi="Arial" w:cs="Arial"/>
          <w:color w:val="000000"/>
          <w:sz w:val="24"/>
          <w:szCs w:val="24"/>
          <w:lang w:eastAsia="es-ES"/>
        </w:rPr>
        <w:t>premisas</w:t>
      </w:r>
      <w:r w:rsidRPr="00E06C7D">
        <w:rPr>
          <w:rFonts w:ascii="Arial" w:eastAsia="Times New Roman" w:hAnsi="Arial" w:cs="Arial"/>
          <w:color w:val="000000"/>
          <w:sz w:val="24"/>
          <w:szCs w:val="24"/>
          <w:lang w:eastAsia="es-ES"/>
        </w:rPr>
        <w:t xml:space="preserve"> por etapa:</w:t>
      </w:r>
    </w:p>
    <w:p w:rsidR="00CB51A2" w:rsidRDefault="00CB51A2" w:rsidP="00587473">
      <w:pPr>
        <w:rPr>
          <w:rFonts w:ascii="Arial" w:hAnsi="Arial" w:cs="Arial"/>
          <w:b/>
          <w:sz w:val="24"/>
          <w:szCs w:val="24"/>
        </w:rPr>
      </w:pPr>
    </w:p>
    <w:p w:rsidR="00CB51A2" w:rsidRDefault="00CB51A2" w:rsidP="00587473">
      <w:pPr>
        <w:rPr>
          <w:rFonts w:ascii="Arial" w:hAnsi="Arial" w:cs="Arial"/>
          <w:b/>
          <w:sz w:val="24"/>
          <w:szCs w:val="24"/>
        </w:rPr>
      </w:pPr>
      <w:r>
        <w:rPr>
          <w:rFonts w:ascii="Arial" w:hAnsi="Arial" w:cs="Arial"/>
          <w:b/>
          <w:sz w:val="24"/>
          <w:szCs w:val="24"/>
        </w:rPr>
        <w:lastRenderedPageBreak/>
        <w:t xml:space="preserve">PRECAMAPAÑA </w:t>
      </w:r>
    </w:p>
    <w:p w:rsidR="00CB51A2" w:rsidRDefault="00CB51A2" w:rsidP="00587473">
      <w:pPr>
        <w:rPr>
          <w:rFonts w:ascii="Arial" w:hAnsi="Arial" w:cs="Arial"/>
          <w:b/>
          <w:sz w:val="24"/>
          <w:szCs w:val="24"/>
        </w:rPr>
      </w:pPr>
      <w:r w:rsidRPr="00E06C7D">
        <w:rPr>
          <w:noProof/>
          <w:lang w:eastAsia="es-MX"/>
        </w:rPr>
        <w:drawing>
          <wp:inline distT="0" distB="0" distL="0" distR="0" wp14:anchorId="2FB351EE" wp14:editId="0D5AD6C7">
            <wp:extent cx="5971540" cy="3302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1540" cy="3302000"/>
                    </a:xfrm>
                    <a:prstGeom prst="rect">
                      <a:avLst/>
                    </a:prstGeom>
                    <a:noFill/>
                    <a:ln>
                      <a:noFill/>
                    </a:ln>
                  </pic:spPr>
                </pic:pic>
              </a:graphicData>
            </a:graphic>
          </wp:inline>
        </w:drawing>
      </w:r>
    </w:p>
    <w:p w:rsidR="00CB51A2" w:rsidRDefault="00CB51A2" w:rsidP="00587473">
      <w:pPr>
        <w:rPr>
          <w:rFonts w:ascii="Arial" w:hAnsi="Arial" w:cs="Arial"/>
          <w:b/>
          <w:sz w:val="24"/>
          <w:szCs w:val="24"/>
        </w:rPr>
      </w:pPr>
      <w:r>
        <w:rPr>
          <w:rFonts w:ascii="Arial" w:hAnsi="Arial" w:cs="Arial"/>
          <w:b/>
          <w:sz w:val="24"/>
          <w:szCs w:val="24"/>
        </w:rPr>
        <w:t>INTERCAMPAÑA</w:t>
      </w:r>
    </w:p>
    <w:p w:rsidR="00CB51A2" w:rsidRPr="000A354D" w:rsidRDefault="00CB51A2" w:rsidP="00587473">
      <w:pPr>
        <w:rPr>
          <w:rFonts w:ascii="Arial" w:hAnsi="Arial" w:cs="Arial"/>
          <w:b/>
          <w:sz w:val="24"/>
          <w:szCs w:val="24"/>
        </w:rPr>
      </w:pPr>
      <w:r w:rsidRPr="00E06C7D">
        <w:rPr>
          <w:noProof/>
          <w:lang w:eastAsia="es-MX"/>
        </w:rPr>
        <w:drawing>
          <wp:inline distT="0" distB="0" distL="0" distR="0" wp14:anchorId="70EE566C" wp14:editId="02766E0A">
            <wp:extent cx="5894363" cy="3420596"/>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488" cy="3468835"/>
                    </a:xfrm>
                    <a:prstGeom prst="rect">
                      <a:avLst/>
                    </a:prstGeom>
                    <a:noFill/>
                    <a:ln>
                      <a:noFill/>
                    </a:ln>
                  </pic:spPr>
                </pic:pic>
              </a:graphicData>
            </a:graphic>
          </wp:inline>
        </w:drawing>
      </w:r>
    </w:p>
    <w:p w:rsidR="00CB51A2" w:rsidRDefault="00CB51A2" w:rsidP="000A354D">
      <w:pPr>
        <w:spacing w:after="0" w:line="240" w:lineRule="auto"/>
        <w:jc w:val="both"/>
        <w:rPr>
          <w:rFonts w:ascii="Arial" w:hAnsi="Arial" w:cs="Arial"/>
          <w:b/>
          <w:sz w:val="24"/>
          <w:szCs w:val="24"/>
        </w:rPr>
      </w:pPr>
      <w:r>
        <w:rPr>
          <w:rFonts w:ascii="Arial" w:hAnsi="Arial" w:cs="Arial"/>
          <w:b/>
          <w:sz w:val="24"/>
          <w:szCs w:val="24"/>
        </w:rPr>
        <w:lastRenderedPageBreak/>
        <w:t>CAMPAÑA</w:t>
      </w:r>
    </w:p>
    <w:p w:rsidR="00CB51A2" w:rsidRDefault="00CB51A2" w:rsidP="000A354D">
      <w:pPr>
        <w:spacing w:after="0" w:line="240" w:lineRule="auto"/>
        <w:jc w:val="both"/>
        <w:rPr>
          <w:rFonts w:ascii="Arial" w:hAnsi="Arial" w:cs="Arial"/>
          <w:b/>
          <w:sz w:val="24"/>
          <w:szCs w:val="24"/>
        </w:rPr>
      </w:pPr>
    </w:p>
    <w:p w:rsidR="00CB0432" w:rsidRPr="00E06C7D" w:rsidRDefault="00CB0432" w:rsidP="000A354D">
      <w:pPr>
        <w:spacing w:after="0" w:line="240" w:lineRule="auto"/>
        <w:jc w:val="both"/>
        <w:rPr>
          <w:rFonts w:ascii="Arial" w:hAnsi="Arial" w:cs="Arial"/>
          <w:b/>
          <w:sz w:val="24"/>
          <w:szCs w:val="24"/>
        </w:rPr>
      </w:pPr>
      <w:r w:rsidRPr="00E06C7D">
        <w:rPr>
          <w:rFonts w:ascii="Arial" w:hAnsi="Arial" w:cs="Arial"/>
          <w:b/>
          <w:sz w:val="24"/>
          <w:szCs w:val="24"/>
        </w:rPr>
        <w:t>Escenarios de Candidaturas Independientes</w:t>
      </w:r>
    </w:p>
    <w:p w:rsidR="003A719C" w:rsidRPr="00E06C7D" w:rsidRDefault="003A719C" w:rsidP="003A719C">
      <w:pPr>
        <w:spacing w:after="0" w:line="240" w:lineRule="auto"/>
        <w:ind w:left="709" w:hanging="709"/>
        <w:jc w:val="both"/>
        <w:rPr>
          <w:rFonts w:ascii="Arial" w:hAnsi="Arial" w:cs="Arial"/>
          <w:sz w:val="24"/>
          <w:szCs w:val="24"/>
        </w:rPr>
      </w:pPr>
    </w:p>
    <w:p w:rsidR="003A719C" w:rsidRPr="00E06C7D" w:rsidRDefault="003A719C" w:rsidP="003A719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De conformidad con la legislación aplicable, el proceso de registro de candidatos independientes se divide en diversas etapas y concluye con el otorgamiento del registro por parte del Consejo General del Organismo Público Local electoral.</w:t>
      </w:r>
    </w:p>
    <w:p w:rsidR="003A719C" w:rsidRPr="00E06C7D" w:rsidRDefault="003A719C" w:rsidP="003A719C">
      <w:pPr>
        <w:spacing w:after="0" w:line="240" w:lineRule="auto"/>
        <w:jc w:val="both"/>
        <w:rPr>
          <w:rFonts w:ascii="Arial" w:hAnsi="Arial" w:cs="Arial"/>
          <w:sz w:val="24"/>
          <w:szCs w:val="24"/>
        </w:rPr>
      </w:pPr>
    </w:p>
    <w:p w:rsidR="003A719C" w:rsidRDefault="00E368A2" w:rsidP="00E368A2">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 xml:space="preserve">Atendiendo a la normativa en materia electoral, y tomando en consideración que el registro de candidatos independientes se realizará en fecha posterior a la aprobación del presente Acuerdo, este Comité considera necesario aprobar las pautas para abarcar todos los supuestos que pudiesen actualizarse desde el inicio de la campaña local y hasta el día de la jornada electoral, con base </w:t>
      </w:r>
      <w:r w:rsidR="00B53336" w:rsidRPr="00E06C7D">
        <w:rPr>
          <w:rFonts w:ascii="Arial" w:hAnsi="Arial" w:cs="Arial"/>
          <w:sz w:val="24"/>
          <w:szCs w:val="24"/>
        </w:rPr>
        <w:t>en 6</w:t>
      </w:r>
      <w:r w:rsidR="003A719C" w:rsidRPr="00E06C7D">
        <w:rPr>
          <w:rFonts w:ascii="Arial" w:hAnsi="Arial" w:cs="Arial"/>
          <w:sz w:val="24"/>
          <w:szCs w:val="24"/>
        </w:rPr>
        <w:t xml:space="preserve"> escenarios posibles:</w:t>
      </w:r>
    </w:p>
    <w:p w:rsidR="0031040F" w:rsidRDefault="0031040F" w:rsidP="0031040F">
      <w:pPr>
        <w:pStyle w:val="Prrafodelista"/>
        <w:rPr>
          <w:rFonts w:ascii="Arial" w:hAnsi="Arial" w:cs="Arial"/>
          <w:sz w:val="24"/>
          <w:szCs w:val="24"/>
        </w:rPr>
      </w:pPr>
    </w:p>
    <w:p w:rsidR="0018433E" w:rsidRPr="00E06C7D" w:rsidRDefault="00236B4E" w:rsidP="00236B4E">
      <w:pPr>
        <w:spacing w:after="0" w:line="240" w:lineRule="auto"/>
        <w:jc w:val="center"/>
        <w:rPr>
          <w:rFonts w:ascii="Arial" w:hAnsi="Arial" w:cs="Arial"/>
          <w:sz w:val="24"/>
          <w:szCs w:val="24"/>
        </w:rPr>
      </w:pPr>
      <w:r w:rsidRPr="00E06C7D">
        <w:rPr>
          <w:noProof/>
          <w:lang w:eastAsia="es-MX"/>
        </w:rPr>
        <w:drawing>
          <wp:inline distT="0" distB="0" distL="0" distR="0" wp14:anchorId="14683267" wp14:editId="7C6258CE">
            <wp:extent cx="4905375" cy="23526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5375" cy="2352675"/>
                    </a:xfrm>
                    <a:prstGeom prst="rect">
                      <a:avLst/>
                    </a:prstGeom>
                    <a:noFill/>
                    <a:ln>
                      <a:noFill/>
                    </a:ln>
                  </pic:spPr>
                </pic:pic>
              </a:graphicData>
            </a:graphic>
          </wp:inline>
        </w:drawing>
      </w:r>
    </w:p>
    <w:p w:rsidR="0018433E" w:rsidRPr="00E06C7D" w:rsidRDefault="0018433E" w:rsidP="003A719C">
      <w:pPr>
        <w:spacing w:after="0" w:line="240" w:lineRule="auto"/>
        <w:ind w:left="567"/>
        <w:jc w:val="both"/>
        <w:rPr>
          <w:rFonts w:ascii="Arial" w:hAnsi="Arial" w:cs="Arial"/>
          <w:sz w:val="24"/>
          <w:szCs w:val="24"/>
        </w:rPr>
      </w:pPr>
    </w:p>
    <w:p w:rsidR="003A719C" w:rsidRPr="00E06C7D" w:rsidRDefault="003A719C" w:rsidP="00E368A2">
      <w:pPr>
        <w:spacing w:after="0" w:line="240" w:lineRule="auto"/>
        <w:ind w:left="567"/>
        <w:jc w:val="center"/>
        <w:rPr>
          <w:rFonts w:ascii="Arial" w:hAnsi="Arial" w:cs="Arial"/>
          <w:sz w:val="24"/>
          <w:szCs w:val="24"/>
        </w:rPr>
      </w:pPr>
    </w:p>
    <w:p w:rsidR="003A719C" w:rsidRPr="00E06C7D" w:rsidRDefault="003A719C" w:rsidP="004A5FA3">
      <w:pPr>
        <w:spacing w:after="0" w:line="240" w:lineRule="auto"/>
        <w:ind w:left="567"/>
        <w:jc w:val="both"/>
        <w:rPr>
          <w:rFonts w:ascii="Arial" w:hAnsi="Arial" w:cs="Arial"/>
          <w:sz w:val="24"/>
          <w:szCs w:val="24"/>
        </w:rPr>
      </w:pPr>
      <w:r w:rsidRPr="00E06C7D">
        <w:rPr>
          <w:rFonts w:ascii="Arial" w:hAnsi="Arial" w:cs="Arial"/>
          <w:sz w:val="24"/>
          <w:szCs w:val="24"/>
        </w:rPr>
        <w:t xml:space="preserve">Si bien el escenario </w:t>
      </w:r>
      <w:r w:rsidR="00AF3406" w:rsidRPr="00E06C7D">
        <w:rPr>
          <w:rFonts w:ascii="Arial" w:hAnsi="Arial" w:cs="Arial"/>
          <w:sz w:val="24"/>
          <w:szCs w:val="24"/>
        </w:rPr>
        <w:t>1</w:t>
      </w:r>
      <w:r w:rsidRPr="00E06C7D">
        <w:rPr>
          <w:rFonts w:ascii="Arial" w:hAnsi="Arial" w:cs="Arial"/>
          <w:sz w:val="24"/>
          <w:szCs w:val="24"/>
        </w:rPr>
        <w:t xml:space="preserve"> pudiera presentarse en un inicio, en caso de no existir ningún aspirante, también es posible que se actualice más adelante, es decir, que aunque existieran aspirantes, ninguno de ellos obtuviera su registro como candidato independiente, por lo que este órgano colegiado considera imprescindible aprobar las pautas con antelación para hacer efectivo el acceso a los espacios en radio y televisión a que tuvieran derecho los partidos políticos, en concordancia con el artículo 35, numeral 2, inciso j) del reglamento citado.</w:t>
      </w:r>
    </w:p>
    <w:p w:rsidR="003A719C" w:rsidRPr="00E06C7D" w:rsidRDefault="003A719C" w:rsidP="004A5FA3">
      <w:pPr>
        <w:spacing w:after="0" w:line="240" w:lineRule="auto"/>
        <w:ind w:left="567"/>
        <w:jc w:val="both"/>
        <w:rPr>
          <w:rFonts w:ascii="Arial" w:hAnsi="Arial" w:cs="Arial"/>
          <w:sz w:val="24"/>
          <w:szCs w:val="24"/>
        </w:rPr>
      </w:pPr>
    </w:p>
    <w:p w:rsidR="002A3F71" w:rsidRDefault="003A719C" w:rsidP="004A5FA3">
      <w:pPr>
        <w:spacing w:after="0" w:line="240" w:lineRule="auto"/>
        <w:ind w:left="567"/>
        <w:jc w:val="both"/>
        <w:rPr>
          <w:rFonts w:ascii="Arial" w:hAnsi="Arial" w:cs="Arial"/>
          <w:sz w:val="24"/>
          <w:szCs w:val="24"/>
        </w:rPr>
      </w:pPr>
      <w:r w:rsidRPr="00E06C7D">
        <w:rPr>
          <w:rFonts w:ascii="Arial" w:hAnsi="Arial" w:cs="Arial"/>
          <w:sz w:val="24"/>
          <w:szCs w:val="24"/>
        </w:rPr>
        <w:t xml:space="preserve">De igual forma, </w:t>
      </w:r>
      <w:r w:rsidR="002A3F71" w:rsidRPr="00E06C7D">
        <w:rPr>
          <w:rFonts w:ascii="Arial" w:hAnsi="Arial" w:cs="Arial"/>
          <w:sz w:val="24"/>
          <w:szCs w:val="24"/>
        </w:rPr>
        <w:t>diversos escenarios pueden actualizarse por las siguientes causas que se enuncian sin ser limitativas:</w:t>
      </w:r>
    </w:p>
    <w:p w:rsidR="00CB51A2" w:rsidRPr="00E06C7D" w:rsidRDefault="00CB51A2" w:rsidP="004A5FA3">
      <w:pPr>
        <w:spacing w:after="0" w:line="240" w:lineRule="auto"/>
        <w:ind w:left="567"/>
        <w:jc w:val="both"/>
        <w:rPr>
          <w:rFonts w:ascii="Arial" w:hAnsi="Arial" w:cs="Arial"/>
          <w:sz w:val="24"/>
          <w:szCs w:val="24"/>
        </w:rPr>
      </w:pPr>
    </w:p>
    <w:p w:rsidR="002A3F71" w:rsidRPr="00E06C7D" w:rsidRDefault="002A3F71" w:rsidP="002A3F71">
      <w:pPr>
        <w:pStyle w:val="Prrafodelista"/>
        <w:numPr>
          <w:ilvl w:val="0"/>
          <w:numId w:val="31"/>
        </w:numPr>
        <w:spacing w:after="0" w:line="240" w:lineRule="auto"/>
        <w:jc w:val="both"/>
        <w:rPr>
          <w:rFonts w:ascii="Arial" w:hAnsi="Arial" w:cs="Arial"/>
          <w:sz w:val="24"/>
          <w:szCs w:val="24"/>
        </w:rPr>
      </w:pPr>
      <w:r w:rsidRPr="00E06C7D">
        <w:rPr>
          <w:rFonts w:ascii="Arial" w:hAnsi="Arial" w:cs="Arial"/>
          <w:sz w:val="24"/>
          <w:szCs w:val="24"/>
        </w:rPr>
        <w:lastRenderedPageBreak/>
        <w:t>Por el registro de los candidatos independientes que cumplan con todos los requisitos aplicables;</w:t>
      </w:r>
    </w:p>
    <w:p w:rsidR="002A3F71" w:rsidRPr="00E06C7D" w:rsidRDefault="002A3F71" w:rsidP="002A3F71">
      <w:pPr>
        <w:pStyle w:val="Prrafodelista"/>
        <w:numPr>
          <w:ilvl w:val="0"/>
          <w:numId w:val="31"/>
        </w:numPr>
        <w:spacing w:after="0" w:line="240" w:lineRule="auto"/>
        <w:jc w:val="both"/>
        <w:rPr>
          <w:rFonts w:ascii="Arial" w:hAnsi="Arial" w:cs="Arial"/>
          <w:sz w:val="24"/>
          <w:szCs w:val="24"/>
        </w:rPr>
      </w:pPr>
      <w:r w:rsidRPr="00E06C7D">
        <w:rPr>
          <w:rFonts w:ascii="Arial" w:hAnsi="Arial" w:cs="Arial"/>
          <w:sz w:val="24"/>
          <w:szCs w:val="24"/>
        </w:rPr>
        <w:t>Por un mandato de la autoridad jurisdiccional competente;</w:t>
      </w:r>
    </w:p>
    <w:p w:rsidR="002A3F71" w:rsidRPr="00E06C7D" w:rsidRDefault="002A3F71" w:rsidP="002A3F71">
      <w:pPr>
        <w:pStyle w:val="Prrafodelista"/>
        <w:numPr>
          <w:ilvl w:val="0"/>
          <w:numId w:val="31"/>
        </w:numPr>
        <w:spacing w:after="0" w:line="240" w:lineRule="auto"/>
        <w:jc w:val="both"/>
        <w:rPr>
          <w:rFonts w:ascii="Arial" w:hAnsi="Arial" w:cs="Arial"/>
          <w:sz w:val="24"/>
          <w:szCs w:val="24"/>
        </w:rPr>
      </w:pPr>
      <w:r w:rsidRPr="00E06C7D">
        <w:rPr>
          <w:rFonts w:ascii="Arial" w:hAnsi="Arial" w:cs="Arial"/>
          <w:sz w:val="24"/>
          <w:szCs w:val="24"/>
        </w:rPr>
        <w:t>Por la cancelación del registro de un candidato independiente;</w:t>
      </w:r>
    </w:p>
    <w:p w:rsidR="002A3F71" w:rsidRPr="00E06C7D" w:rsidRDefault="002A3F71" w:rsidP="002A3F71">
      <w:pPr>
        <w:pStyle w:val="Prrafodelista"/>
        <w:numPr>
          <w:ilvl w:val="0"/>
          <w:numId w:val="31"/>
        </w:numPr>
        <w:spacing w:after="0" w:line="240" w:lineRule="auto"/>
        <w:jc w:val="both"/>
        <w:rPr>
          <w:rFonts w:ascii="Arial" w:hAnsi="Arial" w:cs="Arial"/>
          <w:sz w:val="24"/>
          <w:szCs w:val="24"/>
        </w:rPr>
      </w:pPr>
      <w:r w:rsidRPr="00E06C7D">
        <w:rPr>
          <w:rFonts w:ascii="Arial" w:hAnsi="Arial" w:cs="Arial"/>
          <w:sz w:val="24"/>
          <w:szCs w:val="24"/>
        </w:rPr>
        <w:t>Por desistimiento de un candidato independiente registrado;</w:t>
      </w:r>
    </w:p>
    <w:p w:rsidR="002A3F71" w:rsidRPr="00E06C7D" w:rsidRDefault="002A3F71" w:rsidP="002A3F71">
      <w:pPr>
        <w:pStyle w:val="Prrafodelista"/>
        <w:numPr>
          <w:ilvl w:val="0"/>
          <w:numId w:val="31"/>
        </w:numPr>
        <w:spacing w:after="0" w:line="240" w:lineRule="auto"/>
        <w:jc w:val="both"/>
        <w:rPr>
          <w:rFonts w:ascii="Arial" w:hAnsi="Arial" w:cs="Arial"/>
          <w:sz w:val="24"/>
          <w:szCs w:val="24"/>
        </w:rPr>
      </w:pPr>
      <w:r w:rsidRPr="00E06C7D">
        <w:rPr>
          <w:rFonts w:ascii="Arial" w:hAnsi="Arial" w:cs="Arial"/>
          <w:sz w:val="24"/>
          <w:szCs w:val="24"/>
        </w:rPr>
        <w:t>Por fallecimiento de algún candidato independiente.</w:t>
      </w:r>
    </w:p>
    <w:p w:rsidR="002A3F71" w:rsidRPr="00E06C7D" w:rsidRDefault="002A3F71" w:rsidP="002A3F71">
      <w:pPr>
        <w:spacing w:after="0" w:line="240" w:lineRule="auto"/>
        <w:ind w:left="567"/>
        <w:jc w:val="both"/>
        <w:rPr>
          <w:rFonts w:ascii="Arial" w:hAnsi="Arial" w:cs="Arial"/>
          <w:sz w:val="24"/>
          <w:szCs w:val="24"/>
        </w:rPr>
      </w:pPr>
    </w:p>
    <w:p w:rsidR="002A3F71" w:rsidRPr="00E06C7D" w:rsidRDefault="002A3F71" w:rsidP="002A3F71">
      <w:pPr>
        <w:spacing w:after="0" w:line="240" w:lineRule="auto"/>
        <w:ind w:left="567"/>
        <w:jc w:val="both"/>
        <w:rPr>
          <w:rFonts w:ascii="Arial" w:hAnsi="Arial" w:cs="Arial"/>
          <w:sz w:val="24"/>
          <w:szCs w:val="24"/>
        </w:rPr>
      </w:pPr>
      <w:r w:rsidRPr="00E06C7D">
        <w:rPr>
          <w:rFonts w:ascii="Arial" w:hAnsi="Arial" w:cs="Arial"/>
          <w:sz w:val="24"/>
          <w:szCs w:val="24"/>
        </w:rPr>
        <w:t xml:space="preserve">Tomando en cuenta lo anterior, resulta imprescindible aprobar las pautas con la antelación que posibilite hacer efectivos los espacios en radio y televisión tanto a los candidatos independientes, como a los partidos políticos en concordancia con el artículo 15, numerales 4, 6, 7 y 10 del Reglamento citado. </w:t>
      </w:r>
    </w:p>
    <w:p w:rsidR="003A719C" w:rsidRPr="00E06C7D" w:rsidRDefault="003A719C" w:rsidP="00587473">
      <w:pPr>
        <w:spacing w:after="0" w:line="240" w:lineRule="auto"/>
        <w:jc w:val="both"/>
        <w:rPr>
          <w:rFonts w:ascii="Arial" w:hAnsi="Arial" w:cs="Arial"/>
          <w:sz w:val="24"/>
          <w:szCs w:val="24"/>
        </w:rPr>
      </w:pPr>
    </w:p>
    <w:p w:rsidR="008520B9" w:rsidRPr="00E06C7D" w:rsidRDefault="008520B9" w:rsidP="004A5FA3">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En atención a la información que antecede, corresponde aprobar los modelos de distribución y las pautas para cada uno de los escenarios que pudieran actualizarse, una vez concluido el plazo de otorgamiento de los registros de cada candidatura independiente.</w:t>
      </w:r>
    </w:p>
    <w:p w:rsidR="001B0100" w:rsidRPr="00E06C7D" w:rsidRDefault="001B0100" w:rsidP="000A354D">
      <w:pPr>
        <w:spacing w:after="0" w:line="240" w:lineRule="auto"/>
        <w:rPr>
          <w:rFonts w:ascii="Arial" w:hAnsi="Arial" w:cs="Arial"/>
        </w:rPr>
      </w:pPr>
    </w:p>
    <w:p w:rsidR="001B0100" w:rsidRPr="00E06C7D" w:rsidRDefault="001B0100" w:rsidP="004A5FA3">
      <w:pPr>
        <w:spacing w:after="0" w:line="240" w:lineRule="auto"/>
        <w:ind w:left="567"/>
        <w:jc w:val="both"/>
        <w:rPr>
          <w:rFonts w:ascii="Arial" w:hAnsi="Arial" w:cs="Arial"/>
          <w:color w:val="000000"/>
          <w:sz w:val="24"/>
          <w:szCs w:val="24"/>
        </w:rPr>
      </w:pPr>
      <w:r w:rsidRPr="00E06C7D">
        <w:rPr>
          <w:noProof/>
          <w:lang w:eastAsia="es-MX"/>
        </w:rPr>
        <w:drawing>
          <wp:inline distT="0" distB="0" distL="0" distR="0">
            <wp:extent cx="5658485" cy="4360984"/>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1464" cy="4378694"/>
                    </a:xfrm>
                    <a:prstGeom prst="rect">
                      <a:avLst/>
                    </a:prstGeom>
                    <a:noFill/>
                    <a:ln>
                      <a:noFill/>
                    </a:ln>
                  </pic:spPr>
                </pic:pic>
              </a:graphicData>
            </a:graphic>
          </wp:inline>
        </w:drawing>
      </w:r>
    </w:p>
    <w:p w:rsidR="001B0100" w:rsidRPr="00E06C7D" w:rsidRDefault="001B0100" w:rsidP="004A5FA3">
      <w:pPr>
        <w:spacing w:after="0" w:line="240" w:lineRule="auto"/>
        <w:ind w:left="567"/>
        <w:jc w:val="both"/>
        <w:rPr>
          <w:rFonts w:ascii="Arial" w:hAnsi="Arial" w:cs="Arial"/>
          <w:color w:val="000000"/>
          <w:sz w:val="24"/>
          <w:szCs w:val="24"/>
        </w:rPr>
      </w:pPr>
    </w:p>
    <w:p w:rsidR="001B0100" w:rsidRPr="00E06C7D" w:rsidRDefault="001B0100" w:rsidP="00054AFE">
      <w:pPr>
        <w:spacing w:after="0" w:line="240" w:lineRule="auto"/>
        <w:jc w:val="both"/>
        <w:rPr>
          <w:rFonts w:ascii="Arial" w:hAnsi="Arial" w:cs="Arial"/>
          <w:color w:val="000000"/>
          <w:sz w:val="24"/>
          <w:szCs w:val="24"/>
        </w:rPr>
      </w:pPr>
    </w:p>
    <w:p w:rsidR="003A719C" w:rsidRPr="00E06C7D" w:rsidRDefault="003A719C" w:rsidP="004A5FA3">
      <w:pPr>
        <w:spacing w:after="0" w:line="240" w:lineRule="auto"/>
        <w:ind w:left="567"/>
        <w:jc w:val="both"/>
        <w:rPr>
          <w:rFonts w:ascii="Arial" w:hAnsi="Arial" w:cs="Arial"/>
          <w:color w:val="000000"/>
          <w:sz w:val="24"/>
          <w:szCs w:val="24"/>
        </w:rPr>
      </w:pPr>
      <w:r w:rsidRPr="00E06C7D">
        <w:rPr>
          <w:rFonts w:ascii="Arial" w:hAnsi="Arial" w:cs="Arial"/>
          <w:color w:val="000000"/>
          <w:sz w:val="24"/>
          <w:szCs w:val="24"/>
        </w:rPr>
        <w:t xml:space="preserve">De conformidad con el artículo 35, numeral 2, incisos i) y j) del Reglamento de Radio y Televisión en Materia Electoral, el treinta por ciento del tiempo que se divide entre los partidos políticos de forma igualitaria, en tiempo de campaña, se distribuirá entre el número total de partidos políticos y el conjunto de candidatos independientes, aun cuando no se cuente con el registro </w:t>
      </w:r>
      <w:r w:rsidR="00F93025" w:rsidRPr="00E06C7D">
        <w:rPr>
          <w:rFonts w:ascii="Arial" w:hAnsi="Arial" w:cs="Arial"/>
          <w:color w:val="000000"/>
          <w:sz w:val="24"/>
          <w:szCs w:val="24"/>
        </w:rPr>
        <w:t xml:space="preserve">definitivo </w:t>
      </w:r>
      <w:r w:rsidRPr="00E06C7D">
        <w:rPr>
          <w:rFonts w:ascii="Arial" w:hAnsi="Arial" w:cs="Arial"/>
          <w:color w:val="000000"/>
          <w:sz w:val="24"/>
          <w:szCs w:val="24"/>
        </w:rPr>
        <w:t>de algún candidato.</w:t>
      </w:r>
    </w:p>
    <w:p w:rsidR="003A719C" w:rsidRPr="00E06C7D" w:rsidRDefault="003A719C" w:rsidP="004A5FA3">
      <w:pPr>
        <w:spacing w:after="0" w:line="240" w:lineRule="auto"/>
        <w:ind w:left="426"/>
        <w:jc w:val="both"/>
        <w:rPr>
          <w:rFonts w:ascii="Arial" w:hAnsi="Arial" w:cs="Arial"/>
          <w:color w:val="000000"/>
          <w:sz w:val="24"/>
          <w:szCs w:val="24"/>
        </w:rPr>
      </w:pPr>
    </w:p>
    <w:p w:rsidR="003A719C" w:rsidRPr="000A354D" w:rsidRDefault="003A719C" w:rsidP="004A5FA3">
      <w:pPr>
        <w:spacing w:after="0" w:line="240" w:lineRule="auto"/>
        <w:ind w:left="567"/>
        <w:jc w:val="both"/>
        <w:rPr>
          <w:rFonts w:ascii="Arial" w:hAnsi="Arial" w:cs="Arial"/>
          <w:color w:val="000000"/>
          <w:sz w:val="24"/>
          <w:szCs w:val="24"/>
        </w:rPr>
      </w:pPr>
      <w:r w:rsidRPr="000A354D">
        <w:rPr>
          <w:rFonts w:ascii="Arial" w:hAnsi="Arial" w:cs="Arial"/>
          <w:color w:val="000000"/>
          <w:sz w:val="24"/>
          <w:szCs w:val="24"/>
        </w:rPr>
        <w:t>En caso de que, una vez realizado el registro de candidatos independientes, se presente cualquie</w:t>
      </w:r>
      <w:r w:rsidR="00F93025" w:rsidRPr="000A354D">
        <w:rPr>
          <w:rFonts w:ascii="Arial" w:hAnsi="Arial" w:cs="Arial"/>
          <w:color w:val="000000"/>
          <w:sz w:val="24"/>
          <w:szCs w:val="24"/>
        </w:rPr>
        <w:t>r otro escenario</w:t>
      </w:r>
      <w:r w:rsidRPr="000A354D">
        <w:rPr>
          <w:rFonts w:ascii="Arial" w:hAnsi="Arial" w:cs="Arial"/>
          <w:color w:val="000000"/>
          <w:sz w:val="24"/>
          <w:szCs w:val="24"/>
        </w:rPr>
        <w:t>, el Secretario Técnico del Comité de Radio y Televisión, comunicará las premisas y pautas correspondientes.</w:t>
      </w:r>
    </w:p>
    <w:p w:rsidR="003A719C" w:rsidRPr="00E06C7D" w:rsidRDefault="003A719C" w:rsidP="004A5FA3">
      <w:pPr>
        <w:spacing w:after="0" w:line="240" w:lineRule="auto"/>
        <w:jc w:val="both"/>
        <w:rPr>
          <w:rFonts w:ascii="Arial" w:hAnsi="Arial" w:cs="Arial"/>
          <w:color w:val="000000"/>
          <w:sz w:val="24"/>
          <w:szCs w:val="24"/>
        </w:rPr>
      </w:pPr>
    </w:p>
    <w:p w:rsidR="003A719C" w:rsidRPr="000A354D" w:rsidRDefault="003A719C" w:rsidP="004A5FA3">
      <w:pPr>
        <w:numPr>
          <w:ilvl w:val="0"/>
          <w:numId w:val="2"/>
        </w:numPr>
        <w:spacing w:after="0" w:line="240" w:lineRule="auto"/>
        <w:ind w:left="567" w:hanging="567"/>
        <w:jc w:val="both"/>
        <w:rPr>
          <w:rFonts w:ascii="Arial" w:hAnsi="Arial" w:cs="Arial"/>
          <w:color w:val="000000"/>
          <w:sz w:val="24"/>
          <w:szCs w:val="24"/>
        </w:rPr>
      </w:pPr>
      <w:r w:rsidRPr="000A354D">
        <w:rPr>
          <w:rFonts w:ascii="Arial" w:hAnsi="Arial" w:cs="Arial"/>
          <w:color w:val="000000"/>
          <w:sz w:val="24"/>
          <w:szCs w:val="24"/>
        </w:rPr>
        <w:t>Con objeto de dotar de certeza al proceso electoral local a ce</w:t>
      </w:r>
      <w:r w:rsidR="004A5FA3" w:rsidRPr="000A354D">
        <w:rPr>
          <w:rFonts w:ascii="Arial" w:hAnsi="Arial" w:cs="Arial"/>
          <w:color w:val="000000"/>
          <w:sz w:val="24"/>
          <w:szCs w:val="24"/>
        </w:rPr>
        <w:t xml:space="preserve">lebrarse en el estado de </w:t>
      </w:r>
      <w:r w:rsidR="001D7602" w:rsidRPr="000A354D">
        <w:rPr>
          <w:rFonts w:ascii="Arial" w:hAnsi="Arial" w:cs="Arial"/>
          <w:color w:val="000000"/>
          <w:sz w:val="24"/>
          <w:szCs w:val="24"/>
        </w:rPr>
        <w:t>Baja California</w:t>
      </w:r>
      <w:r w:rsidRPr="000A354D">
        <w:rPr>
          <w:rFonts w:ascii="Arial" w:hAnsi="Arial" w:cs="Arial"/>
          <w:color w:val="000000"/>
          <w:sz w:val="24"/>
          <w:szCs w:val="24"/>
        </w:rPr>
        <w:t>, las pautas que por este Acuerdo se aprueban se encuentran sujetas a la condición suspensiva de que, una vez concluido el plazo de registro de candidatos independientes, se actualice el escenario a que correspondan, por lo que únicamente iniciará su vigencia aquella que sea conforme con la cantidad de candidatos independientes efectivamente registrados, lo que será notificado a las emisoras obligadas a su difusión al menos cuatro días hábiles previos al inicio de las transmisiones.</w:t>
      </w:r>
      <w:r w:rsidR="00F93025" w:rsidRPr="000A354D">
        <w:rPr>
          <w:rFonts w:ascii="Arial" w:hAnsi="Arial" w:cs="Arial"/>
          <w:color w:val="000000"/>
          <w:sz w:val="24"/>
          <w:szCs w:val="24"/>
        </w:rPr>
        <w:t xml:space="preserve"> Lo anterior de conformidad con el artículo 36, numeral 3 del Reglamento de la materia.</w:t>
      </w:r>
    </w:p>
    <w:p w:rsidR="003A719C" w:rsidRPr="000A354D" w:rsidRDefault="003A719C" w:rsidP="004A5FA3">
      <w:pPr>
        <w:spacing w:after="0" w:line="240" w:lineRule="auto"/>
        <w:ind w:left="567" w:hanging="567"/>
        <w:jc w:val="both"/>
        <w:rPr>
          <w:rFonts w:ascii="Arial" w:hAnsi="Arial" w:cs="Arial"/>
          <w:color w:val="000000"/>
          <w:sz w:val="24"/>
          <w:szCs w:val="24"/>
        </w:rPr>
      </w:pPr>
    </w:p>
    <w:p w:rsidR="003A719C" w:rsidRPr="000A354D" w:rsidRDefault="00F93025" w:rsidP="004A5FA3">
      <w:pPr>
        <w:numPr>
          <w:ilvl w:val="0"/>
          <w:numId w:val="2"/>
        </w:numPr>
        <w:spacing w:after="0" w:line="240" w:lineRule="auto"/>
        <w:ind w:left="567" w:hanging="567"/>
        <w:jc w:val="both"/>
        <w:rPr>
          <w:rFonts w:ascii="Arial" w:hAnsi="Arial" w:cs="Arial"/>
          <w:color w:val="000000"/>
          <w:sz w:val="24"/>
          <w:szCs w:val="24"/>
        </w:rPr>
      </w:pPr>
      <w:r w:rsidRPr="000A354D">
        <w:rPr>
          <w:rFonts w:ascii="Arial" w:hAnsi="Arial" w:cs="Arial"/>
          <w:color w:val="000000"/>
          <w:sz w:val="24"/>
          <w:szCs w:val="24"/>
        </w:rPr>
        <w:t>Sin embargo</w:t>
      </w:r>
      <w:r w:rsidR="00B57499" w:rsidRPr="000A354D">
        <w:rPr>
          <w:rFonts w:ascii="Arial" w:hAnsi="Arial" w:cs="Arial"/>
          <w:color w:val="000000"/>
          <w:sz w:val="24"/>
          <w:szCs w:val="24"/>
        </w:rPr>
        <w:t>,</w:t>
      </w:r>
      <w:r w:rsidR="003A719C" w:rsidRPr="000A354D">
        <w:rPr>
          <w:rFonts w:ascii="Arial" w:hAnsi="Arial" w:cs="Arial"/>
          <w:color w:val="000000"/>
          <w:sz w:val="24"/>
          <w:szCs w:val="24"/>
        </w:rPr>
        <w:t xml:space="preserve"> en tanto no se reciba la notificación a que se refiere el párrafo anterior, y con objeto de sal</w:t>
      </w:r>
      <w:r w:rsidRPr="000A354D">
        <w:rPr>
          <w:rFonts w:ascii="Arial" w:hAnsi="Arial" w:cs="Arial"/>
          <w:color w:val="000000"/>
          <w:sz w:val="24"/>
          <w:szCs w:val="24"/>
        </w:rPr>
        <w:t>vaguardar lo establecido en el R</w:t>
      </w:r>
      <w:r w:rsidR="003A719C" w:rsidRPr="000A354D">
        <w:rPr>
          <w:rFonts w:ascii="Arial" w:hAnsi="Arial" w:cs="Arial"/>
          <w:color w:val="000000"/>
          <w:sz w:val="24"/>
          <w:szCs w:val="24"/>
        </w:rPr>
        <w:t xml:space="preserve">eglamento de la materia, las emisoras de radio </w:t>
      </w:r>
      <w:r w:rsidR="00F0630F" w:rsidRPr="000A354D">
        <w:rPr>
          <w:rFonts w:ascii="Arial" w:hAnsi="Arial" w:cs="Arial"/>
          <w:color w:val="000000"/>
          <w:sz w:val="24"/>
          <w:szCs w:val="24"/>
        </w:rPr>
        <w:t>y canales de televisión obligado</w:t>
      </w:r>
      <w:r w:rsidR="003A719C" w:rsidRPr="000A354D">
        <w:rPr>
          <w:rFonts w:ascii="Arial" w:hAnsi="Arial" w:cs="Arial"/>
          <w:color w:val="000000"/>
          <w:sz w:val="24"/>
          <w:szCs w:val="24"/>
        </w:rPr>
        <w:t>s a transmitir los mensajes señalados, deberán atender las pautas correspond</w:t>
      </w:r>
      <w:r w:rsidRPr="000A354D">
        <w:rPr>
          <w:rFonts w:ascii="Arial" w:hAnsi="Arial" w:cs="Arial"/>
          <w:color w:val="000000"/>
          <w:sz w:val="24"/>
          <w:szCs w:val="24"/>
        </w:rPr>
        <w:t xml:space="preserve">ientes al </w:t>
      </w:r>
      <w:r w:rsidR="00054AFE" w:rsidRPr="000A354D">
        <w:rPr>
          <w:rFonts w:ascii="Arial" w:hAnsi="Arial" w:cs="Arial"/>
          <w:color w:val="000000"/>
          <w:sz w:val="24"/>
          <w:szCs w:val="24"/>
        </w:rPr>
        <w:t>escenario 6</w:t>
      </w:r>
      <w:r w:rsidR="003A719C" w:rsidRPr="000A354D">
        <w:rPr>
          <w:rFonts w:ascii="Arial" w:hAnsi="Arial" w:cs="Arial"/>
          <w:color w:val="000000"/>
          <w:sz w:val="24"/>
          <w:szCs w:val="24"/>
        </w:rPr>
        <w:t xml:space="preserve"> anteriormente descrito.</w:t>
      </w:r>
    </w:p>
    <w:p w:rsidR="003A719C" w:rsidRPr="00E06C7D" w:rsidRDefault="003A719C" w:rsidP="003A719C">
      <w:pPr>
        <w:spacing w:after="0" w:line="260" w:lineRule="exact"/>
        <w:ind w:left="567"/>
        <w:jc w:val="both"/>
        <w:rPr>
          <w:rFonts w:ascii="Arial" w:eastAsia="Times New Roman" w:hAnsi="Arial" w:cs="Arial"/>
          <w:color w:val="000000"/>
          <w:sz w:val="24"/>
          <w:szCs w:val="24"/>
          <w:lang w:eastAsia="es-ES"/>
        </w:rPr>
      </w:pPr>
    </w:p>
    <w:p w:rsidR="003A719C" w:rsidRPr="0031040F" w:rsidRDefault="003A719C" w:rsidP="003A719C">
      <w:pPr>
        <w:autoSpaceDE w:val="0"/>
        <w:autoSpaceDN w:val="0"/>
        <w:adjustRightInd w:val="0"/>
        <w:spacing w:after="0" w:line="260" w:lineRule="exact"/>
        <w:rPr>
          <w:rFonts w:ascii="Arial" w:hAnsi="Arial" w:cs="Arial"/>
          <w:b/>
          <w:bCs/>
          <w:sz w:val="24"/>
          <w:szCs w:val="24"/>
        </w:rPr>
      </w:pPr>
      <w:r w:rsidRPr="0031040F">
        <w:rPr>
          <w:rFonts w:ascii="Arial" w:hAnsi="Arial" w:cs="Arial"/>
          <w:b/>
          <w:bCs/>
          <w:sz w:val="24"/>
          <w:szCs w:val="24"/>
        </w:rPr>
        <w:t>Sujetos Obligados</w:t>
      </w:r>
    </w:p>
    <w:p w:rsidR="003A719C" w:rsidRPr="00E06C7D" w:rsidRDefault="003A719C" w:rsidP="003A719C">
      <w:pPr>
        <w:spacing w:after="0" w:line="260" w:lineRule="exact"/>
        <w:ind w:left="426" w:hanging="426"/>
        <w:jc w:val="both"/>
        <w:rPr>
          <w:rFonts w:ascii="Arial" w:hAnsi="Arial" w:cs="Arial"/>
          <w:color w:val="000000"/>
          <w:sz w:val="24"/>
          <w:szCs w:val="24"/>
        </w:rPr>
      </w:pPr>
    </w:p>
    <w:p w:rsidR="003A719C" w:rsidRPr="00E06C7D" w:rsidRDefault="003A719C" w:rsidP="004A5FA3">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E06C7D">
        <w:rPr>
          <w:rFonts w:ascii="Arial" w:eastAsia="Times New Roman" w:hAnsi="Arial" w:cs="Arial"/>
          <w:color w:val="000000"/>
          <w:sz w:val="24"/>
          <w:szCs w:val="24"/>
          <w:lang w:eastAsia="es-ES"/>
        </w:rPr>
        <w:t>Como s</w:t>
      </w:r>
      <w:r w:rsidR="00F93025" w:rsidRPr="00E06C7D">
        <w:rPr>
          <w:rFonts w:ascii="Arial" w:eastAsia="Times New Roman" w:hAnsi="Arial" w:cs="Arial"/>
          <w:color w:val="000000"/>
          <w:sz w:val="24"/>
          <w:szCs w:val="24"/>
          <w:lang w:eastAsia="es-ES"/>
        </w:rPr>
        <w:t>e desprende de las consideraciones</w:t>
      </w:r>
      <w:r w:rsidRPr="00E06C7D">
        <w:rPr>
          <w:rFonts w:ascii="Arial" w:eastAsia="Times New Roman" w:hAnsi="Arial" w:cs="Arial"/>
          <w:color w:val="000000"/>
          <w:sz w:val="24"/>
          <w:szCs w:val="24"/>
          <w:lang w:eastAsia="es-ES"/>
        </w:rPr>
        <w:t xml:space="preserve"> que anteceden, la obligación de transmisión de los tiempos de radio y televisión, que administra este Instituto para los Procesos Electorales Locales, corresponde a cada una de las estaciones de radio y canales de televisión que, de conformidad con el catálogo respectivo, deban transmitir en dicha entidad.</w:t>
      </w:r>
    </w:p>
    <w:p w:rsidR="003A719C" w:rsidRPr="00E06C7D" w:rsidRDefault="003A719C" w:rsidP="004A5FA3">
      <w:pPr>
        <w:autoSpaceDE w:val="0"/>
        <w:autoSpaceDN w:val="0"/>
        <w:adjustRightInd w:val="0"/>
        <w:spacing w:after="0" w:line="240" w:lineRule="auto"/>
        <w:jc w:val="both"/>
        <w:rPr>
          <w:rFonts w:ascii="Arial" w:hAnsi="Arial" w:cs="Arial"/>
          <w:color w:val="000000"/>
          <w:sz w:val="24"/>
          <w:szCs w:val="24"/>
        </w:rPr>
      </w:pPr>
    </w:p>
    <w:p w:rsidR="003A719C" w:rsidRPr="00E06C7D" w:rsidRDefault="003A719C" w:rsidP="004A5FA3">
      <w:pPr>
        <w:spacing w:after="0" w:line="240" w:lineRule="auto"/>
        <w:ind w:left="567"/>
        <w:jc w:val="both"/>
        <w:rPr>
          <w:rFonts w:ascii="Arial" w:hAnsi="Arial" w:cs="Arial"/>
          <w:sz w:val="24"/>
        </w:rPr>
      </w:pPr>
      <w:r w:rsidRPr="00E06C7D">
        <w:rPr>
          <w:rFonts w:ascii="Arial" w:hAnsi="Arial" w:cs="Arial"/>
          <w:sz w:val="24"/>
        </w:rPr>
        <w:t>En ese sentido, las pautas que por este medio se aprueban son aplicables exclusivamente a las emisoras de radio y canales de televisión</w:t>
      </w:r>
      <w:r w:rsidR="00F93025" w:rsidRPr="00E06C7D">
        <w:rPr>
          <w:rFonts w:ascii="Arial" w:hAnsi="Arial" w:cs="Arial"/>
          <w:sz w:val="24"/>
        </w:rPr>
        <w:t xml:space="preserve"> que, de conformidad con el catálogo señalado en los antecedentes de este Acuerdo, deban cubrir el Proceso Electoral Local en el estado de </w:t>
      </w:r>
      <w:r w:rsidR="001D7602" w:rsidRPr="00E06C7D">
        <w:rPr>
          <w:rFonts w:ascii="Arial" w:hAnsi="Arial" w:cs="Arial"/>
          <w:sz w:val="24"/>
        </w:rPr>
        <w:t>Baja California</w:t>
      </w:r>
      <w:r w:rsidR="00F93025" w:rsidRPr="00E06C7D">
        <w:rPr>
          <w:rFonts w:ascii="Arial" w:hAnsi="Arial" w:cs="Arial"/>
          <w:sz w:val="24"/>
        </w:rPr>
        <w:t>.</w:t>
      </w:r>
      <w:r w:rsidRPr="00E06C7D">
        <w:rPr>
          <w:rFonts w:ascii="Arial" w:hAnsi="Arial" w:cs="Arial"/>
          <w:sz w:val="24"/>
        </w:rPr>
        <w:t xml:space="preserve"> </w:t>
      </w:r>
    </w:p>
    <w:p w:rsidR="003A719C" w:rsidRPr="00E06C7D" w:rsidRDefault="003A719C" w:rsidP="004A5FA3">
      <w:pPr>
        <w:spacing w:after="0" w:line="240" w:lineRule="auto"/>
        <w:ind w:left="567"/>
        <w:jc w:val="both"/>
        <w:rPr>
          <w:rFonts w:ascii="Arial" w:hAnsi="Arial" w:cs="Arial"/>
          <w:sz w:val="24"/>
        </w:rPr>
      </w:pPr>
    </w:p>
    <w:p w:rsidR="003A719C" w:rsidRPr="00E06C7D" w:rsidRDefault="003A719C" w:rsidP="003A719C">
      <w:pPr>
        <w:spacing w:after="0" w:line="240" w:lineRule="auto"/>
        <w:jc w:val="both"/>
        <w:rPr>
          <w:rFonts w:ascii="Arial" w:hAnsi="Arial" w:cs="Arial"/>
          <w:b/>
          <w:sz w:val="24"/>
          <w:szCs w:val="24"/>
        </w:rPr>
      </w:pPr>
      <w:r w:rsidRPr="00E06C7D">
        <w:rPr>
          <w:rFonts w:ascii="Arial" w:hAnsi="Arial" w:cs="Arial"/>
          <w:b/>
          <w:sz w:val="24"/>
          <w:szCs w:val="24"/>
        </w:rPr>
        <w:lastRenderedPageBreak/>
        <w:t>Reglas aplicables para el diseño de los modelos de pauta, de acuerdo con la normatividad aplicable</w:t>
      </w:r>
    </w:p>
    <w:p w:rsidR="003A719C" w:rsidRPr="00E06C7D" w:rsidRDefault="003A719C" w:rsidP="003A719C">
      <w:pPr>
        <w:pStyle w:val="Prrafodelista"/>
        <w:autoSpaceDE w:val="0"/>
        <w:autoSpaceDN w:val="0"/>
        <w:adjustRightInd w:val="0"/>
        <w:spacing w:after="0" w:line="240" w:lineRule="auto"/>
        <w:ind w:left="567"/>
        <w:jc w:val="both"/>
        <w:rPr>
          <w:rFonts w:ascii="Arial" w:hAnsi="Arial" w:cs="Arial"/>
          <w:color w:val="000000"/>
          <w:sz w:val="24"/>
          <w:szCs w:val="24"/>
        </w:rPr>
      </w:pPr>
    </w:p>
    <w:p w:rsidR="000F20C4" w:rsidRPr="00E06C7D" w:rsidRDefault="003A719C" w:rsidP="003A719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 xml:space="preserve">Como lo señalan los artículos 167 numerales 1, 4 y 5, de la Ley General de Instituciones y Procedimientos Electorales en relación con el 15, numeral 1 del reglamento de mérito, el tiempo establecido como derecho de los partidos políticos se distribuirá entre los mismos conforme a lo siguiente: </w:t>
      </w:r>
    </w:p>
    <w:p w:rsidR="000F20C4" w:rsidRPr="00E06C7D" w:rsidRDefault="000F20C4" w:rsidP="000F20C4">
      <w:pPr>
        <w:spacing w:after="0" w:line="240" w:lineRule="auto"/>
        <w:ind w:left="567"/>
        <w:jc w:val="both"/>
        <w:rPr>
          <w:rFonts w:ascii="Arial" w:hAnsi="Arial" w:cs="Arial"/>
          <w:sz w:val="24"/>
          <w:szCs w:val="24"/>
        </w:rPr>
      </w:pPr>
    </w:p>
    <w:p w:rsidR="000F20C4" w:rsidRPr="00E06C7D" w:rsidRDefault="000F20C4" w:rsidP="000F20C4">
      <w:pPr>
        <w:pStyle w:val="Prrafodelista"/>
        <w:numPr>
          <w:ilvl w:val="0"/>
          <w:numId w:val="34"/>
        </w:numPr>
        <w:spacing w:after="0" w:line="240" w:lineRule="auto"/>
        <w:jc w:val="both"/>
        <w:rPr>
          <w:rFonts w:ascii="Arial" w:hAnsi="Arial" w:cs="Arial"/>
          <w:sz w:val="24"/>
          <w:szCs w:val="24"/>
        </w:rPr>
      </w:pPr>
      <w:r w:rsidRPr="00E06C7D">
        <w:rPr>
          <w:rFonts w:ascii="Arial" w:hAnsi="Arial" w:cs="Arial"/>
          <w:sz w:val="24"/>
          <w:szCs w:val="24"/>
        </w:rPr>
        <w:t>T</w:t>
      </w:r>
      <w:r w:rsidR="003A719C" w:rsidRPr="00E06C7D">
        <w:rPr>
          <w:rFonts w:ascii="Arial" w:hAnsi="Arial" w:cs="Arial"/>
          <w:sz w:val="24"/>
          <w:szCs w:val="24"/>
        </w:rPr>
        <w:t xml:space="preserve">reinta por ciento en forma igualitaria </w:t>
      </w:r>
    </w:p>
    <w:p w:rsidR="003A719C" w:rsidRPr="00E06C7D" w:rsidRDefault="000F20C4" w:rsidP="000F20C4">
      <w:pPr>
        <w:pStyle w:val="Prrafodelista"/>
        <w:numPr>
          <w:ilvl w:val="0"/>
          <w:numId w:val="34"/>
        </w:numPr>
        <w:spacing w:after="0" w:line="240" w:lineRule="auto"/>
        <w:jc w:val="both"/>
        <w:rPr>
          <w:rFonts w:ascii="Arial" w:hAnsi="Arial" w:cs="Arial"/>
          <w:sz w:val="24"/>
          <w:szCs w:val="24"/>
        </w:rPr>
      </w:pPr>
      <w:r w:rsidRPr="00E06C7D">
        <w:rPr>
          <w:rFonts w:ascii="Arial" w:hAnsi="Arial" w:cs="Arial"/>
          <w:sz w:val="24"/>
          <w:szCs w:val="24"/>
        </w:rPr>
        <w:t>S</w:t>
      </w:r>
      <w:r w:rsidR="003A719C" w:rsidRPr="00E06C7D">
        <w:rPr>
          <w:rFonts w:ascii="Arial" w:hAnsi="Arial" w:cs="Arial"/>
          <w:sz w:val="24"/>
          <w:szCs w:val="24"/>
        </w:rPr>
        <w:t>etenta por ciento de acuerdo a los resultados de la elección para diputados locales, en lo que respecta a los tiempos disponibles para la precampaña y campaña local.</w:t>
      </w:r>
    </w:p>
    <w:p w:rsidR="003A719C" w:rsidRPr="00E06C7D" w:rsidRDefault="003A719C" w:rsidP="004E2563">
      <w:pPr>
        <w:pStyle w:val="Prrafodelista"/>
        <w:numPr>
          <w:ilvl w:val="0"/>
          <w:numId w:val="34"/>
        </w:numPr>
        <w:spacing w:after="0" w:line="240" w:lineRule="auto"/>
        <w:jc w:val="both"/>
        <w:rPr>
          <w:rFonts w:ascii="Arial" w:hAnsi="Arial" w:cs="Arial"/>
          <w:sz w:val="24"/>
          <w:szCs w:val="24"/>
        </w:rPr>
      </w:pPr>
      <w:r w:rsidRPr="00E06C7D">
        <w:rPr>
          <w:rFonts w:ascii="Arial" w:hAnsi="Arial" w:cs="Arial"/>
          <w:sz w:val="24"/>
          <w:szCs w:val="24"/>
        </w:rPr>
        <w:t>Los partidos políticos de nuevo registro participarán solamente en la distribución del treinta por ciento igualitario.</w:t>
      </w:r>
    </w:p>
    <w:p w:rsidR="004E2563" w:rsidRPr="00E06C7D" w:rsidRDefault="004E2563" w:rsidP="004E2563">
      <w:pPr>
        <w:pStyle w:val="Prrafodelista"/>
        <w:rPr>
          <w:rFonts w:ascii="Arial" w:hAnsi="Arial" w:cs="Arial"/>
          <w:sz w:val="24"/>
          <w:szCs w:val="24"/>
        </w:rPr>
      </w:pPr>
    </w:p>
    <w:p w:rsidR="004E2563" w:rsidRPr="00E06C7D" w:rsidRDefault="004E2563" w:rsidP="004E2563">
      <w:pPr>
        <w:spacing w:after="0" w:line="240" w:lineRule="auto"/>
        <w:jc w:val="both"/>
        <w:rPr>
          <w:rFonts w:ascii="Arial" w:hAnsi="Arial" w:cs="Arial"/>
          <w:b/>
          <w:sz w:val="24"/>
          <w:szCs w:val="24"/>
        </w:rPr>
      </w:pPr>
      <w:r w:rsidRPr="00E06C7D">
        <w:rPr>
          <w:rFonts w:ascii="Arial" w:hAnsi="Arial" w:cs="Arial"/>
          <w:b/>
          <w:sz w:val="24"/>
          <w:szCs w:val="24"/>
        </w:rPr>
        <w:t>Horarios de Transmisión y duración de los promocionales</w:t>
      </w:r>
    </w:p>
    <w:p w:rsidR="003A719C" w:rsidRPr="00E06C7D" w:rsidRDefault="003A719C" w:rsidP="003A719C">
      <w:pPr>
        <w:pStyle w:val="Prrafodelista"/>
        <w:autoSpaceDE w:val="0"/>
        <w:autoSpaceDN w:val="0"/>
        <w:adjustRightInd w:val="0"/>
        <w:spacing w:after="0" w:line="240" w:lineRule="auto"/>
        <w:ind w:left="709" w:hanging="709"/>
        <w:jc w:val="both"/>
        <w:rPr>
          <w:rFonts w:ascii="Arial" w:hAnsi="Arial" w:cs="Arial"/>
          <w:sz w:val="24"/>
          <w:szCs w:val="24"/>
        </w:rPr>
      </w:pPr>
    </w:p>
    <w:p w:rsidR="003A719C" w:rsidRPr="00E06C7D" w:rsidRDefault="003A719C" w:rsidP="003A719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Los artículos 167, numeral 6 de la Ley General de Instituciones y Procedimientos Electorales y 14, numeral 1 del Reglamento de Radio y Televisión en Materia Electoral, señalan que los mensajes de los partidos políticos, podrán tener una duración de treinta segundos, uno y dos minutos, sin fracciones, en el entendido de que todos los partidos políticos se sujetarán a las mismas unidades acordadas. En ese tenor, el Comité de Radio y Televisión acordó que la duración</w:t>
      </w:r>
      <w:r w:rsidR="004E2563" w:rsidRPr="00E06C7D">
        <w:rPr>
          <w:rFonts w:ascii="Arial" w:hAnsi="Arial" w:cs="Arial"/>
          <w:sz w:val="24"/>
          <w:szCs w:val="24"/>
        </w:rPr>
        <w:t xml:space="preserve"> de los mensajes </w:t>
      </w:r>
      <w:r w:rsidR="0018433E" w:rsidRPr="00E06C7D">
        <w:rPr>
          <w:rFonts w:ascii="Arial" w:hAnsi="Arial" w:cs="Arial"/>
          <w:sz w:val="24"/>
          <w:szCs w:val="24"/>
        </w:rPr>
        <w:t>será</w:t>
      </w:r>
      <w:r w:rsidRPr="00E06C7D">
        <w:rPr>
          <w:rFonts w:ascii="Arial" w:hAnsi="Arial" w:cs="Arial"/>
          <w:sz w:val="24"/>
          <w:szCs w:val="24"/>
        </w:rPr>
        <w:t xml:space="preserve"> de treinta segundos.</w:t>
      </w:r>
    </w:p>
    <w:p w:rsidR="003A719C" w:rsidRPr="00E06C7D" w:rsidRDefault="003A719C" w:rsidP="004E2563">
      <w:pPr>
        <w:autoSpaceDE w:val="0"/>
        <w:autoSpaceDN w:val="0"/>
        <w:adjustRightInd w:val="0"/>
        <w:spacing w:after="0" w:line="240" w:lineRule="auto"/>
        <w:jc w:val="both"/>
        <w:rPr>
          <w:rFonts w:ascii="Arial" w:hAnsi="Arial" w:cs="Arial"/>
          <w:sz w:val="24"/>
          <w:szCs w:val="24"/>
        </w:rPr>
      </w:pPr>
    </w:p>
    <w:p w:rsidR="003A719C" w:rsidRPr="00E06C7D" w:rsidRDefault="003A719C" w:rsidP="003A719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En ese tenor los artículos 41, base III, apartado A, inciso d) de la Constitución Federal; 165, numeral 2; y 166 de la Ley General de Instituciones y Procedimientos El</w:t>
      </w:r>
      <w:r w:rsidR="004E2563" w:rsidRPr="00E06C7D">
        <w:rPr>
          <w:rFonts w:ascii="Arial" w:hAnsi="Arial" w:cs="Arial"/>
          <w:sz w:val="24"/>
          <w:szCs w:val="24"/>
        </w:rPr>
        <w:t>ectorales; y 12, numerales 1 y 2 del R</w:t>
      </w:r>
      <w:r w:rsidRPr="00E06C7D">
        <w:rPr>
          <w:rFonts w:ascii="Arial" w:hAnsi="Arial" w:cs="Arial"/>
          <w:sz w:val="24"/>
          <w:szCs w:val="24"/>
        </w:rPr>
        <w:t>eglamento de la materia, señalan que las transmisiones deben hacerse en el horario comprendido entre las 6:00 y las 24:00 horas, a razón de dos a tres minutos por hora de transmisión. En todo caso, en las estaciones o canales que transmitan menos horas de las referidas se utilizarán tres minutos por cada hora de transmisión.</w:t>
      </w:r>
    </w:p>
    <w:p w:rsidR="003A719C" w:rsidRPr="00E06C7D" w:rsidRDefault="003A719C" w:rsidP="003A719C">
      <w:pPr>
        <w:pStyle w:val="Prrafodelista"/>
        <w:autoSpaceDE w:val="0"/>
        <w:autoSpaceDN w:val="0"/>
        <w:adjustRightInd w:val="0"/>
        <w:spacing w:after="0" w:line="240" w:lineRule="auto"/>
        <w:ind w:left="709" w:hanging="709"/>
        <w:rPr>
          <w:rFonts w:cs="Arial"/>
          <w:color w:val="000000"/>
        </w:rPr>
      </w:pPr>
    </w:p>
    <w:p w:rsidR="004E2563" w:rsidRPr="00E06C7D" w:rsidRDefault="004E2563" w:rsidP="003A719C">
      <w:pPr>
        <w:pStyle w:val="Prrafodelista"/>
        <w:autoSpaceDE w:val="0"/>
        <w:autoSpaceDN w:val="0"/>
        <w:adjustRightInd w:val="0"/>
        <w:spacing w:after="0" w:line="240" w:lineRule="auto"/>
        <w:ind w:left="709" w:hanging="709"/>
        <w:rPr>
          <w:rFonts w:ascii="Arial" w:hAnsi="Arial" w:cs="Arial"/>
          <w:b/>
          <w:color w:val="000000"/>
          <w:sz w:val="24"/>
        </w:rPr>
      </w:pPr>
      <w:r w:rsidRPr="00E06C7D">
        <w:rPr>
          <w:rFonts w:ascii="Arial" w:hAnsi="Arial" w:cs="Arial"/>
          <w:b/>
          <w:color w:val="000000"/>
          <w:sz w:val="24"/>
        </w:rPr>
        <w:t>Reglas de optimización de mensajes</w:t>
      </w:r>
    </w:p>
    <w:p w:rsidR="004E2563" w:rsidRPr="00E06C7D" w:rsidRDefault="004E2563" w:rsidP="003A719C">
      <w:pPr>
        <w:pStyle w:val="Prrafodelista"/>
        <w:autoSpaceDE w:val="0"/>
        <w:autoSpaceDN w:val="0"/>
        <w:adjustRightInd w:val="0"/>
        <w:spacing w:after="0" w:line="240" w:lineRule="auto"/>
        <w:ind w:left="709" w:hanging="709"/>
        <w:rPr>
          <w:rFonts w:cs="Arial"/>
          <w:color w:val="000000"/>
        </w:rPr>
      </w:pPr>
    </w:p>
    <w:p w:rsidR="00937526" w:rsidRPr="00E06C7D" w:rsidRDefault="00937526" w:rsidP="003A719C">
      <w:pPr>
        <w:numPr>
          <w:ilvl w:val="0"/>
          <w:numId w:val="2"/>
        </w:numPr>
        <w:spacing w:after="0" w:line="240" w:lineRule="auto"/>
        <w:ind w:left="567" w:hanging="567"/>
        <w:jc w:val="both"/>
        <w:rPr>
          <w:rFonts w:ascii="Arial" w:hAnsi="Arial" w:cs="Arial"/>
          <w:spacing w:val="-2"/>
          <w:sz w:val="24"/>
          <w:szCs w:val="24"/>
        </w:rPr>
      </w:pPr>
      <w:r w:rsidRPr="00E06C7D">
        <w:rPr>
          <w:rFonts w:ascii="Arial" w:hAnsi="Arial" w:cs="Arial"/>
          <w:spacing w:val="-2"/>
          <w:sz w:val="24"/>
          <w:szCs w:val="24"/>
        </w:rPr>
        <w:t>Conforme a lo establecido en</w:t>
      </w:r>
      <w:r w:rsidR="003A719C" w:rsidRPr="00E06C7D">
        <w:rPr>
          <w:rFonts w:ascii="Arial" w:hAnsi="Arial" w:cs="Arial"/>
          <w:spacing w:val="-2"/>
          <w:sz w:val="24"/>
          <w:szCs w:val="24"/>
        </w:rPr>
        <w:t xml:space="preserve"> el artículo 15, numerales 11 y 12 del Reglamento de Radio y Televisión en Materia Electoral, en el supuesto que existan fracciones sobrantes, éstas serán entregadas al Instituto para efectos de lo previsto en el artículo 168, numeral 5 de la Ley General de Instituciones y Procedimientos Electorales. </w:t>
      </w:r>
    </w:p>
    <w:p w:rsidR="00937526" w:rsidRPr="00E06C7D" w:rsidRDefault="00937526" w:rsidP="00937526">
      <w:pPr>
        <w:spacing w:after="0" w:line="240" w:lineRule="auto"/>
        <w:ind w:left="567"/>
        <w:jc w:val="both"/>
        <w:rPr>
          <w:rFonts w:ascii="Arial" w:hAnsi="Arial" w:cs="Arial"/>
          <w:spacing w:val="-2"/>
          <w:sz w:val="24"/>
          <w:szCs w:val="24"/>
        </w:rPr>
      </w:pPr>
    </w:p>
    <w:p w:rsidR="003A719C" w:rsidRPr="00E06C7D" w:rsidRDefault="003A719C" w:rsidP="00937526">
      <w:pPr>
        <w:spacing w:after="0" w:line="240" w:lineRule="auto"/>
        <w:ind w:left="567"/>
        <w:jc w:val="both"/>
        <w:rPr>
          <w:rFonts w:ascii="Arial" w:hAnsi="Arial" w:cs="Arial"/>
          <w:spacing w:val="-2"/>
          <w:sz w:val="24"/>
          <w:szCs w:val="24"/>
        </w:rPr>
      </w:pPr>
      <w:r w:rsidRPr="00E06C7D">
        <w:rPr>
          <w:rFonts w:ascii="Arial" w:hAnsi="Arial" w:cs="Arial"/>
          <w:spacing w:val="-2"/>
          <w:sz w:val="24"/>
          <w:szCs w:val="24"/>
        </w:rPr>
        <w:lastRenderedPageBreak/>
        <w:t>Las fracciones sobrantes no podrán ser redondeadas, transferibles ni acumulables entre los partidos políticos, candidatos independientes y/o coaliciones participantes, salvo cuando el tiempo sobrante de la asignación sea optimizado, en la medida y hasta que dicho sobrante permita incrementar el número de mensajes de forma igualitaria a todos los part</w:t>
      </w:r>
      <w:r w:rsidR="00937526" w:rsidRPr="00E06C7D">
        <w:rPr>
          <w:rFonts w:ascii="Arial" w:hAnsi="Arial" w:cs="Arial"/>
          <w:spacing w:val="-2"/>
          <w:sz w:val="24"/>
          <w:szCs w:val="24"/>
        </w:rPr>
        <w:t xml:space="preserve">idos, candidatos </w:t>
      </w:r>
      <w:r w:rsidRPr="00E06C7D">
        <w:rPr>
          <w:rFonts w:ascii="Arial" w:hAnsi="Arial" w:cs="Arial"/>
          <w:spacing w:val="-2"/>
          <w:sz w:val="24"/>
          <w:szCs w:val="24"/>
        </w:rPr>
        <w:t>o coaliciones contendientes.</w:t>
      </w:r>
    </w:p>
    <w:p w:rsidR="003A719C" w:rsidRPr="00E06C7D" w:rsidRDefault="003A719C" w:rsidP="003A719C">
      <w:pPr>
        <w:spacing w:after="0" w:line="240" w:lineRule="auto"/>
        <w:ind w:left="709" w:hanging="709"/>
        <w:jc w:val="both"/>
        <w:rPr>
          <w:rFonts w:ascii="Arial" w:hAnsi="Arial" w:cs="Arial"/>
          <w:sz w:val="24"/>
          <w:szCs w:val="24"/>
        </w:rPr>
      </w:pPr>
    </w:p>
    <w:p w:rsidR="003A719C" w:rsidRPr="00E06C7D" w:rsidRDefault="003A719C" w:rsidP="003A719C">
      <w:pPr>
        <w:spacing w:line="240" w:lineRule="auto"/>
        <w:ind w:left="567"/>
        <w:jc w:val="both"/>
        <w:rPr>
          <w:rFonts w:ascii="Arial" w:hAnsi="Arial" w:cs="Arial"/>
          <w:sz w:val="24"/>
          <w:szCs w:val="24"/>
        </w:rPr>
      </w:pPr>
      <w:r w:rsidRPr="00E06C7D">
        <w:rPr>
          <w:rFonts w:ascii="Arial" w:hAnsi="Arial" w:cs="Arial"/>
          <w:sz w:val="24"/>
          <w:szCs w:val="24"/>
        </w:rPr>
        <w:t>Para dichos efectos, los mensajes sobrantes que puedan ser objeto de optimización, previo a su reasignación al Instituto, serán el resultado de sumar las fracciones de mensajes tanto por el principio igualitario como por el proporcional. La asignación del resultado de la optimización deberá aplicarse al porcentaje igualitario al que tienen derecho a recibir los partidos políticos.</w:t>
      </w:r>
    </w:p>
    <w:p w:rsidR="00937526" w:rsidRPr="00E06C7D" w:rsidRDefault="00937526" w:rsidP="003A719C">
      <w:pPr>
        <w:spacing w:line="240" w:lineRule="auto"/>
        <w:ind w:left="567"/>
        <w:jc w:val="both"/>
        <w:rPr>
          <w:rFonts w:ascii="Arial" w:hAnsi="Arial" w:cs="Arial"/>
          <w:sz w:val="24"/>
          <w:szCs w:val="24"/>
        </w:rPr>
      </w:pPr>
    </w:p>
    <w:p w:rsidR="00937526" w:rsidRPr="00E06C7D" w:rsidRDefault="00937526" w:rsidP="0039473F">
      <w:pPr>
        <w:spacing w:line="240" w:lineRule="auto"/>
        <w:ind w:left="567"/>
        <w:jc w:val="both"/>
        <w:rPr>
          <w:rFonts w:ascii="Arial" w:hAnsi="Arial" w:cs="Arial"/>
          <w:b/>
          <w:sz w:val="24"/>
          <w:szCs w:val="24"/>
        </w:rPr>
      </w:pPr>
      <w:r w:rsidRPr="00E06C7D">
        <w:rPr>
          <w:rFonts w:ascii="Arial" w:hAnsi="Arial" w:cs="Arial"/>
          <w:b/>
          <w:sz w:val="24"/>
          <w:szCs w:val="24"/>
        </w:rPr>
        <w:t>Porcentaje mínimo de votos para el acceso a tiempo en radio y televisión</w:t>
      </w:r>
    </w:p>
    <w:p w:rsidR="00937526" w:rsidRPr="00E06C7D" w:rsidRDefault="00937526" w:rsidP="00C749F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Los artículos 178</w:t>
      </w:r>
      <w:r w:rsidR="00C749FC" w:rsidRPr="00E06C7D">
        <w:rPr>
          <w:rFonts w:ascii="Arial" w:hAnsi="Arial" w:cs="Arial"/>
          <w:sz w:val="24"/>
          <w:szCs w:val="24"/>
        </w:rPr>
        <w:t>, numeral 2</w:t>
      </w:r>
      <w:r w:rsidRPr="00E06C7D">
        <w:rPr>
          <w:rFonts w:ascii="Arial" w:hAnsi="Arial" w:cs="Arial"/>
          <w:sz w:val="24"/>
          <w:szCs w:val="24"/>
        </w:rPr>
        <w:t xml:space="preserve"> de la Ley General y 29, numeral 4 del Reglamento de Radio y Televisión, señalan que los partidos políticos nacionales que, en la entidad federativa de que se trate, no hubiesen obtenido en la elección para diputados locales inmediata anterior el porcentaje mínimo de votos para tener derecho a las prerrogativas o los partidos políticos con registro local obtenido para la elección de que se trate, tendrán derecho a la prerrogativa de radio y televisión para campañas locales solamente en la parte que deba distribuirse en forma igualitaria. </w:t>
      </w:r>
    </w:p>
    <w:p w:rsidR="0039473F" w:rsidRPr="00E06C7D" w:rsidRDefault="0039473F" w:rsidP="0039473F">
      <w:pPr>
        <w:spacing w:after="0" w:line="240" w:lineRule="auto"/>
        <w:ind w:left="567"/>
        <w:jc w:val="both"/>
        <w:rPr>
          <w:rFonts w:ascii="Arial" w:hAnsi="Arial" w:cs="Arial"/>
          <w:sz w:val="24"/>
          <w:szCs w:val="24"/>
        </w:rPr>
      </w:pPr>
    </w:p>
    <w:p w:rsidR="0039473F" w:rsidRPr="00E06C7D" w:rsidRDefault="0039473F" w:rsidP="00C749F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Atendiendo a lo dispuesto por el artículo 116, fracción IV, inciso f) de la Constitución Política de los Estados Unidos Mexicanos, 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w:t>
      </w:r>
      <w:r w:rsidR="00DA5D01" w:rsidRPr="00E06C7D">
        <w:rPr>
          <w:rFonts w:ascii="Arial" w:hAnsi="Arial" w:cs="Arial"/>
          <w:sz w:val="24"/>
          <w:szCs w:val="24"/>
        </w:rPr>
        <w:t xml:space="preserve">cipen en las elecciones locales. De ahí que el porcentaje mínimo para que los partidos políticos en el estado de </w:t>
      </w:r>
      <w:r w:rsidR="001D7602" w:rsidRPr="00E06C7D">
        <w:rPr>
          <w:rFonts w:ascii="Arial" w:hAnsi="Arial" w:cs="Arial"/>
          <w:sz w:val="24"/>
          <w:szCs w:val="24"/>
        </w:rPr>
        <w:t>Baja California</w:t>
      </w:r>
      <w:r w:rsidR="00DA5D01" w:rsidRPr="00E06C7D">
        <w:rPr>
          <w:rFonts w:ascii="Arial" w:hAnsi="Arial" w:cs="Arial"/>
          <w:sz w:val="24"/>
          <w:szCs w:val="24"/>
        </w:rPr>
        <w:t xml:space="preserve"> tengan derecho a la prerrogativa de tiempo del Estado en radio y televisión, sea al menos el tres por ciento de la votación válida emitida en la elección ordinaria inmediata anterior.</w:t>
      </w:r>
    </w:p>
    <w:p w:rsidR="00937526" w:rsidRPr="00E06C7D" w:rsidRDefault="00937526" w:rsidP="00937526">
      <w:pPr>
        <w:spacing w:after="0" w:line="240" w:lineRule="auto"/>
        <w:ind w:left="567"/>
        <w:jc w:val="both"/>
        <w:rPr>
          <w:rFonts w:ascii="Arial" w:hAnsi="Arial" w:cs="Arial"/>
          <w:sz w:val="24"/>
          <w:szCs w:val="24"/>
        </w:rPr>
      </w:pPr>
    </w:p>
    <w:p w:rsidR="00854CA9" w:rsidRPr="00E06C7D" w:rsidRDefault="00DA2E62" w:rsidP="00342A68">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 xml:space="preserve">Con base en los resultados de la elección inmediata anterior de diputados locales por el principio de mayoría relativa, en el estado de </w:t>
      </w:r>
      <w:r w:rsidR="001D7602" w:rsidRPr="00E06C7D">
        <w:rPr>
          <w:rFonts w:ascii="Arial" w:hAnsi="Arial" w:cs="Arial"/>
          <w:sz w:val="24"/>
          <w:szCs w:val="24"/>
        </w:rPr>
        <w:t>Baja California</w:t>
      </w:r>
      <w:r w:rsidRPr="00E06C7D">
        <w:rPr>
          <w:rFonts w:ascii="Arial" w:hAnsi="Arial" w:cs="Arial"/>
          <w:sz w:val="24"/>
          <w:szCs w:val="24"/>
        </w:rPr>
        <w:t>, considerando únicamente la votación válida emitida, es decir, descontando los votos nulos, los votos emitidos a fav</w:t>
      </w:r>
      <w:r w:rsidR="004060EF" w:rsidRPr="00E06C7D">
        <w:rPr>
          <w:rFonts w:ascii="Arial" w:hAnsi="Arial" w:cs="Arial"/>
          <w:sz w:val="24"/>
          <w:szCs w:val="24"/>
        </w:rPr>
        <w:t>o</w:t>
      </w:r>
      <w:r w:rsidR="00342A68" w:rsidRPr="00E06C7D">
        <w:rPr>
          <w:rFonts w:ascii="Arial" w:hAnsi="Arial" w:cs="Arial"/>
          <w:sz w:val="24"/>
          <w:szCs w:val="24"/>
        </w:rPr>
        <w:t>r de candidatos no registrados, así como</w:t>
      </w:r>
      <w:r w:rsidR="004060EF" w:rsidRPr="00E06C7D">
        <w:rPr>
          <w:rFonts w:ascii="Arial" w:hAnsi="Arial" w:cs="Arial"/>
          <w:sz w:val="24"/>
          <w:szCs w:val="24"/>
        </w:rPr>
        <w:t xml:space="preserve"> la votación de</w:t>
      </w:r>
      <w:r w:rsidRPr="00E06C7D">
        <w:rPr>
          <w:rFonts w:ascii="Arial" w:hAnsi="Arial" w:cs="Arial"/>
          <w:sz w:val="24"/>
          <w:szCs w:val="24"/>
        </w:rPr>
        <w:t xml:space="preserve"> los partidos políticos que perdier</w:t>
      </w:r>
      <w:r w:rsidR="00342A68" w:rsidRPr="00E06C7D">
        <w:rPr>
          <w:rFonts w:ascii="Arial" w:hAnsi="Arial" w:cs="Arial"/>
          <w:sz w:val="24"/>
          <w:szCs w:val="24"/>
        </w:rPr>
        <w:t>on su registro y</w:t>
      </w:r>
      <w:r w:rsidR="00A77A36" w:rsidRPr="00E06C7D">
        <w:rPr>
          <w:rFonts w:ascii="Arial" w:hAnsi="Arial" w:cs="Arial"/>
          <w:sz w:val="24"/>
          <w:szCs w:val="24"/>
        </w:rPr>
        <w:t xml:space="preserve"> aquéllos que</w:t>
      </w:r>
      <w:r w:rsidR="00342A68" w:rsidRPr="00E06C7D">
        <w:rPr>
          <w:rFonts w:ascii="Arial" w:hAnsi="Arial" w:cs="Arial"/>
          <w:sz w:val="24"/>
          <w:szCs w:val="24"/>
        </w:rPr>
        <w:t xml:space="preserve"> no tienen derecho a prerrogativas,</w:t>
      </w:r>
      <w:r w:rsidR="004060EF" w:rsidRPr="00E06C7D">
        <w:rPr>
          <w:rFonts w:ascii="Arial" w:hAnsi="Arial" w:cs="Arial"/>
          <w:sz w:val="24"/>
          <w:szCs w:val="24"/>
        </w:rPr>
        <w:t xml:space="preserve"> se determina el nivel de participación en la parte relativa al setenta por ciento, que es el siguiente</w:t>
      </w:r>
      <w:r w:rsidR="003A719C" w:rsidRPr="00E06C7D">
        <w:rPr>
          <w:rFonts w:ascii="Arial" w:hAnsi="Arial" w:cs="Arial"/>
          <w:sz w:val="24"/>
          <w:szCs w:val="24"/>
        </w:rPr>
        <w:t>:</w:t>
      </w:r>
    </w:p>
    <w:p w:rsidR="00854CA9" w:rsidRPr="00E06C7D" w:rsidRDefault="00854CA9" w:rsidP="00854CA9">
      <w:pPr>
        <w:spacing w:after="0" w:line="240" w:lineRule="auto"/>
        <w:jc w:val="both"/>
        <w:rPr>
          <w:rFonts w:ascii="Arial" w:hAnsi="Arial" w:cs="Arial"/>
          <w:sz w:val="24"/>
          <w:szCs w:val="24"/>
        </w:rPr>
      </w:pPr>
    </w:p>
    <w:tbl>
      <w:tblPr>
        <w:tblW w:w="6040" w:type="dxa"/>
        <w:jc w:val="center"/>
        <w:tblCellMar>
          <w:left w:w="70" w:type="dxa"/>
          <w:right w:w="70" w:type="dxa"/>
        </w:tblCellMar>
        <w:tblLook w:val="04A0" w:firstRow="1" w:lastRow="0" w:firstColumn="1" w:lastColumn="0" w:noHBand="0" w:noVBand="1"/>
      </w:tblPr>
      <w:tblGrid>
        <w:gridCol w:w="3860"/>
        <w:gridCol w:w="2180"/>
      </w:tblGrid>
      <w:tr w:rsidR="00342A68" w:rsidRPr="00E06C7D" w:rsidTr="00054AFE">
        <w:trPr>
          <w:trHeight w:val="1005"/>
          <w:tblHeader/>
          <w:jc w:val="center"/>
        </w:trPr>
        <w:tc>
          <w:tcPr>
            <w:tcW w:w="6040" w:type="dxa"/>
            <w:gridSpan w:val="2"/>
            <w:tcBorders>
              <w:top w:val="single" w:sz="4" w:space="0" w:color="auto"/>
              <w:left w:val="single" w:sz="4" w:space="0" w:color="auto"/>
              <w:bottom w:val="single" w:sz="4" w:space="0" w:color="auto"/>
              <w:right w:val="single" w:sz="4" w:space="0" w:color="000000"/>
            </w:tcBorders>
            <w:shd w:val="clear" w:color="000000" w:fill="C00000"/>
            <w:vAlign w:val="center"/>
            <w:hideMark/>
          </w:tcPr>
          <w:p w:rsidR="00342A68" w:rsidRPr="00E06C7D" w:rsidRDefault="00342A68" w:rsidP="00342A68">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lastRenderedPageBreak/>
              <w:t>PORCENTAJE DE VOTACIÓN OBTENIDA POR PARTIDO POLÍTICO EN LA ELECCIÓN DE DIPUTADOS LOCALES DE MAYORÍA RELATIVA INMEDIATA ANTERIOR</w:t>
            </w:r>
          </w:p>
        </w:tc>
      </w:tr>
      <w:tr w:rsidR="00342A68" w:rsidRPr="00E06C7D" w:rsidTr="00342A68">
        <w:trPr>
          <w:trHeight w:val="390"/>
          <w:jc w:val="center"/>
        </w:trPr>
        <w:tc>
          <w:tcPr>
            <w:tcW w:w="3860" w:type="dxa"/>
            <w:tcBorders>
              <w:top w:val="nil"/>
              <w:left w:val="single" w:sz="4" w:space="0" w:color="auto"/>
              <w:bottom w:val="single" w:sz="4" w:space="0" w:color="auto"/>
              <w:right w:val="single" w:sz="4" w:space="0" w:color="auto"/>
            </w:tcBorders>
            <w:shd w:val="clear" w:color="000000" w:fill="F2F2F2"/>
            <w:vAlign w:val="center"/>
            <w:hideMark/>
          </w:tcPr>
          <w:p w:rsidR="00342A68" w:rsidRPr="00E06C7D" w:rsidRDefault="00342A68" w:rsidP="00342A68">
            <w:pPr>
              <w:spacing w:after="0" w:line="240" w:lineRule="auto"/>
              <w:jc w:val="center"/>
              <w:rPr>
                <w:rFonts w:ascii="Arial" w:eastAsia="Times New Roman" w:hAnsi="Arial" w:cs="Arial"/>
                <w:b/>
                <w:bCs/>
                <w:sz w:val="20"/>
                <w:szCs w:val="20"/>
                <w:lang w:eastAsia="es-MX"/>
              </w:rPr>
            </w:pPr>
            <w:r w:rsidRPr="00E06C7D">
              <w:rPr>
                <w:rFonts w:ascii="Arial" w:eastAsia="Times New Roman" w:hAnsi="Arial" w:cs="Arial"/>
                <w:b/>
                <w:bCs/>
                <w:sz w:val="20"/>
                <w:szCs w:val="20"/>
                <w:lang w:eastAsia="es-MX"/>
              </w:rPr>
              <w:t>Partido Político</w:t>
            </w:r>
          </w:p>
        </w:tc>
        <w:tc>
          <w:tcPr>
            <w:tcW w:w="2180" w:type="dxa"/>
            <w:tcBorders>
              <w:top w:val="nil"/>
              <w:left w:val="nil"/>
              <w:bottom w:val="single" w:sz="4" w:space="0" w:color="auto"/>
              <w:right w:val="single" w:sz="4" w:space="0" w:color="auto"/>
            </w:tcBorders>
            <w:shd w:val="clear" w:color="000000" w:fill="F2F2F2"/>
            <w:vAlign w:val="center"/>
            <w:hideMark/>
          </w:tcPr>
          <w:p w:rsidR="00342A68" w:rsidRPr="00E06C7D" w:rsidRDefault="00342A68" w:rsidP="00342A68">
            <w:pPr>
              <w:spacing w:after="0" w:line="240" w:lineRule="auto"/>
              <w:jc w:val="center"/>
              <w:rPr>
                <w:rFonts w:ascii="Arial" w:eastAsia="Times New Roman" w:hAnsi="Arial" w:cs="Arial"/>
                <w:b/>
                <w:bCs/>
                <w:sz w:val="20"/>
                <w:szCs w:val="20"/>
                <w:lang w:eastAsia="es-MX"/>
              </w:rPr>
            </w:pPr>
            <w:r w:rsidRPr="00E06C7D">
              <w:rPr>
                <w:rFonts w:ascii="Arial" w:eastAsia="Times New Roman" w:hAnsi="Arial" w:cs="Arial"/>
                <w:b/>
                <w:bCs/>
                <w:sz w:val="20"/>
                <w:szCs w:val="20"/>
                <w:lang w:eastAsia="es-MX"/>
              </w:rPr>
              <w:t>Porcentaje</w:t>
            </w:r>
          </w:p>
        </w:tc>
      </w:tr>
      <w:tr w:rsidR="00342A68" w:rsidRPr="00E06C7D" w:rsidTr="00342A68">
        <w:trPr>
          <w:trHeight w:val="495"/>
          <w:jc w:val="center"/>
        </w:trPr>
        <w:tc>
          <w:tcPr>
            <w:tcW w:w="3860" w:type="dxa"/>
            <w:tcBorders>
              <w:top w:val="nil"/>
              <w:left w:val="single" w:sz="4" w:space="0" w:color="auto"/>
              <w:bottom w:val="single" w:sz="4" w:space="0" w:color="auto"/>
              <w:right w:val="single" w:sz="4" w:space="0" w:color="auto"/>
            </w:tcBorders>
            <w:shd w:val="clear" w:color="000000" w:fill="D9D9D9"/>
            <w:noWrap/>
            <w:vAlign w:val="center"/>
            <w:hideMark/>
          </w:tcPr>
          <w:p w:rsidR="00342A68" w:rsidRPr="00E06C7D" w:rsidRDefault="00342A68" w:rsidP="00342A68">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Partido Acción Nacional</w:t>
            </w:r>
          </w:p>
        </w:tc>
        <w:tc>
          <w:tcPr>
            <w:tcW w:w="2180" w:type="dxa"/>
            <w:tcBorders>
              <w:top w:val="nil"/>
              <w:left w:val="nil"/>
              <w:bottom w:val="single" w:sz="4" w:space="0" w:color="auto"/>
              <w:right w:val="single" w:sz="4" w:space="0" w:color="auto"/>
            </w:tcBorders>
            <w:shd w:val="clear" w:color="000000" w:fill="D9D9D9"/>
            <w:vAlign w:val="center"/>
            <w:hideMark/>
          </w:tcPr>
          <w:p w:rsidR="00342A68" w:rsidRPr="00E06C7D" w:rsidRDefault="00342A68" w:rsidP="00342A68">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36.21%</w:t>
            </w:r>
          </w:p>
        </w:tc>
      </w:tr>
      <w:tr w:rsidR="00342A68" w:rsidRPr="00E06C7D" w:rsidTr="00342A68">
        <w:trPr>
          <w:trHeight w:val="495"/>
          <w:jc w:val="center"/>
        </w:trPr>
        <w:tc>
          <w:tcPr>
            <w:tcW w:w="3860" w:type="dxa"/>
            <w:tcBorders>
              <w:top w:val="nil"/>
              <w:left w:val="single" w:sz="4" w:space="0" w:color="auto"/>
              <w:bottom w:val="single" w:sz="4" w:space="0" w:color="auto"/>
              <w:right w:val="single" w:sz="4" w:space="0" w:color="auto"/>
            </w:tcBorders>
            <w:shd w:val="clear" w:color="000000" w:fill="F2F2F2"/>
            <w:noWrap/>
            <w:vAlign w:val="center"/>
            <w:hideMark/>
          </w:tcPr>
          <w:p w:rsidR="00342A68" w:rsidRPr="00E06C7D" w:rsidRDefault="00342A68" w:rsidP="00342A68">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Partido Revolucionario Institucional</w:t>
            </w:r>
          </w:p>
        </w:tc>
        <w:tc>
          <w:tcPr>
            <w:tcW w:w="2180" w:type="dxa"/>
            <w:tcBorders>
              <w:top w:val="nil"/>
              <w:left w:val="nil"/>
              <w:bottom w:val="single" w:sz="4" w:space="0" w:color="auto"/>
              <w:right w:val="single" w:sz="4" w:space="0" w:color="auto"/>
            </w:tcBorders>
            <w:shd w:val="clear" w:color="000000" w:fill="F2F2F2"/>
            <w:vAlign w:val="center"/>
            <w:hideMark/>
          </w:tcPr>
          <w:p w:rsidR="00342A68" w:rsidRPr="00E06C7D" w:rsidRDefault="00342A68" w:rsidP="00342A68">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21.75%</w:t>
            </w:r>
          </w:p>
        </w:tc>
      </w:tr>
      <w:tr w:rsidR="00342A68" w:rsidRPr="00E06C7D" w:rsidTr="00342A68">
        <w:trPr>
          <w:trHeight w:val="495"/>
          <w:jc w:val="center"/>
        </w:trPr>
        <w:tc>
          <w:tcPr>
            <w:tcW w:w="3860" w:type="dxa"/>
            <w:tcBorders>
              <w:top w:val="nil"/>
              <w:left w:val="single" w:sz="4" w:space="0" w:color="auto"/>
              <w:bottom w:val="single" w:sz="4" w:space="0" w:color="auto"/>
              <w:right w:val="single" w:sz="4" w:space="0" w:color="auto"/>
            </w:tcBorders>
            <w:shd w:val="clear" w:color="000000" w:fill="D9D9D9"/>
            <w:noWrap/>
            <w:vAlign w:val="center"/>
            <w:hideMark/>
          </w:tcPr>
          <w:p w:rsidR="00342A68" w:rsidRPr="00E06C7D" w:rsidRDefault="00342A68" w:rsidP="00342A68">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Partido de la Revolución Democrática</w:t>
            </w:r>
          </w:p>
        </w:tc>
        <w:tc>
          <w:tcPr>
            <w:tcW w:w="2180" w:type="dxa"/>
            <w:tcBorders>
              <w:top w:val="nil"/>
              <w:left w:val="nil"/>
              <w:bottom w:val="single" w:sz="4" w:space="0" w:color="auto"/>
              <w:right w:val="single" w:sz="4" w:space="0" w:color="auto"/>
            </w:tcBorders>
            <w:shd w:val="clear" w:color="000000" w:fill="D9D9D9"/>
            <w:vAlign w:val="center"/>
            <w:hideMark/>
          </w:tcPr>
          <w:p w:rsidR="00342A68" w:rsidRPr="00E06C7D" w:rsidRDefault="00342A68" w:rsidP="00342A68">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3.72%</w:t>
            </w:r>
          </w:p>
        </w:tc>
      </w:tr>
      <w:tr w:rsidR="00342A68" w:rsidRPr="00E06C7D" w:rsidTr="00342A68">
        <w:trPr>
          <w:trHeight w:val="495"/>
          <w:jc w:val="center"/>
        </w:trPr>
        <w:tc>
          <w:tcPr>
            <w:tcW w:w="3860" w:type="dxa"/>
            <w:tcBorders>
              <w:top w:val="nil"/>
              <w:left w:val="single" w:sz="4" w:space="0" w:color="auto"/>
              <w:bottom w:val="single" w:sz="4" w:space="0" w:color="auto"/>
              <w:right w:val="single" w:sz="4" w:space="0" w:color="auto"/>
            </w:tcBorders>
            <w:shd w:val="clear" w:color="000000" w:fill="F2F2F2"/>
            <w:noWrap/>
            <w:vAlign w:val="center"/>
            <w:hideMark/>
          </w:tcPr>
          <w:p w:rsidR="00342A68" w:rsidRPr="00E06C7D" w:rsidRDefault="00342A68" w:rsidP="00342A68">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Movimiento Ciudadano</w:t>
            </w:r>
          </w:p>
        </w:tc>
        <w:tc>
          <w:tcPr>
            <w:tcW w:w="2180" w:type="dxa"/>
            <w:tcBorders>
              <w:top w:val="nil"/>
              <w:left w:val="nil"/>
              <w:bottom w:val="single" w:sz="4" w:space="0" w:color="auto"/>
              <w:right w:val="single" w:sz="4" w:space="0" w:color="auto"/>
            </w:tcBorders>
            <w:shd w:val="clear" w:color="000000" w:fill="F2F2F2"/>
            <w:vAlign w:val="center"/>
            <w:hideMark/>
          </w:tcPr>
          <w:p w:rsidR="00342A68" w:rsidRPr="00E06C7D" w:rsidRDefault="00342A68" w:rsidP="00342A68">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6.69%</w:t>
            </w:r>
          </w:p>
        </w:tc>
      </w:tr>
      <w:tr w:rsidR="00342A68" w:rsidRPr="00E06C7D" w:rsidTr="00342A68">
        <w:trPr>
          <w:trHeight w:val="495"/>
          <w:jc w:val="center"/>
        </w:trPr>
        <w:tc>
          <w:tcPr>
            <w:tcW w:w="3860" w:type="dxa"/>
            <w:tcBorders>
              <w:top w:val="nil"/>
              <w:left w:val="single" w:sz="4" w:space="0" w:color="auto"/>
              <w:bottom w:val="single" w:sz="4" w:space="0" w:color="auto"/>
              <w:right w:val="single" w:sz="4" w:space="0" w:color="auto"/>
            </w:tcBorders>
            <w:shd w:val="clear" w:color="000000" w:fill="D9D9D9"/>
            <w:noWrap/>
            <w:vAlign w:val="center"/>
            <w:hideMark/>
          </w:tcPr>
          <w:p w:rsidR="00342A68" w:rsidRPr="00E06C7D" w:rsidRDefault="00342A68" w:rsidP="00342A68">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Morena</w:t>
            </w:r>
          </w:p>
        </w:tc>
        <w:tc>
          <w:tcPr>
            <w:tcW w:w="2180" w:type="dxa"/>
            <w:tcBorders>
              <w:top w:val="nil"/>
              <w:left w:val="nil"/>
              <w:bottom w:val="single" w:sz="4" w:space="0" w:color="auto"/>
              <w:right w:val="single" w:sz="4" w:space="0" w:color="auto"/>
            </w:tcBorders>
            <w:shd w:val="clear" w:color="000000" w:fill="D9D9D9"/>
            <w:vAlign w:val="center"/>
            <w:hideMark/>
          </w:tcPr>
          <w:p w:rsidR="00342A68" w:rsidRPr="00E06C7D" w:rsidRDefault="00342A68" w:rsidP="00342A68">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15.41%</w:t>
            </w:r>
          </w:p>
        </w:tc>
      </w:tr>
      <w:tr w:rsidR="00342A68" w:rsidRPr="00E06C7D" w:rsidTr="00342A68">
        <w:trPr>
          <w:trHeight w:val="495"/>
          <w:jc w:val="center"/>
        </w:trPr>
        <w:tc>
          <w:tcPr>
            <w:tcW w:w="3860" w:type="dxa"/>
            <w:tcBorders>
              <w:top w:val="nil"/>
              <w:left w:val="single" w:sz="4" w:space="0" w:color="auto"/>
              <w:bottom w:val="single" w:sz="4" w:space="0" w:color="auto"/>
              <w:right w:val="single" w:sz="4" w:space="0" w:color="auto"/>
            </w:tcBorders>
            <w:shd w:val="clear" w:color="000000" w:fill="F2F2F2"/>
            <w:noWrap/>
            <w:vAlign w:val="center"/>
            <w:hideMark/>
          </w:tcPr>
          <w:p w:rsidR="00342A68" w:rsidRPr="00E06C7D" w:rsidRDefault="00342A68" w:rsidP="00342A68">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Partido de Baja California</w:t>
            </w:r>
          </w:p>
        </w:tc>
        <w:tc>
          <w:tcPr>
            <w:tcW w:w="2180" w:type="dxa"/>
            <w:tcBorders>
              <w:top w:val="nil"/>
              <w:left w:val="nil"/>
              <w:bottom w:val="single" w:sz="4" w:space="0" w:color="auto"/>
              <w:right w:val="single" w:sz="4" w:space="0" w:color="auto"/>
            </w:tcBorders>
            <w:shd w:val="clear" w:color="000000" w:fill="F2F2F2"/>
            <w:vAlign w:val="center"/>
            <w:hideMark/>
          </w:tcPr>
          <w:p w:rsidR="00342A68" w:rsidRPr="00E06C7D" w:rsidRDefault="00342A68" w:rsidP="00342A68">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4.55%</w:t>
            </w:r>
          </w:p>
        </w:tc>
      </w:tr>
      <w:tr w:rsidR="00342A68" w:rsidRPr="00E06C7D" w:rsidTr="00342A68">
        <w:trPr>
          <w:trHeight w:val="495"/>
          <w:jc w:val="center"/>
        </w:trPr>
        <w:tc>
          <w:tcPr>
            <w:tcW w:w="3860" w:type="dxa"/>
            <w:tcBorders>
              <w:top w:val="nil"/>
              <w:left w:val="single" w:sz="4" w:space="0" w:color="auto"/>
              <w:bottom w:val="single" w:sz="4" w:space="0" w:color="auto"/>
              <w:right w:val="single" w:sz="4" w:space="0" w:color="auto"/>
            </w:tcBorders>
            <w:shd w:val="clear" w:color="000000" w:fill="D9D9D9"/>
            <w:noWrap/>
            <w:vAlign w:val="center"/>
            <w:hideMark/>
          </w:tcPr>
          <w:p w:rsidR="00342A68" w:rsidRPr="00E06C7D" w:rsidRDefault="00342A68" w:rsidP="00342A68">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Transformemos</w:t>
            </w:r>
          </w:p>
        </w:tc>
        <w:tc>
          <w:tcPr>
            <w:tcW w:w="2180" w:type="dxa"/>
            <w:tcBorders>
              <w:top w:val="nil"/>
              <w:left w:val="nil"/>
              <w:bottom w:val="single" w:sz="4" w:space="0" w:color="auto"/>
              <w:right w:val="single" w:sz="4" w:space="0" w:color="auto"/>
            </w:tcBorders>
            <w:shd w:val="clear" w:color="000000" w:fill="D9D9D9"/>
            <w:vAlign w:val="center"/>
            <w:hideMark/>
          </w:tcPr>
          <w:p w:rsidR="00342A68" w:rsidRPr="00E06C7D" w:rsidRDefault="00342A68" w:rsidP="00342A68">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11.67%</w:t>
            </w:r>
          </w:p>
        </w:tc>
      </w:tr>
      <w:tr w:rsidR="00342A68" w:rsidRPr="00E06C7D" w:rsidTr="00342A68">
        <w:trPr>
          <w:trHeight w:val="495"/>
          <w:jc w:val="center"/>
        </w:trPr>
        <w:tc>
          <w:tcPr>
            <w:tcW w:w="3860" w:type="dxa"/>
            <w:tcBorders>
              <w:top w:val="nil"/>
              <w:left w:val="single" w:sz="4" w:space="0" w:color="auto"/>
              <w:bottom w:val="single" w:sz="4" w:space="0" w:color="auto"/>
              <w:right w:val="single" w:sz="4" w:space="0" w:color="auto"/>
            </w:tcBorders>
            <w:shd w:val="clear" w:color="000000" w:fill="F2F2F2"/>
            <w:noWrap/>
            <w:vAlign w:val="center"/>
            <w:hideMark/>
          </w:tcPr>
          <w:p w:rsidR="00342A68" w:rsidRPr="00E06C7D" w:rsidRDefault="00342A68" w:rsidP="00342A68">
            <w:pPr>
              <w:spacing w:after="0" w:line="240" w:lineRule="auto"/>
              <w:jc w:val="center"/>
              <w:rPr>
                <w:rFonts w:ascii="Arial" w:eastAsia="Times New Roman" w:hAnsi="Arial" w:cs="Arial"/>
                <w:b/>
                <w:bCs/>
                <w:color w:val="000000"/>
                <w:sz w:val="20"/>
                <w:szCs w:val="20"/>
                <w:lang w:eastAsia="es-MX"/>
              </w:rPr>
            </w:pPr>
            <w:r w:rsidRPr="00E06C7D">
              <w:rPr>
                <w:rFonts w:ascii="Arial" w:eastAsia="Times New Roman" w:hAnsi="Arial" w:cs="Arial"/>
                <w:b/>
                <w:bCs/>
                <w:color w:val="000000"/>
                <w:sz w:val="20"/>
                <w:szCs w:val="20"/>
                <w:lang w:eastAsia="es-MX"/>
              </w:rPr>
              <w:t>Total</w:t>
            </w:r>
          </w:p>
        </w:tc>
        <w:tc>
          <w:tcPr>
            <w:tcW w:w="2180" w:type="dxa"/>
            <w:tcBorders>
              <w:top w:val="nil"/>
              <w:left w:val="nil"/>
              <w:bottom w:val="single" w:sz="4" w:space="0" w:color="auto"/>
              <w:right w:val="single" w:sz="4" w:space="0" w:color="auto"/>
            </w:tcBorders>
            <w:shd w:val="clear" w:color="000000" w:fill="F2F2F2"/>
            <w:vAlign w:val="center"/>
            <w:hideMark/>
          </w:tcPr>
          <w:p w:rsidR="00342A68" w:rsidRPr="00E06C7D" w:rsidRDefault="00342A68" w:rsidP="00342A68">
            <w:pPr>
              <w:spacing w:after="0" w:line="240" w:lineRule="auto"/>
              <w:jc w:val="center"/>
              <w:rPr>
                <w:rFonts w:ascii="Arial" w:eastAsia="Times New Roman" w:hAnsi="Arial" w:cs="Arial"/>
                <w:b/>
                <w:bCs/>
                <w:color w:val="000000"/>
                <w:sz w:val="20"/>
                <w:szCs w:val="20"/>
                <w:lang w:eastAsia="es-MX"/>
              </w:rPr>
            </w:pPr>
            <w:r w:rsidRPr="00E06C7D">
              <w:rPr>
                <w:rFonts w:ascii="Arial" w:eastAsia="Times New Roman" w:hAnsi="Arial" w:cs="Arial"/>
                <w:b/>
                <w:bCs/>
                <w:color w:val="000000"/>
                <w:sz w:val="20"/>
                <w:szCs w:val="20"/>
                <w:lang w:eastAsia="es-MX"/>
              </w:rPr>
              <w:t>100.00%</w:t>
            </w:r>
          </w:p>
        </w:tc>
      </w:tr>
    </w:tbl>
    <w:p w:rsidR="00912018" w:rsidRPr="00E06C7D" w:rsidRDefault="00912018" w:rsidP="00582689">
      <w:pPr>
        <w:autoSpaceDE w:val="0"/>
        <w:autoSpaceDN w:val="0"/>
        <w:adjustRightInd w:val="0"/>
        <w:spacing w:after="0" w:line="240" w:lineRule="auto"/>
        <w:jc w:val="both"/>
        <w:rPr>
          <w:rFonts w:ascii="Arial" w:hAnsi="Arial" w:cs="Arial"/>
          <w:color w:val="000000"/>
          <w:sz w:val="24"/>
          <w:szCs w:val="24"/>
        </w:rPr>
      </w:pPr>
    </w:p>
    <w:p w:rsidR="003A719C" w:rsidRPr="00E06C7D" w:rsidRDefault="003A719C" w:rsidP="003A719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De conformida</w:t>
      </w:r>
      <w:r w:rsidR="00065998" w:rsidRPr="00E06C7D">
        <w:rPr>
          <w:rFonts w:ascii="Arial" w:hAnsi="Arial" w:cs="Arial"/>
          <w:sz w:val="24"/>
          <w:szCs w:val="24"/>
        </w:rPr>
        <w:t xml:space="preserve">d con </w:t>
      </w:r>
      <w:r w:rsidR="00DA5D01" w:rsidRPr="00E06C7D">
        <w:rPr>
          <w:rFonts w:ascii="Arial" w:hAnsi="Arial" w:cs="Arial"/>
          <w:sz w:val="24"/>
          <w:szCs w:val="24"/>
        </w:rPr>
        <w:t>el oficio</w:t>
      </w:r>
      <w:r w:rsidR="0089492C" w:rsidRPr="00E06C7D">
        <w:rPr>
          <w:rFonts w:ascii="Arial" w:hAnsi="Arial" w:cs="Arial"/>
          <w:sz w:val="24"/>
          <w:szCs w:val="24"/>
        </w:rPr>
        <w:t xml:space="preserve"> </w:t>
      </w:r>
      <w:r w:rsidR="00582689" w:rsidRPr="00E06C7D">
        <w:rPr>
          <w:rFonts w:ascii="Arial" w:hAnsi="Arial" w:cs="Arial"/>
          <w:sz w:val="24"/>
        </w:rPr>
        <w:t>IEEBC/CGE/2403</w:t>
      </w:r>
      <w:r w:rsidR="0089492C" w:rsidRPr="00E06C7D">
        <w:rPr>
          <w:rFonts w:ascii="Arial" w:hAnsi="Arial" w:cs="Arial"/>
          <w:sz w:val="24"/>
        </w:rPr>
        <w:t>/2018</w:t>
      </w:r>
      <w:r w:rsidR="00582689" w:rsidRPr="00E06C7D">
        <w:rPr>
          <w:rFonts w:ascii="Arial" w:hAnsi="Arial" w:cs="Arial"/>
          <w:sz w:val="24"/>
          <w:szCs w:val="24"/>
        </w:rPr>
        <w:t>, el quince de noviembre de</w:t>
      </w:r>
      <w:r w:rsidR="00065998" w:rsidRPr="00E06C7D">
        <w:rPr>
          <w:rFonts w:ascii="Arial" w:hAnsi="Arial" w:cs="Arial"/>
          <w:sz w:val="24"/>
          <w:szCs w:val="24"/>
        </w:rPr>
        <w:t xml:space="preserve"> dos mil dieciocho, </w:t>
      </w:r>
      <w:r w:rsidR="0018433E" w:rsidRPr="00E06C7D">
        <w:rPr>
          <w:rFonts w:ascii="Arial" w:hAnsi="Arial" w:cs="Arial"/>
          <w:sz w:val="24"/>
          <w:szCs w:val="24"/>
        </w:rPr>
        <w:t>el Instituto Esta</w:t>
      </w:r>
      <w:r w:rsidR="00065998" w:rsidRPr="00E06C7D">
        <w:rPr>
          <w:rFonts w:ascii="Arial" w:hAnsi="Arial" w:cs="Arial"/>
          <w:sz w:val="24"/>
          <w:szCs w:val="24"/>
        </w:rPr>
        <w:t xml:space="preserve">tal Electoral de </w:t>
      </w:r>
      <w:r w:rsidR="001D7602" w:rsidRPr="00E06C7D">
        <w:rPr>
          <w:rFonts w:ascii="Arial" w:hAnsi="Arial" w:cs="Arial"/>
          <w:sz w:val="24"/>
          <w:szCs w:val="24"/>
        </w:rPr>
        <w:t>Baja California</w:t>
      </w:r>
      <w:r w:rsidR="00065998" w:rsidRPr="00E06C7D">
        <w:rPr>
          <w:rFonts w:ascii="Arial" w:hAnsi="Arial" w:cs="Arial"/>
          <w:sz w:val="24"/>
          <w:szCs w:val="24"/>
        </w:rPr>
        <w:t>, realizó el</w:t>
      </w:r>
      <w:r w:rsidRPr="00E06C7D">
        <w:rPr>
          <w:rFonts w:ascii="Arial" w:hAnsi="Arial" w:cs="Arial"/>
          <w:sz w:val="24"/>
          <w:szCs w:val="24"/>
        </w:rPr>
        <w:t xml:space="preserve"> sorteo pa</w:t>
      </w:r>
      <w:r w:rsidR="00065998" w:rsidRPr="00E06C7D">
        <w:rPr>
          <w:rFonts w:ascii="Arial" w:hAnsi="Arial" w:cs="Arial"/>
          <w:sz w:val="24"/>
          <w:szCs w:val="24"/>
        </w:rPr>
        <w:t xml:space="preserve">ra determinar el orden de asignación </w:t>
      </w:r>
      <w:r w:rsidRPr="00E06C7D">
        <w:rPr>
          <w:rFonts w:ascii="Arial" w:hAnsi="Arial" w:cs="Arial"/>
          <w:sz w:val="24"/>
          <w:szCs w:val="24"/>
        </w:rPr>
        <w:t xml:space="preserve">en </w:t>
      </w:r>
      <w:r w:rsidR="00065998" w:rsidRPr="00E06C7D">
        <w:rPr>
          <w:rFonts w:ascii="Arial" w:hAnsi="Arial" w:cs="Arial"/>
          <w:sz w:val="24"/>
          <w:szCs w:val="24"/>
        </w:rPr>
        <w:t xml:space="preserve">la pauta de acceso a </w:t>
      </w:r>
      <w:r w:rsidRPr="00E06C7D">
        <w:rPr>
          <w:rFonts w:ascii="Arial" w:hAnsi="Arial" w:cs="Arial"/>
          <w:sz w:val="24"/>
          <w:szCs w:val="24"/>
        </w:rPr>
        <w:t>radio y televisión</w:t>
      </w:r>
      <w:r w:rsidR="00065998" w:rsidRPr="00E06C7D">
        <w:rPr>
          <w:rFonts w:ascii="Arial" w:hAnsi="Arial" w:cs="Arial"/>
          <w:sz w:val="24"/>
          <w:szCs w:val="24"/>
        </w:rPr>
        <w:t xml:space="preserve"> de los partidos políticos</w:t>
      </w:r>
      <w:r w:rsidRPr="00E06C7D">
        <w:rPr>
          <w:rFonts w:ascii="Arial" w:hAnsi="Arial" w:cs="Arial"/>
          <w:sz w:val="24"/>
          <w:szCs w:val="24"/>
        </w:rPr>
        <w:t xml:space="preserve">, </w:t>
      </w:r>
      <w:r w:rsidR="00DA5D01" w:rsidRPr="00E06C7D">
        <w:rPr>
          <w:rFonts w:ascii="Arial" w:hAnsi="Arial" w:cs="Arial"/>
          <w:sz w:val="24"/>
          <w:szCs w:val="24"/>
        </w:rPr>
        <w:t>resultando lo</w:t>
      </w:r>
      <w:r w:rsidRPr="00E06C7D">
        <w:rPr>
          <w:rFonts w:ascii="Arial" w:hAnsi="Arial" w:cs="Arial"/>
          <w:sz w:val="24"/>
          <w:szCs w:val="24"/>
        </w:rPr>
        <w:t xml:space="preserve"> siguiente: </w:t>
      </w:r>
    </w:p>
    <w:p w:rsidR="001B0196" w:rsidRPr="00E06C7D" w:rsidRDefault="001B0196" w:rsidP="001B0196">
      <w:pPr>
        <w:spacing w:after="0" w:line="240" w:lineRule="auto"/>
        <w:jc w:val="both"/>
        <w:rPr>
          <w:rFonts w:ascii="Arial" w:hAnsi="Arial" w:cs="Arial"/>
          <w:sz w:val="24"/>
          <w:szCs w:val="24"/>
        </w:rPr>
      </w:pPr>
    </w:p>
    <w:tbl>
      <w:tblPr>
        <w:tblW w:w="7080" w:type="dxa"/>
        <w:jc w:val="center"/>
        <w:tblCellMar>
          <w:left w:w="70" w:type="dxa"/>
          <w:right w:w="70" w:type="dxa"/>
        </w:tblCellMar>
        <w:tblLook w:val="04A0" w:firstRow="1" w:lastRow="0" w:firstColumn="1" w:lastColumn="0" w:noHBand="0" w:noVBand="1"/>
      </w:tblPr>
      <w:tblGrid>
        <w:gridCol w:w="1800"/>
        <w:gridCol w:w="5280"/>
      </w:tblGrid>
      <w:tr w:rsidR="00582689" w:rsidRPr="00E06C7D" w:rsidTr="00B41AA4">
        <w:trPr>
          <w:trHeight w:val="675"/>
          <w:tblHeader/>
          <w:jc w:val="center"/>
        </w:trPr>
        <w:tc>
          <w:tcPr>
            <w:tcW w:w="180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582689" w:rsidRPr="00E06C7D" w:rsidRDefault="00582689" w:rsidP="00582689">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Orden de asignación</w:t>
            </w:r>
          </w:p>
        </w:tc>
        <w:tc>
          <w:tcPr>
            <w:tcW w:w="5280" w:type="dxa"/>
            <w:tcBorders>
              <w:top w:val="single" w:sz="4" w:space="0" w:color="auto"/>
              <w:left w:val="nil"/>
              <w:bottom w:val="single" w:sz="4" w:space="0" w:color="auto"/>
              <w:right w:val="single" w:sz="4" w:space="0" w:color="auto"/>
            </w:tcBorders>
            <w:shd w:val="clear" w:color="000000" w:fill="C00000"/>
            <w:vAlign w:val="center"/>
            <w:hideMark/>
          </w:tcPr>
          <w:p w:rsidR="00582689" w:rsidRPr="00E06C7D" w:rsidRDefault="00582689" w:rsidP="00582689">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Partido Político</w:t>
            </w:r>
          </w:p>
        </w:tc>
      </w:tr>
      <w:tr w:rsidR="00582689" w:rsidRPr="00E06C7D" w:rsidTr="00582689">
        <w:trPr>
          <w:trHeight w:val="642"/>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Primero</w:t>
            </w:r>
          </w:p>
        </w:tc>
        <w:tc>
          <w:tcPr>
            <w:tcW w:w="5280" w:type="dxa"/>
            <w:tcBorders>
              <w:top w:val="nil"/>
              <w:left w:val="nil"/>
              <w:bottom w:val="single" w:sz="4" w:space="0" w:color="auto"/>
              <w:right w:val="single" w:sz="4" w:space="0" w:color="auto"/>
            </w:tcBorders>
            <w:shd w:val="clear" w:color="000000" w:fill="D9D9D9"/>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Partido del Trabajo</w:t>
            </w:r>
          </w:p>
        </w:tc>
      </w:tr>
      <w:tr w:rsidR="00582689" w:rsidRPr="00E06C7D" w:rsidTr="00582689">
        <w:trPr>
          <w:trHeight w:val="642"/>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Segundo</w:t>
            </w:r>
          </w:p>
        </w:tc>
        <w:tc>
          <w:tcPr>
            <w:tcW w:w="5280" w:type="dxa"/>
            <w:tcBorders>
              <w:top w:val="nil"/>
              <w:left w:val="nil"/>
              <w:bottom w:val="single" w:sz="4" w:space="0" w:color="auto"/>
              <w:right w:val="single" w:sz="4" w:space="0" w:color="auto"/>
            </w:tcBorders>
            <w:shd w:val="clear" w:color="000000" w:fill="F2F2F2"/>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Transformemos</w:t>
            </w:r>
          </w:p>
        </w:tc>
      </w:tr>
      <w:tr w:rsidR="00582689" w:rsidRPr="00E06C7D" w:rsidTr="00582689">
        <w:trPr>
          <w:trHeight w:val="642"/>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Tercero</w:t>
            </w:r>
          </w:p>
        </w:tc>
        <w:tc>
          <w:tcPr>
            <w:tcW w:w="5280" w:type="dxa"/>
            <w:tcBorders>
              <w:top w:val="nil"/>
              <w:left w:val="nil"/>
              <w:bottom w:val="single" w:sz="4" w:space="0" w:color="auto"/>
              <w:right w:val="single" w:sz="4" w:space="0" w:color="auto"/>
            </w:tcBorders>
            <w:shd w:val="clear" w:color="000000" w:fill="D9D9D9"/>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Partido de la Revolución Democrática</w:t>
            </w:r>
          </w:p>
        </w:tc>
      </w:tr>
      <w:tr w:rsidR="00582689" w:rsidRPr="00E06C7D" w:rsidTr="00582689">
        <w:trPr>
          <w:trHeight w:val="642"/>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Cuarto</w:t>
            </w:r>
          </w:p>
        </w:tc>
        <w:tc>
          <w:tcPr>
            <w:tcW w:w="5280" w:type="dxa"/>
            <w:tcBorders>
              <w:top w:val="nil"/>
              <w:left w:val="nil"/>
              <w:bottom w:val="single" w:sz="4" w:space="0" w:color="auto"/>
              <w:right w:val="single" w:sz="4" w:space="0" w:color="auto"/>
            </w:tcBorders>
            <w:shd w:val="clear" w:color="000000" w:fill="F2F2F2"/>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Movimiento Ciudadano</w:t>
            </w:r>
          </w:p>
        </w:tc>
      </w:tr>
      <w:tr w:rsidR="00582689" w:rsidRPr="00E06C7D" w:rsidTr="00582689">
        <w:trPr>
          <w:trHeight w:val="642"/>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Quinto</w:t>
            </w:r>
          </w:p>
        </w:tc>
        <w:tc>
          <w:tcPr>
            <w:tcW w:w="5280" w:type="dxa"/>
            <w:tcBorders>
              <w:top w:val="nil"/>
              <w:left w:val="nil"/>
              <w:bottom w:val="single" w:sz="4" w:space="0" w:color="auto"/>
              <w:right w:val="single" w:sz="4" w:space="0" w:color="auto"/>
            </w:tcBorders>
            <w:shd w:val="clear" w:color="000000" w:fill="D9D9D9"/>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Partido de Baja California</w:t>
            </w:r>
          </w:p>
        </w:tc>
      </w:tr>
      <w:tr w:rsidR="00582689" w:rsidRPr="00E06C7D" w:rsidTr="00582689">
        <w:trPr>
          <w:trHeight w:val="642"/>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lastRenderedPageBreak/>
              <w:t>Sexto</w:t>
            </w:r>
          </w:p>
        </w:tc>
        <w:tc>
          <w:tcPr>
            <w:tcW w:w="5280" w:type="dxa"/>
            <w:tcBorders>
              <w:top w:val="nil"/>
              <w:left w:val="nil"/>
              <w:bottom w:val="single" w:sz="4" w:space="0" w:color="auto"/>
              <w:right w:val="single" w:sz="4" w:space="0" w:color="auto"/>
            </w:tcBorders>
            <w:shd w:val="clear" w:color="000000" w:fill="F2F2F2"/>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Partido Acción Nacional</w:t>
            </w:r>
          </w:p>
        </w:tc>
      </w:tr>
      <w:tr w:rsidR="00582689" w:rsidRPr="00E06C7D" w:rsidTr="00582689">
        <w:trPr>
          <w:trHeight w:val="642"/>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Séptimo</w:t>
            </w:r>
          </w:p>
        </w:tc>
        <w:tc>
          <w:tcPr>
            <w:tcW w:w="5280" w:type="dxa"/>
            <w:tcBorders>
              <w:top w:val="nil"/>
              <w:left w:val="nil"/>
              <w:bottom w:val="single" w:sz="4" w:space="0" w:color="auto"/>
              <w:right w:val="single" w:sz="4" w:space="0" w:color="auto"/>
            </w:tcBorders>
            <w:shd w:val="clear" w:color="000000" w:fill="D9D9D9"/>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Partido Verde Ecologista de México</w:t>
            </w:r>
          </w:p>
        </w:tc>
      </w:tr>
      <w:tr w:rsidR="00582689" w:rsidRPr="00E06C7D" w:rsidTr="00582689">
        <w:trPr>
          <w:trHeight w:val="642"/>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Octavo</w:t>
            </w:r>
          </w:p>
        </w:tc>
        <w:tc>
          <w:tcPr>
            <w:tcW w:w="5280" w:type="dxa"/>
            <w:tcBorders>
              <w:top w:val="nil"/>
              <w:left w:val="nil"/>
              <w:bottom w:val="single" w:sz="4" w:space="0" w:color="auto"/>
              <w:right w:val="single" w:sz="4" w:space="0" w:color="auto"/>
            </w:tcBorders>
            <w:shd w:val="clear" w:color="000000" w:fill="F2F2F2"/>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Morena</w:t>
            </w:r>
          </w:p>
        </w:tc>
      </w:tr>
      <w:tr w:rsidR="00582689" w:rsidRPr="00E06C7D" w:rsidTr="00582689">
        <w:trPr>
          <w:trHeight w:val="642"/>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Noveno</w:t>
            </w:r>
          </w:p>
        </w:tc>
        <w:tc>
          <w:tcPr>
            <w:tcW w:w="5280" w:type="dxa"/>
            <w:tcBorders>
              <w:top w:val="nil"/>
              <w:left w:val="nil"/>
              <w:bottom w:val="single" w:sz="4" w:space="0" w:color="auto"/>
              <w:right w:val="single" w:sz="4" w:space="0" w:color="auto"/>
            </w:tcBorders>
            <w:shd w:val="clear" w:color="000000" w:fill="D9D9D9"/>
            <w:noWrap/>
            <w:vAlign w:val="center"/>
            <w:hideMark/>
          </w:tcPr>
          <w:p w:rsidR="00582689" w:rsidRPr="00E06C7D" w:rsidRDefault="00582689" w:rsidP="00582689">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Partido Revolucionario Institucional</w:t>
            </w:r>
          </w:p>
        </w:tc>
      </w:tr>
    </w:tbl>
    <w:p w:rsidR="003A719C" w:rsidRPr="00E06C7D" w:rsidRDefault="003A719C" w:rsidP="003A719C">
      <w:pPr>
        <w:autoSpaceDE w:val="0"/>
        <w:autoSpaceDN w:val="0"/>
        <w:adjustRightInd w:val="0"/>
        <w:spacing w:after="0" w:line="240" w:lineRule="auto"/>
        <w:jc w:val="both"/>
        <w:rPr>
          <w:rFonts w:ascii="Arial" w:hAnsi="Arial" w:cs="Arial"/>
          <w:color w:val="000000"/>
          <w:sz w:val="24"/>
          <w:szCs w:val="24"/>
        </w:rPr>
      </w:pPr>
    </w:p>
    <w:p w:rsidR="003A719C" w:rsidRPr="00E06C7D" w:rsidRDefault="003A719C" w:rsidP="0018433E">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En caso de que los partidos políticos y las autoridades electorales no utilicen el tiempo asignado en radio y televisión para el cumplimiento de sus propios fines, ya sea porque no remitan en tiempo el material a transmitir, así lo determinen por convenir a sus intereses, o en cualquier otro supues</w:t>
      </w:r>
      <w:r w:rsidR="003054CA" w:rsidRPr="00E06C7D">
        <w:rPr>
          <w:rFonts w:ascii="Arial" w:hAnsi="Arial" w:cs="Arial"/>
          <w:sz w:val="24"/>
          <w:szCs w:val="24"/>
        </w:rPr>
        <w:t>to que implique el no uso del tiempo</w:t>
      </w:r>
      <w:r w:rsidRPr="00E06C7D">
        <w:rPr>
          <w:rFonts w:ascii="Arial" w:hAnsi="Arial" w:cs="Arial"/>
          <w:sz w:val="24"/>
          <w:szCs w:val="24"/>
        </w:rPr>
        <w:t xml:space="preserve"> que</w:t>
      </w:r>
      <w:r w:rsidR="003054CA" w:rsidRPr="00E06C7D">
        <w:rPr>
          <w:rFonts w:ascii="Arial" w:hAnsi="Arial" w:cs="Arial"/>
          <w:sz w:val="24"/>
          <w:szCs w:val="24"/>
        </w:rPr>
        <w:t xml:space="preserve"> por este instrumento se asigna</w:t>
      </w:r>
      <w:r w:rsidRPr="00E06C7D">
        <w:rPr>
          <w:rFonts w:ascii="Arial" w:hAnsi="Arial" w:cs="Arial"/>
          <w:sz w:val="24"/>
          <w:szCs w:val="24"/>
        </w:rPr>
        <w:t>, quedará a disposición del Instituto Nacional Electoral, de conformidad con lo establecido en e</w:t>
      </w:r>
      <w:r w:rsidR="003054CA" w:rsidRPr="00E06C7D">
        <w:rPr>
          <w:rFonts w:ascii="Arial" w:hAnsi="Arial" w:cs="Arial"/>
          <w:sz w:val="24"/>
          <w:szCs w:val="24"/>
        </w:rPr>
        <w:t>l artículo 43, numeral 13, del R</w:t>
      </w:r>
      <w:r w:rsidRPr="00E06C7D">
        <w:rPr>
          <w:rFonts w:ascii="Arial" w:hAnsi="Arial" w:cs="Arial"/>
          <w:sz w:val="24"/>
          <w:szCs w:val="24"/>
        </w:rPr>
        <w:t>eglamento de la materia.</w:t>
      </w:r>
    </w:p>
    <w:p w:rsidR="003A719C" w:rsidRPr="00E06C7D" w:rsidRDefault="003A719C" w:rsidP="003A719C">
      <w:pPr>
        <w:spacing w:after="0" w:line="240" w:lineRule="auto"/>
        <w:jc w:val="both"/>
        <w:rPr>
          <w:rFonts w:ascii="Arial" w:hAnsi="Arial" w:cs="Arial"/>
          <w:color w:val="000000"/>
          <w:sz w:val="20"/>
          <w:szCs w:val="20"/>
        </w:rPr>
      </w:pPr>
    </w:p>
    <w:p w:rsidR="003A719C" w:rsidRPr="00E06C7D" w:rsidRDefault="003A719C" w:rsidP="003A719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En ese orden de ideas, la Dirección Ejecutiva de Prerrogativas y Partidos Políticos elaboró las pautas que se someten a aprobación de este Comité, atendiendo a lo siguiente:</w:t>
      </w:r>
    </w:p>
    <w:p w:rsidR="003A719C" w:rsidRPr="00E06C7D" w:rsidRDefault="003A719C" w:rsidP="003A719C">
      <w:pPr>
        <w:spacing w:after="0" w:line="240" w:lineRule="auto"/>
        <w:ind w:left="567"/>
        <w:jc w:val="both"/>
        <w:rPr>
          <w:rFonts w:ascii="Arial" w:hAnsi="Arial" w:cs="Arial"/>
          <w:sz w:val="24"/>
          <w:szCs w:val="24"/>
        </w:rPr>
      </w:pPr>
    </w:p>
    <w:p w:rsidR="003A719C" w:rsidRPr="00E06C7D" w:rsidRDefault="003A719C" w:rsidP="003A719C">
      <w:pPr>
        <w:pStyle w:val="Prrafodelista"/>
        <w:numPr>
          <w:ilvl w:val="0"/>
          <w:numId w:val="28"/>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E06C7D">
        <w:rPr>
          <w:rFonts w:ascii="Arial" w:eastAsia="Times New Roman" w:hAnsi="Arial" w:cs="Arial"/>
          <w:sz w:val="24"/>
          <w:szCs w:val="24"/>
          <w:lang w:val="es-ES" w:eastAsia="es-ES"/>
        </w:rPr>
        <w:t xml:space="preserve">Las pautas abarcan el periodo de acceso conjunto de precampaña, </w:t>
      </w:r>
      <w:proofErr w:type="spellStart"/>
      <w:r w:rsidRPr="00E06C7D">
        <w:rPr>
          <w:rFonts w:ascii="Arial" w:eastAsia="Times New Roman" w:hAnsi="Arial" w:cs="Arial"/>
          <w:sz w:val="24"/>
          <w:szCs w:val="24"/>
          <w:lang w:val="es-ES" w:eastAsia="es-ES"/>
        </w:rPr>
        <w:t>intercampaña</w:t>
      </w:r>
      <w:proofErr w:type="spellEnd"/>
      <w:r w:rsidRPr="00E06C7D">
        <w:rPr>
          <w:rFonts w:ascii="Arial" w:eastAsia="Times New Roman" w:hAnsi="Arial" w:cs="Arial"/>
          <w:sz w:val="24"/>
          <w:szCs w:val="24"/>
          <w:lang w:val="es-ES" w:eastAsia="es-ES"/>
        </w:rPr>
        <w:t xml:space="preserve"> y campaña del proceso electoral local a celebrarse en el estado de </w:t>
      </w:r>
      <w:r w:rsidR="001D7602" w:rsidRPr="00E06C7D">
        <w:rPr>
          <w:rFonts w:ascii="Arial" w:eastAsia="Times New Roman" w:hAnsi="Arial" w:cs="Arial"/>
          <w:sz w:val="24"/>
          <w:szCs w:val="24"/>
          <w:lang w:val="es-ES" w:eastAsia="es-ES"/>
        </w:rPr>
        <w:t>Baja California</w:t>
      </w:r>
      <w:r w:rsidRPr="00E06C7D">
        <w:rPr>
          <w:rFonts w:ascii="Arial" w:eastAsia="Times New Roman" w:hAnsi="Arial" w:cs="Arial"/>
          <w:sz w:val="24"/>
          <w:szCs w:val="24"/>
          <w:lang w:val="es-ES" w:eastAsia="es-ES"/>
        </w:rPr>
        <w:t>.</w:t>
      </w:r>
    </w:p>
    <w:p w:rsidR="00D50280" w:rsidRPr="00E06C7D" w:rsidRDefault="00D50280" w:rsidP="00D50280">
      <w:pPr>
        <w:pStyle w:val="Prrafodelista"/>
        <w:tabs>
          <w:tab w:val="left" w:pos="0"/>
        </w:tabs>
        <w:spacing w:after="0" w:line="240" w:lineRule="auto"/>
        <w:ind w:left="1134"/>
        <w:contextualSpacing w:val="0"/>
        <w:jc w:val="both"/>
        <w:rPr>
          <w:rFonts w:ascii="Arial" w:eastAsia="Times New Roman" w:hAnsi="Arial" w:cs="Arial"/>
          <w:sz w:val="24"/>
          <w:szCs w:val="24"/>
          <w:lang w:val="es-ES" w:eastAsia="es-ES"/>
        </w:rPr>
      </w:pPr>
    </w:p>
    <w:p w:rsidR="003A719C" w:rsidRPr="00E06C7D" w:rsidRDefault="003A719C" w:rsidP="00912018">
      <w:pPr>
        <w:pStyle w:val="Prrafodelista"/>
        <w:numPr>
          <w:ilvl w:val="0"/>
          <w:numId w:val="28"/>
        </w:numPr>
        <w:tabs>
          <w:tab w:val="left" w:pos="0"/>
        </w:tabs>
        <w:spacing w:after="0" w:line="240" w:lineRule="auto"/>
        <w:ind w:left="1134" w:hanging="425"/>
        <w:jc w:val="both"/>
        <w:rPr>
          <w:rFonts w:ascii="Arial" w:eastAsia="Times New Roman" w:hAnsi="Arial" w:cs="Arial"/>
          <w:sz w:val="24"/>
          <w:szCs w:val="24"/>
          <w:lang w:val="es-ES" w:eastAsia="es-ES"/>
        </w:rPr>
      </w:pPr>
      <w:r w:rsidRPr="00E06C7D">
        <w:rPr>
          <w:rFonts w:ascii="Arial" w:eastAsia="Times New Roman" w:hAnsi="Arial" w:cs="Arial"/>
          <w:sz w:val="24"/>
          <w:szCs w:val="24"/>
          <w:lang w:val="es-ES" w:eastAsia="es-ES"/>
        </w:rPr>
        <w:t>El horario de transmisión de los mensajes pautados dependerá de las horas a las que están obligadas a transmitir las emisoras, siempre comprendido dentro del periodo de la</w:t>
      </w:r>
      <w:r w:rsidR="00912018" w:rsidRPr="00E06C7D">
        <w:rPr>
          <w:rFonts w:ascii="Arial" w:eastAsia="Times New Roman" w:hAnsi="Arial" w:cs="Arial"/>
          <w:sz w:val="24"/>
          <w:szCs w:val="24"/>
          <w:lang w:val="es-ES" w:eastAsia="es-ES"/>
        </w:rPr>
        <w:t>s seis a las veinticuatro horas, de conformidad con el artículo 9, numeral 4 del Reglamento de Radio y Televisión en Materia Electoral.</w:t>
      </w:r>
    </w:p>
    <w:p w:rsidR="00912018" w:rsidRPr="00E06C7D" w:rsidRDefault="00912018" w:rsidP="00912018">
      <w:pPr>
        <w:pStyle w:val="Prrafodelista"/>
        <w:tabs>
          <w:tab w:val="left" w:pos="0"/>
        </w:tabs>
        <w:spacing w:after="0" w:line="240" w:lineRule="auto"/>
        <w:ind w:left="1494"/>
        <w:jc w:val="both"/>
        <w:rPr>
          <w:rFonts w:ascii="Arial" w:eastAsia="Times New Roman" w:hAnsi="Arial" w:cs="Arial"/>
          <w:sz w:val="24"/>
          <w:szCs w:val="24"/>
          <w:lang w:val="es-ES" w:eastAsia="es-ES"/>
        </w:rPr>
      </w:pPr>
    </w:p>
    <w:p w:rsidR="003A719C" w:rsidRPr="00E06C7D" w:rsidRDefault="003A719C" w:rsidP="00912018">
      <w:pPr>
        <w:pStyle w:val="Prrafodelista"/>
        <w:numPr>
          <w:ilvl w:val="0"/>
          <w:numId w:val="28"/>
        </w:numPr>
        <w:tabs>
          <w:tab w:val="left" w:pos="0"/>
        </w:tabs>
        <w:spacing w:after="0" w:line="240" w:lineRule="auto"/>
        <w:ind w:left="1134"/>
        <w:jc w:val="both"/>
        <w:rPr>
          <w:rFonts w:ascii="Arial" w:hAnsi="Arial" w:cs="Arial"/>
          <w:color w:val="000000"/>
          <w:sz w:val="24"/>
          <w:szCs w:val="24"/>
        </w:rPr>
      </w:pPr>
      <w:r w:rsidRPr="00E06C7D">
        <w:rPr>
          <w:rFonts w:ascii="Arial" w:hAnsi="Arial" w:cs="Arial"/>
          <w:color w:val="000000"/>
          <w:sz w:val="24"/>
          <w:szCs w:val="24"/>
        </w:rPr>
        <w:t>En los horarios comprendidos entre las 6:00 y las 12:00 horas, así como entre las 18:00 y las 24:00 horas, deberán prever la transmisión de 3 minutos de promocionales de partidos políticos, en su caso, coaliciones y candidatos/as independientes y autoridades electorales por cada hora; en los horarios comprendidos entre las 12:00 y las 18:00 horas, preverán la transmisión de 2 minutos de promocionales de partidos políticos, en su caso, de coaliciones y/o de candidatos/as independientes y autoridades electorales por cada hora;</w:t>
      </w:r>
      <w:r w:rsidR="00E278D4" w:rsidRPr="00E06C7D">
        <w:rPr>
          <w:rFonts w:ascii="Arial" w:hAnsi="Arial" w:cs="Arial"/>
          <w:color w:val="000000"/>
          <w:sz w:val="24"/>
          <w:szCs w:val="24"/>
        </w:rPr>
        <w:t xml:space="preserve"> en atención al artículo 12, numeral 1 del Reglamento de la materia.</w:t>
      </w:r>
    </w:p>
    <w:p w:rsidR="00912018" w:rsidRPr="00E06C7D" w:rsidRDefault="00912018" w:rsidP="00B41AA4">
      <w:pPr>
        <w:tabs>
          <w:tab w:val="left" w:pos="0"/>
        </w:tabs>
        <w:spacing w:after="0" w:line="360" w:lineRule="auto"/>
        <w:ind w:left="1134"/>
        <w:jc w:val="both"/>
        <w:rPr>
          <w:rFonts w:ascii="Arial" w:eastAsia="Times New Roman" w:hAnsi="Arial" w:cs="Arial"/>
          <w:sz w:val="24"/>
          <w:szCs w:val="24"/>
          <w:lang w:val="es-ES" w:eastAsia="es-ES"/>
        </w:rPr>
      </w:pPr>
    </w:p>
    <w:p w:rsidR="003A719C" w:rsidRPr="00E06C7D" w:rsidRDefault="003A719C" w:rsidP="00912018">
      <w:pPr>
        <w:pStyle w:val="Prrafodelista"/>
        <w:numPr>
          <w:ilvl w:val="0"/>
          <w:numId w:val="28"/>
        </w:numPr>
        <w:tabs>
          <w:tab w:val="left" w:pos="0"/>
        </w:tabs>
        <w:spacing w:after="0" w:line="240" w:lineRule="auto"/>
        <w:ind w:left="1134"/>
        <w:jc w:val="both"/>
        <w:rPr>
          <w:rFonts w:ascii="Arial" w:hAnsi="Arial" w:cs="Arial"/>
          <w:sz w:val="24"/>
          <w:szCs w:val="24"/>
        </w:rPr>
      </w:pPr>
      <w:r w:rsidRPr="00E06C7D">
        <w:rPr>
          <w:rFonts w:ascii="Arial" w:hAnsi="Arial" w:cs="Arial"/>
          <w:sz w:val="24"/>
          <w:szCs w:val="24"/>
        </w:rPr>
        <w:t xml:space="preserve">Los tiempos pautados para los partidos políticos suman un total de treinta minutos para precampaña, veinticuatro minutos para </w:t>
      </w:r>
      <w:proofErr w:type="spellStart"/>
      <w:r w:rsidRPr="00E06C7D">
        <w:rPr>
          <w:rFonts w:ascii="Arial" w:hAnsi="Arial" w:cs="Arial"/>
          <w:sz w:val="24"/>
          <w:szCs w:val="24"/>
        </w:rPr>
        <w:t>intercampaña</w:t>
      </w:r>
      <w:proofErr w:type="spellEnd"/>
      <w:r w:rsidRPr="00E06C7D">
        <w:rPr>
          <w:rFonts w:ascii="Arial" w:hAnsi="Arial" w:cs="Arial"/>
          <w:sz w:val="24"/>
          <w:szCs w:val="24"/>
        </w:rPr>
        <w:t xml:space="preserve"> y cuarenta y un minutos diarios para campaña.</w:t>
      </w:r>
    </w:p>
    <w:p w:rsidR="00912018" w:rsidRPr="00E06C7D" w:rsidRDefault="00912018" w:rsidP="00912018">
      <w:pPr>
        <w:tabs>
          <w:tab w:val="left" w:pos="0"/>
        </w:tabs>
        <w:spacing w:after="0" w:line="240" w:lineRule="auto"/>
        <w:ind w:left="1134"/>
        <w:jc w:val="both"/>
        <w:rPr>
          <w:rFonts w:ascii="Arial" w:hAnsi="Arial" w:cs="Arial"/>
          <w:sz w:val="24"/>
          <w:szCs w:val="24"/>
        </w:rPr>
      </w:pPr>
    </w:p>
    <w:p w:rsidR="003A719C" w:rsidRPr="00E06C7D" w:rsidRDefault="003A719C" w:rsidP="00912018">
      <w:pPr>
        <w:pStyle w:val="Prrafodelista"/>
        <w:numPr>
          <w:ilvl w:val="0"/>
          <w:numId w:val="28"/>
        </w:numPr>
        <w:tabs>
          <w:tab w:val="left" w:pos="0"/>
        </w:tabs>
        <w:spacing w:after="0" w:line="240" w:lineRule="auto"/>
        <w:ind w:left="1134"/>
        <w:jc w:val="both"/>
        <w:rPr>
          <w:rFonts w:ascii="Arial" w:hAnsi="Arial" w:cs="Arial"/>
          <w:sz w:val="24"/>
          <w:szCs w:val="24"/>
        </w:rPr>
      </w:pPr>
      <w:r w:rsidRPr="00E06C7D">
        <w:rPr>
          <w:rFonts w:ascii="Arial" w:hAnsi="Arial" w:cs="Arial"/>
          <w:sz w:val="24"/>
          <w:szCs w:val="24"/>
        </w:rPr>
        <w:t>Los espacios destinados para candidaturas independientes de esta pauta, se distribuirán proporcionalmente a lo largo de las campañas.</w:t>
      </w:r>
    </w:p>
    <w:p w:rsidR="00912018" w:rsidRPr="00E06C7D" w:rsidRDefault="00912018" w:rsidP="00912018">
      <w:pPr>
        <w:tabs>
          <w:tab w:val="left" w:pos="0"/>
        </w:tabs>
        <w:spacing w:after="0" w:line="240" w:lineRule="auto"/>
        <w:ind w:left="1134"/>
        <w:jc w:val="both"/>
        <w:rPr>
          <w:rFonts w:ascii="Arial" w:hAnsi="Arial" w:cs="Arial"/>
          <w:sz w:val="24"/>
          <w:szCs w:val="24"/>
        </w:rPr>
      </w:pPr>
    </w:p>
    <w:p w:rsidR="003A719C" w:rsidRPr="00E06C7D" w:rsidRDefault="003A719C" w:rsidP="00912018">
      <w:pPr>
        <w:pStyle w:val="Prrafodelista"/>
        <w:numPr>
          <w:ilvl w:val="0"/>
          <w:numId w:val="28"/>
        </w:numPr>
        <w:tabs>
          <w:tab w:val="left" w:pos="0"/>
          <w:tab w:val="left" w:pos="3402"/>
        </w:tabs>
        <w:spacing w:after="0" w:line="240" w:lineRule="auto"/>
        <w:ind w:left="1134"/>
        <w:jc w:val="both"/>
        <w:rPr>
          <w:rFonts w:ascii="Arial" w:hAnsi="Arial" w:cs="Arial"/>
          <w:sz w:val="24"/>
          <w:szCs w:val="24"/>
        </w:rPr>
      </w:pPr>
      <w:r w:rsidRPr="00E06C7D">
        <w:rPr>
          <w:rFonts w:ascii="Arial" w:hAnsi="Arial" w:cs="Arial"/>
          <w:sz w:val="24"/>
          <w:szCs w:val="24"/>
        </w:rPr>
        <w:t>El tiempo en radio y televisión, convertido a número de mensajes que se asignó a los partidos políticos para los periodos de precampaña y campaña fue conforme al siguiente criterio: treinta por ciento de manera igualitaria, y el setenta por ciento restante en proporción al porcentaje de votos obtenidos por cada partido político en la elección para diputados locales inmediata anterior.</w:t>
      </w:r>
    </w:p>
    <w:p w:rsidR="00912018" w:rsidRPr="00E06C7D" w:rsidRDefault="00912018" w:rsidP="00912018">
      <w:pPr>
        <w:tabs>
          <w:tab w:val="left" w:pos="0"/>
          <w:tab w:val="left" w:pos="3402"/>
        </w:tabs>
        <w:spacing w:after="0" w:line="240" w:lineRule="auto"/>
        <w:ind w:left="1134"/>
        <w:jc w:val="both"/>
        <w:rPr>
          <w:rFonts w:ascii="Arial" w:hAnsi="Arial" w:cs="Arial"/>
          <w:sz w:val="24"/>
          <w:szCs w:val="24"/>
        </w:rPr>
      </w:pPr>
    </w:p>
    <w:p w:rsidR="003A719C" w:rsidRPr="00E06C7D" w:rsidRDefault="003A719C" w:rsidP="00912018">
      <w:pPr>
        <w:pStyle w:val="Prrafodelista"/>
        <w:numPr>
          <w:ilvl w:val="0"/>
          <w:numId w:val="28"/>
        </w:numPr>
        <w:tabs>
          <w:tab w:val="left" w:pos="0"/>
        </w:tabs>
        <w:spacing w:after="0" w:line="240" w:lineRule="auto"/>
        <w:ind w:left="1134"/>
        <w:jc w:val="both"/>
        <w:rPr>
          <w:rFonts w:ascii="Arial" w:hAnsi="Arial" w:cs="Arial"/>
          <w:sz w:val="24"/>
          <w:szCs w:val="24"/>
          <w:lang w:val="es-ES_tradnl"/>
        </w:rPr>
      </w:pPr>
      <w:r w:rsidRPr="00E06C7D">
        <w:rPr>
          <w:rFonts w:ascii="Arial" w:hAnsi="Arial" w:cs="Arial"/>
          <w:sz w:val="24"/>
          <w:szCs w:val="24"/>
        </w:rPr>
        <w:t xml:space="preserve">El tiempo en radio y televisión convertido a número de mensajes que se asignó a los candidatos independientes fue conforme al siguiente criterio: </w:t>
      </w:r>
      <w:r w:rsidRPr="00E06C7D">
        <w:rPr>
          <w:rFonts w:ascii="Arial" w:hAnsi="Arial" w:cs="Arial"/>
          <w:sz w:val="24"/>
          <w:szCs w:val="24"/>
          <w:lang w:val="es-ES_tradnl"/>
        </w:rPr>
        <w:t>como si se tratara de un partido político de nuevo registro, pero en forma proporcional al tipo de elección de que se trata, únicamente en la etapa de las campañas electorales.</w:t>
      </w:r>
    </w:p>
    <w:p w:rsidR="00912018" w:rsidRPr="00E06C7D" w:rsidRDefault="00912018" w:rsidP="00912018">
      <w:pPr>
        <w:tabs>
          <w:tab w:val="left" w:pos="0"/>
        </w:tabs>
        <w:spacing w:after="0" w:line="240" w:lineRule="auto"/>
        <w:ind w:left="1134"/>
        <w:jc w:val="both"/>
        <w:rPr>
          <w:rFonts w:ascii="Arial" w:hAnsi="Arial" w:cs="Arial"/>
          <w:sz w:val="24"/>
          <w:szCs w:val="24"/>
          <w:lang w:val="es-ES_tradnl"/>
        </w:rPr>
      </w:pPr>
    </w:p>
    <w:p w:rsidR="00912018" w:rsidRPr="00E06C7D" w:rsidRDefault="003A719C" w:rsidP="00912018">
      <w:pPr>
        <w:pStyle w:val="Prrafodelista"/>
        <w:numPr>
          <w:ilvl w:val="0"/>
          <w:numId w:val="28"/>
        </w:numPr>
        <w:tabs>
          <w:tab w:val="left" w:pos="0"/>
        </w:tabs>
        <w:spacing w:after="0" w:line="240" w:lineRule="auto"/>
        <w:ind w:left="1134"/>
        <w:jc w:val="both"/>
        <w:rPr>
          <w:rFonts w:ascii="Arial" w:hAnsi="Arial" w:cs="Arial"/>
          <w:sz w:val="24"/>
          <w:szCs w:val="24"/>
        </w:rPr>
      </w:pPr>
      <w:r w:rsidRPr="00E06C7D">
        <w:rPr>
          <w:rFonts w:ascii="Arial" w:hAnsi="Arial" w:cs="Arial"/>
          <w:sz w:val="24"/>
          <w:szCs w:val="24"/>
        </w:rPr>
        <w:t>En la determinación del número de mensajes a distribuir la unidad de medida es de treinta segundos, sin fracciones.</w:t>
      </w:r>
    </w:p>
    <w:p w:rsidR="00912018" w:rsidRPr="00E06C7D" w:rsidRDefault="00912018" w:rsidP="00912018">
      <w:pPr>
        <w:tabs>
          <w:tab w:val="left" w:pos="0"/>
        </w:tabs>
        <w:spacing w:after="0" w:line="240" w:lineRule="auto"/>
        <w:ind w:left="1134"/>
        <w:jc w:val="both"/>
        <w:rPr>
          <w:rFonts w:ascii="Arial" w:hAnsi="Arial" w:cs="Arial"/>
          <w:sz w:val="24"/>
          <w:szCs w:val="24"/>
        </w:rPr>
      </w:pPr>
    </w:p>
    <w:p w:rsidR="003A719C" w:rsidRPr="00E06C7D" w:rsidRDefault="003A719C" w:rsidP="00912018">
      <w:pPr>
        <w:pStyle w:val="Prrafodelista"/>
        <w:numPr>
          <w:ilvl w:val="0"/>
          <w:numId w:val="28"/>
        </w:numPr>
        <w:tabs>
          <w:tab w:val="left" w:pos="0"/>
        </w:tabs>
        <w:spacing w:after="0" w:line="240" w:lineRule="auto"/>
        <w:ind w:left="1134"/>
        <w:jc w:val="both"/>
        <w:rPr>
          <w:rFonts w:ascii="Arial" w:hAnsi="Arial" w:cs="Arial"/>
          <w:sz w:val="24"/>
          <w:szCs w:val="24"/>
        </w:rPr>
      </w:pPr>
      <w:r w:rsidRPr="00E06C7D">
        <w:rPr>
          <w:rFonts w:ascii="Arial" w:hAnsi="Arial" w:cs="Arial"/>
          <w:sz w:val="24"/>
          <w:szCs w:val="24"/>
        </w:rPr>
        <w:t>Las pautas establecen para cada mensaje la estación, el día y la hora en que debe transmitirse.</w:t>
      </w:r>
    </w:p>
    <w:p w:rsidR="00912018" w:rsidRPr="00E06C7D" w:rsidRDefault="00912018" w:rsidP="00912018">
      <w:pPr>
        <w:tabs>
          <w:tab w:val="left" w:pos="0"/>
        </w:tabs>
        <w:spacing w:after="0" w:line="240" w:lineRule="auto"/>
        <w:ind w:left="1134"/>
        <w:jc w:val="both"/>
        <w:rPr>
          <w:rFonts w:ascii="Arial" w:hAnsi="Arial" w:cs="Arial"/>
          <w:sz w:val="24"/>
          <w:szCs w:val="24"/>
        </w:rPr>
      </w:pPr>
    </w:p>
    <w:p w:rsidR="003A719C" w:rsidRPr="00E06C7D" w:rsidRDefault="003A719C" w:rsidP="00912018">
      <w:pPr>
        <w:tabs>
          <w:tab w:val="left" w:pos="0"/>
        </w:tabs>
        <w:spacing w:after="0" w:line="240" w:lineRule="auto"/>
        <w:ind w:left="1134" w:hanging="425"/>
        <w:jc w:val="both"/>
        <w:rPr>
          <w:rFonts w:ascii="Arial" w:hAnsi="Arial" w:cs="Arial"/>
          <w:sz w:val="24"/>
          <w:szCs w:val="24"/>
        </w:rPr>
      </w:pPr>
      <w:r w:rsidRPr="00E06C7D">
        <w:rPr>
          <w:rFonts w:ascii="Arial" w:hAnsi="Arial" w:cs="Arial"/>
          <w:sz w:val="24"/>
          <w:szCs w:val="24"/>
        </w:rPr>
        <w:t>j)</w:t>
      </w:r>
      <w:r w:rsidRPr="00E06C7D">
        <w:rPr>
          <w:rFonts w:ascii="Arial" w:hAnsi="Arial" w:cs="Arial"/>
          <w:sz w:val="24"/>
          <w:szCs w:val="24"/>
        </w:rPr>
        <w:tab/>
        <w:t>Las fracciones sobrantes serán entregadas al Instituto Nacional Electoral.</w:t>
      </w:r>
    </w:p>
    <w:p w:rsidR="003A719C" w:rsidRPr="00E06C7D" w:rsidRDefault="003A719C" w:rsidP="00B41AA4">
      <w:pPr>
        <w:tabs>
          <w:tab w:val="left" w:pos="0"/>
        </w:tabs>
        <w:spacing w:after="0" w:line="360" w:lineRule="auto"/>
        <w:ind w:left="1134" w:hanging="425"/>
        <w:jc w:val="both"/>
        <w:rPr>
          <w:rFonts w:ascii="Arial" w:hAnsi="Arial" w:cs="Arial"/>
          <w:sz w:val="24"/>
          <w:szCs w:val="24"/>
        </w:rPr>
      </w:pPr>
    </w:p>
    <w:p w:rsidR="003A719C" w:rsidRPr="00E06C7D" w:rsidRDefault="003A719C" w:rsidP="003A719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Las pautas que se aprueban mediante el presente Acuerdo no podrán ser modificadas o alteradas por los concesionarios de radio y televisión, así como tampoco podrán exigir mayores requisitos técnicos a los aprobados por el Comité de Radio y Televisión, como lo señalan los artículos 183, numeral 4 de la Ley General de Instituciones y Procedimientos Electorales y 34, numeral 5 del Reglamento de Radio y Televisión en Materia Electoral.</w:t>
      </w:r>
    </w:p>
    <w:p w:rsidR="003A719C" w:rsidRPr="00E06C7D" w:rsidRDefault="003A719C" w:rsidP="00B41AA4">
      <w:pPr>
        <w:spacing w:after="0" w:line="360" w:lineRule="auto"/>
        <w:jc w:val="both"/>
        <w:rPr>
          <w:rFonts w:ascii="Arial" w:hAnsi="Arial" w:cs="Arial"/>
          <w:sz w:val="24"/>
          <w:szCs w:val="24"/>
        </w:rPr>
      </w:pPr>
    </w:p>
    <w:p w:rsidR="003A719C" w:rsidRPr="00E06C7D" w:rsidRDefault="003A719C" w:rsidP="003A719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De conformidad con el artículo 34, numeral 3 del Reglamento de la materia, la Dirección Ejecutiva de Prerrogativas y Partidos Políticos elaborará una pauta conjunta que integre la aprobada para la distribución de mensajes de los partidos políticos, candidatos independientes y autoridades electorales.</w:t>
      </w:r>
    </w:p>
    <w:p w:rsidR="003A719C" w:rsidRPr="00E06C7D" w:rsidRDefault="003A719C" w:rsidP="00E278D4">
      <w:pPr>
        <w:spacing w:after="0" w:line="240" w:lineRule="auto"/>
        <w:jc w:val="both"/>
        <w:rPr>
          <w:rFonts w:ascii="Arial" w:hAnsi="Arial" w:cs="Arial"/>
          <w:sz w:val="24"/>
          <w:szCs w:val="24"/>
        </w:rPr>
      </w:pPr>
    </w:p>
    <w:p w:rsidR="003A719C" w:rsidRPr="00E06C7D" w:rsidRDefault="003A719C" w:rsidP="003A719C">
      <w:pPr>
        <w:autoSpaceDE w:val="0"/>
        <w:autoSpaceDN w:val="0"/>
        <w:adjustRightInd w:val="0"/>
        <w:spacing w:after="0" w:line="240" w:lineRule="auto"/>
        <w:contextualSpacing/>
        <w:jc w:val="both"/>
        <w:rPr>
          <w:rFonts w:ascii="Arial" w:hAnsi="Arial" w:cs="Arial"/>
          <w:b/>
          <w:sz w:val="24"/>
          <w:szCs w:val="24"/>
        </w:rPr>
      </w:pPr>
      <w:r w:rsidRPr="00E06C7D">
        <w:rPr>
          <w:rFonts w:ascii="Arial" w:hAnsi="Arial" w:cs="Arial"/>
          <w:b/>
          <w:sz w:val="24"/>
          <w:szCs w:val="24"/>
        </w:rPr>
        <w:lastRenderedPageBreak/>
        <w:t>Entrega de órdenes de transmisión y materiales</w:t>
      </w:r>
    </w:p>
    <w:p w:rsidR="003A719C" w:rsidRPr="00E06C7D" w:rsidRDefault="003A719C" w:rsidP="003A719C">
      <w:pPr>
        <w:spacing w:after="0" w:line="240" w:lineRule="auto"/>
        <w:ind w:left="567" w:hanging="567"/>
        <w:jc w:val="both"/>
        <w:rPr>
          <w:rFonts w:ascii="Arial" w:hAnsi="Arial" w:cs="Arial"/>
          <w:sz w:val="24"/>
          <w:szCs w:val="24"/>
        </w:rPr>
      </w:pPr>
    </w:p>
    <w:p w:rsidR="003A719C" w:rsidRPr="00E06C7D" w:rsidRDefault="003A719C" w:rsidP="003A719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En atención a lo establecido en el artículo 42</w:t>
      </w:r>
      <w:r w:rsidR="00E278D4" w:rsidRPr="00E06C7D">
        <w:rPr>
          <w:rFonts w:ascii="Arial" w:hAnsi="Arial" w:cs="Arial"/>
          <w:sz w:val="24"/>
          <w:szCs w:val="24"/>
        </w:rPr>
        <w:t>, numeral 4</w:t>
      </w:r>
      <w:r w:rsidRPr="00E06C7D">
        <w:rPr>
          <w:rFonts w:ascii="Arial" w:hAnsi="Arial" w:cs="Arial"/>
          <w:sz w:val="24"/>
          <w:szCs w:val="24"/>
        </w:rPr>
        <w:t xml:space="preserve"> del Reglamento de Radio y Televisión en Mate</w:t>
      </w:r>
      <w:r w:rsidR="00E278D4" w:rsidRPr="00E06C7D">
        <w:rPr>
          <w:rFonts w:ascii="Arial" w:hAnsi="Arial" w:cs="Arial"/>
          <w:sz w:val="24"/>
          <w:szCs w:val="24"/>
        </w:rPr>
        <w:t xml:space="preserve">ria Electoral, la </w:t>
      </w:r>
      <w:r w:rsidRPr="00E06C7D">
        <w:rPr>
          <w:rFonts w:ascii="Arial" w:hAnsi="Arial" w:cs="Arial"/>
          <w:sz w:val="24"/>
          <w:szCs w:val="24"/>
        </w:rPr>
        <w:t xml:space="preserve">entrega de materiales, así como </w:t>
      </w:r>
      <w:r w:rsidR="00E278D4" w:rsidRPr="00E06C7D">
        <w:rPr>
          <w:rFonts w:ascii="Arial" w:hAnsi="Arial" w:cs="Arial"/>
          <w:sz w:val="24"/>
          <w:szCs w:val="24"/>
        </w:rPr>
        <w:t xml:space="preserve">la elaboración </w:t>
      </w:r>
      <w:r w:rsidRPr="00E06C7D">
        <w:rPr>
          <w:rFonts w:ascii="Arial" w:hAnsi="Arial" w:cs="Arial"/>
          <w:sz w:val="24"/>
          <w:szCs w:val="24"/>
        </w:rPr>
        <w:t>de órdenes de transmisión, se realizará de conformidad con los calendarios que al efecto se aprueben.</w:t>
      </w:r>
    </w:p>
    <w:p w:rsidR="003A719C" w:rsidRPr="00E06C7D" w:rsidRDefault="003A719C" w:rsidP="003A719C">
      <w:pPr>
        <w:spacing w:after="0" w:line="240" w:lineRule="auto"/>
        <w:ind w:left="567" w:hanging="567"/>
        <w:jc w:val="both"/>
        <w:rPr>
          <w:rFonts w:ascii="Arial" w:hAnsi="Arial" w:cs="Arial"/>
          <w:sz w:val="24"/>
          <w:szCs w:val="24"/>
        </w:rPr>
      </w:pPr>
    </w:p>
    <w:p w:rsidR="003A719C" w:rsidRPr="00E06C7D" w:rsidRDefault="003A719C" w:rsidP="003A719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 xml:space="preserve">Con base en lo señalado en </w:t>
      </w:r>
      <w:r w:rsidR="00E278D4" w:rsidRPr="00E06C7D">
        <w:rPr>
          <w:rFonts w:ascii="Arial" w:hAnsi="Arial" w:cs="Arial"/>
          <w:sz w:val="24"/>
          <w:szCs w:val="24"/>
        </w:rPr>
        <w:t>el</w:t>
      </w:r>
      <w:r w:rsidRPr="00E06C7D">
        <w:rPr>
          <w:rFonts w:ascii="Arial" w:hAnsi="Arial" w:cs="Arial"/>
          <w:sz w:val="24"/>
          <w:szCs w:val="24"/>
        </w:rPr>
        <w:t xml:space="preserve"> Acuerdo referido</w:t>
      </w:r>
      <w:r w:rsidR="00E278D4" w:rsidRPr="00E06C7D">
        <w:rPr>
          <w:rFonts w:ascii="Arial" w:hAnsi="Arial" w:cs="Arial"/>
          <w:sz w:val="24"/>
          <w:szCs w:val="24"/>
        </w:rPr>
        <w:t xml:space="preserve"> en los antecedentes del presente instrumento</w:t>
      </w:r>
      <w:r w:rsidRPr="00E06C7D">
        <w:rPr>
          <w:rFonts w:ascii="Arial" w:hAnsi="Arial" w:cs="Arial"/>
          <w:sz w:val="24"/>
          <w:szCs w:val="24"/>
        </w:rPr>
        <w:t xml:space="preserve">, mediante </w:t>
      </w:r>
      <w:r w:rsidR="00E278D4" w:rsidRPr="00E06C7D">
        <w:rPr>
          <w:rFonts w:ascii="Arial" w:hAnsi="Arial" w:cs="Arial"/>
          <w:sz w:val="24"/>
          <w:szCs w:val="24"/>
        </w:rPr>
        <w:t>el que</w:t>
      </w:r>
      <w:r w:rsidRPr="00E06C7D">
        <w:rPr>
          <w:rFonts w:ascii="Arial" w:hAnsi="Arial" w:cs="Arial"/>
          <w:sz w:val="24"/>
          <w:szCs w:val="24"/>
        </w:rPr>
        <w:t xml:space="preserve"> se establecen los términos y condiciones p</w:t>
      </w:r>
      <w:r w:rsidR="00E278D4" w:rsidRPr="00E06C7D">
        <w:rPr>
          <w:rFonts w:ascii="Arial" w:hAnsi="Arial" w:cs="Arial"/>
          <w:sz w:val="24"/>
          <w:szCs w:val="24"/>
        </w:rPr>
        <w:t>ara la entrega y recepción electrónica</w:t>
      </w:r>
      <w:r w:rsidRPr="00E06C7D">
        <w:rPr>
          <w:rFonts w:ascii="Arial" w:hAnsi="Arial" w:cs="Arial"/>
          <w:sz w:val="24"/>
          <w:szCs w:val="24"/>
        </w:rPr>
        <w:t xml:space="preserve"> de materiales, así como para la elaboración de las órdenes de transmisión en los procesos electorales locales y el periodo ordinario que tran</w:t>
      </w:r>
      <w:r w:rsidR="00E278D4" w:rsidRPr="00E06C7D">
        <w:rPr>
          <w:rFonts w:ascii="Arial" w:hAnsi="Arial" w:cs="Arial"/>
          <w:sz w:val="24"/>
          <w:szCs w:val="24"/>
        </w:rPr>
        <w:t>scurrirán durante dos mil diecinueve</w:t>
      </w:r>
      <w:r w:rsidRPr="00E06C7D">
        <w:rPr>
          <w:rFonts w:ascii="Arial" w:hAnsi="Arial" w:cs="Arial"/>
          <w:sz w:val="24"/>
          <w:szCs w:val="24"/>
        </w:rPr>
        <w:t>, la entrega y recep</w:t>
      </w:r>
      <w:r w:rsidR="00E278D4" w:rsidRPr="00E06C7D">
        <w:rPr>
          <w:rFonts w:ascii="Arial" w:hAnsi="Arial" w:cs="Arial"/>
          <w:sz w:val="24"/>
          <w:szCs w:val="24"/>
        </w:rPr>
        <w:t>ción de materiales se realizará mediante el Sistema de Recepción de Materiales de Radio y Televisión.</w:t>
      </w:r>
    </w:p>
    <w:p w:rsidR="003A719C" w:rsidRPr="00E06C7D" w:rsidRDefault="003A719C" w:rsidP="003A719C">
      <w:pPr>
        <w:spacing w:after="0" w:line="240" w:lineRule="auto"/>
        <w:ind w:left="567" w:hanging="567"/>
        <w:jc w:val="both"/>
        <w:rPr>
          <w:rFonts w:ascii="Arial" w:hAnsi="Arial" w:cs="Arial"/>
          <w:sz w:val="24"/>
          <w:szCs w:val="24"/>
        </w:rPr>
      </w:pPr>
    </w:p>
    <w:p w:rsidR="003A719C" w:rsidRPr="00E06C7D" w:rsidRDefault="003A719C" w:rsidP="003A719C">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Conforme a lo señalado en los considerandos anteriores, a continuación</w:t>
      </w:r>
      <w:r w:rsidR="00CC11E3" w:rsidRPr="00E06C7D">
        <w:rPr>
          <w:rFonts w:ascii="Arial" w:hAnsi="Arial" w:cs="Arial"/>
          <w:sz w:val="24"/>
          <w:szCs w:val="24"/>
        </w:rPr>
        <w:t>,</w:t>
      </w:r>
      <w:r w:rsidRPr="00E06C7D">
        <w:rPr>
          <w:rFonts w:ascii="Arial" w:hAnsi="Arial" w:cs="Arial"/>
          <w:sz w:val="24"/>
          <w:szCs w:val="24"/>
        </w:rPr>
        <w:t xml:space="preserve"> se presenta el calendario correspondiente al periodo de acceso conjunto de precampaña, </w:t>
      </w:r>
      <w:proofErr w:type="spellStart"/>
      <w:r w:rsidRPr="00E06C7D">
        <w:rPr>
          <w:rFonts w:ascii="Arial" w:hAnsi="Arial" w:cs="Arial"/>
          <w:sz w:val="24"/>
          <w:szCs w:val="24"/>
        </w:rPr>
        <w:t>intercampaña</w:t>
      </w:r>
      <w:proofErr w:type="spellEnd"/>
      <w:r w:rsidRPr="00E06C7D">
        <w:rPr>
          <w:rFonts w:ascii="Arial" w:hAnsi="Arial" w:cs="Arial"/>
          <w:sz w:val="24"/>
          <w:szCs w:val="24"/>
        </w:rPr>
        <w:t xml:space="preserve"> y campaña del proceso electoral local a celebrarse en el estado </w:t>
      </w:r>
      <w:r w:rsidR="001D7602" w:rsidRPr="00E06C7D">
        <w:rPr>
          <w:rFonts w:ascii="Arial" w:hAnsi="Arial" w:cs="Arial"/>
          <w:sz w:val="24"/>
          <w:szCs w:val="24"/>
        </w:rPr>
        <w:t>Baja California</w:t>
      </w:r>
      <w:r w:rsidRPr="00E06C7D">
        <w:rPr>
          <w:rFonts w:ascii="Arial" w:hAnsi="Arial" w:cs="Arial"/>
          <w:sz w:val="24"/>
          <w:szCs w:val="24"/>
        </w:rPr>
        <w:t>.</w:t>
      </w:r>
    </w:p>
    <w:p w:rsidR="003A719C" w:rsidRPr="00E06C7D" w:rsidRDefault="003A719C" w:rsidP="003A719C">
      <w:pPr>
        <w:spacing w:after="0" w:line="240" w:lineRule="auto"/>
        <w:rPr>
          <w:rFonts w:ascii="Arial" w:hAnsi="Arial" w:cs="Arial"/>
          <w:b/>
          <w:sz w:val="24"/>
          <w:szCs w:val="24"/>
        </w:rPr>
      </w:pPr>
    </w:p>
    <w:p w:rsidR="0006121C" w:rsidRPr="00E06C7D" w:rsidRDefault="003A719C" w:rsidP="0006121C">
      <w:pPr>
        <w:autoSpaceDE w:val="0"/>
        <w:autoSpaceDN w:val="0"/>
        <w:adjustRightInd w:val="0"/>
        <w:spacing w:after="0" w:line="240" w:lineRule="auto"/>
        <w:jc w:val="center"/>
        <w:rPr>
          <w:rFonts w:ascii="Arial" w:hAnsi="Arial" w:cs="Arial"/>
          <w:b/>
          <w:bCs/>
          <w:sz w:val="24"/>
          <w:szCs w:val="24"/>
        </w:rPr>
      </w:pPr>
      <w:r w:rsidRPr="00E06C7D">
        <w:rPr>
          <w:rFonts w:ascii="Arial" w:hAnsi="Arial" w:cs="Arial"/>
          <w:b/>
          <w:bCs/>
          <w:sz w:val="24"/>
          <w:szCs w:val="24"/>
        </w:rPr>
        <w:t>PRECAMPAÑA, INTERCAMPAÑA Y CAMPAÑA</w:t>
      </w:r>
    </w:p>
    <w:p w:rsidR="0006121C" w:rsidRPr="00E06C7D" w:rsidRDefault="0006121C" w:rsidP="0006121C">
      <w:pPr>
        <w:autoSpaceDE w:val="0"/>
        <w:autoSpaceDN w:val="0"/>
        <w:adjustRightInd w:val="0"/>
        <w:spacing w:after="0" w:line="240" w:lineRule="auto"/>
        <w:jc w:val="center"/>
        <w:rPr>
          <w:rFonts w:ascii="Arial" w:hAnsi="Arial" w:cs="Arial"/>
          <w:b/>
          <w:bCs/>
          <w:sz w:val="24"/>
          <w:szCs w:val="24"/>
        </w:rPr>
      </w:pPr>
    </w:p>
    <w:tbl>
      <w:tblPr>
        <w:tblW w:w="5053" w:type="pct"/>
        <w:tblCellMar>
          <w:left w:w="70" w:type="dxa"/>
          <w:right w:w="70" w:type="dxa"/>
        </w:tblCellMar>
        <w:tblLook w:val="04A0" w:firstRow="1" w:lastRow="0" w:firstColumn="1" w:lastColumn="0" w:noHBand="0" w:noVBand="1"/>
      </w:tblPr>
      <w:tblGrid>
        <w:gridCol w:w="6337"/>
        <w:gridCol w:w="3167"/>
      </w:tblGrid>
      <w:tr w:rsidR="0006121C" w:rsidRPr="00E06C7D" w:rsidTr="008E48FF">
        <w:trPr>
          <w:trHeight w:val="640"/>
        </w:trPr>
        <w:tc>
          <w:tcPr>
            <w:tcW w:w="3334" w:type="pct"/>
            <w:tcBorders>
              <w:top w:val="single" w:sz="8" w:space="0" w:color="FFFFFF"/>
              <w:left w:val="nil"/>
              <w:bottom w:val="single" w:sz="8" w:space="0" w:color="FFFFFF"/>
              <w:right w:val="nil"/>
            </w:tcBorders>
            <w:shd w:val="clear" w:color="000000" w:fill="DBE5F1"/>
            <w:vAlign w:val="center"/>
          </w:tcPr>
          <w:p w:rsidR="0006121C" w:rsidRPr="00E06C7D" w:rsidRDefault="0006121C" w:rsidP="008E48FF">
            <w:pPr>
              <w:autoSpaceDE w:val="0"/>
              <w:autoSpaceDN w:val="0"/>
              <w:spacing w:line="252" w:lineRule="auto"/>
              <w:jc w:val="both"/>
              <w:rPr>
                <w:rFonts w:ascii="Arial" w:hAnsi="Arial" w:cs="Arial"/>
                <w:sz w:val="20"/>
                <w:szCs w:val="20"/>
              </w:rPr>
            </w:pPr>
            <w:r w:rsidRPr="00E06C7D">
              <w:rPr>
                <w:rFonts w:ascii="Arial" w:hAnsi="Arial" w:cs="Arial"/>
                <w:sz w:val="20"/>
                <w:szCs w:val="20"/>
              </w:rPr>
              <w:t>Fecha límite de la recepción electrónica de materiales de partidos políticos para el periodo de precampaña local.</w:t>
            </w:r>
          </w:p>
        </w:tc>
        <w:tc>
          <w:tcPr>
            <w:tcW w:w="1666" w:type="pct"/>
            <w:tcBorders>
              <w:top w:val="single" w:sz="8" w:space="0" w:color="FFFFFF"/>
              <w:left w:val="nil"/>
              <w:bottom w:val="single" w:sz="8" w:space="0" w:color="FFFFFF"/>
              <w:right w:val="nil"/>
            </w:tcBorders>
            <w:shd w:val="clear" w:color="000000" w:fill="DBE5F1"/>
            <w:vAlign w:val="center"/>
          </w:tcPr>
          <w:p w:rsidR="0006121C" w:rsidRPr="00E06C7D" w:rsidRDefault="0006121C" w:rsidP="008E48FF">
            <w:pPr>
              <w:spacing w:line="252" w:lineRule="auto"/>
              <w:jc w:val="center"/>
              <w:rPr>
                <w:rFonts w:ascii="Arial" w:hAnsi="Arial" w:cs="Arial"/>
                <w:color w:val="000000"/>
                <w:sz w:val="20"/>
                <w:szCs w:val="20"/>
              </w:rPr>
            </w:pPr>
            <w:r w:rsidRPr="00E06C7D">
              <w:rPr>
                <w:rFonts w:ascii="Arial" w:hAnsi="Arial" w:cs="Arial"/>
                <w:color w:val="000000"/>
                <w:sz w:val="20"/>
                <w:szCs w:val="20"/>
              </w:rPr>
              <w:t>14 de enero de 2019</w:t>
            </w:r>
          </w:p>
        </w:tc>
      </w:tr>
      <w:tr w:rsidR="0006121C" w:rsidRPr="00E06C7D" w:rsidTr="008E48FF">
        <w:trPr>
          <w:trHeight w:val="640"/>
        </w:trPr>
        <w:tc>
          <w:tcPr>
            <w:tcW w:w="3334" w:type="pct"/>
            <w:tcBorders>
              <w:top w:val="single" w:sz="8" w:space="0" w:color="FFFFFF"/>
              <w:left w:val="nil"/>
              <w:bottom w:val="single" w:sz="8" w:space="0" w:color="FFFFFF"/>
              <w:right w:val="nil"/>
            </w:tcBorders>
            <w:shd w:val="clear" w:color="000000" w:fill="DBE5F1"/>
            <w:vAlign w:val="center"/>
          </w:tcPr>
          <w:p w:rsidR="0006121C" w:rsidRPr="00E06C7D" w:rsidRDefault="0006121C" w:rsidP="008E48FF">
            <w:pPr>
              <w:autoSpaceDE w:val="0"/>
              <w:autoSpaceDN w:val="0"/>
              <w:spacing w:line="252" w:lineRule="auto"/>
              <w:jc w:val="both"/>
              <w:rPr>
                <w:rFonts w:ascii="Arial" w:hAnsi="Arial" w:cs="Arial"/>
                <w:sz w:val="20"/>
                <w:szCs w:val="20"/>
              </w:rPr>
            </w:pPr>
            <w:r w:rsidRPr="00E06C7D">
              <w:rPr>
                <w:rFonts w:ascii="Arial" w:hAnsi="Arial" w:cs="Arial"/>
                <w:sz w:val="20"/>
                <w:szCs w:val="20"/>
              </w:rPr>
              <w:t xml:space="preserve">Fecha límite de la recepción electrónica de materiales de partidos políticos para el periodo de </w:t>
            </w:r>
            <w:proofErr w:type="spellStart"/>
            <w:r w:rsidRPr="00E06C7D">
              <w:rPr>
                <w:rFonts w:ascii="Arial" w:hAnsi="Arial" w:cs="Arial"/>
                <w:sz w:val="20"/>
                <w:szCs w:val="20"/>
              </w:rPr>
              <w:t>intercampaña</w:t>
            </w:r>
            <w:proofErr w:type="spellEnd"/>
            <w:r w:rsidRPr="00E06C7D">
              <w:rPr>
                <w:rFonts w:ascii="Arial" w:hAnsi="Arial" w:cs="Arial"/>
                <w:sz w:val="20"/>
                <w:szCs w:val="20"/>
              </w:rPr>
              <w:t xml:space="preserve"> local.</w:t>
            </w:r>
          </w:p>
        </w:tc>
        <w:tc>
          <w:tcPr>
            <w:tcW w:w="1666" w:type="pct"/>
            <w:tcBorders>
              <w:top w:val="single" w:sz="8" w:space="0" w:color="FFFFFF"/>
              <w:left w:val="nil"/>
              <w:bottom w:val="single" w:sz="8" w:space="0" w:color="FFFFFF"/>
              <w:right w:val="nil"/>
            </w:tcBorders>
            <w:shd w:val="clear" w:color="000000" w:fill="DBE5F1"/>
            <w:vAlign w:val="center"/>
          </w:tcPr>
          <w:p w:rsidR="0006121C" w:rsidRPr="00E06C7D" w:rsidRDefault="0006121C" w:rsidP="008E48FF">
            <w:pPr>
              <w:spacing w:line="252" w:lineRule="auto"/>
              <w:jc w:val="center"/>
              <w:rPr>
                <w:rFonts w:ascii="Arial" w:hAnsi="Arial" w:cs="Arial"/>
                <w:color w:val="000000"/>
                <w:sz w:val="20"/>
                <w:szCs w:val="20"/>
              </w:rPr>
            </w:pPr>
            <w:r w:rsidRPr="00E06C7D">
              <w:rPr>
                <w:rFonts w:ascii="Arial" w:hAnsi="Arial" w:cs="Arial"/>
                <w:color w:val="000000"/>
                <w:sz w:val="20"/>
                <w:szCs w:val="20"/>
              </w:rPr>
              <w:t>25 de febrero de 2019</w:t>
            </w:r>
          </w:p>
        </w:tc>
      </w:tr>
      <w:tr w:rsidR="0006121C" w:rsidRPr="00E06C7D" w:rsidTr="008E48FF">
        <w:trPr>
          <w:trHeight w:val="640"/>
        </w:trPr>
        <w:tc>
          <w:tcPr>
            <w:tcW w:w="3334" w:type="pct"/>
            <w:tcBorders>
              <w:top w:val="single" w:sz="8" w:space="0" w:color="FFFFFF"/>
              <w:left w:val="nil"/>
              <w:bottom w:val="single" w:sz="8" w:space="0" w:color="FFFFFF"/>
              <w:right w:val="nil"/>
            </w:tcBorders>
            <w:shd w:val="clear" w:color="000000" w:fill="DBE5F1"/>
            <w:vAlign w:val="center"/>
          </w:tcPr>
          <w:p w:rsidR="0006121C" w:rsidRPr="00E06C7D" w:rsidRDefault="0006121C" w:rsidP="008E48FF">
            <w:pPr>
              <w:autoSpaceDE w:val="0"/>
              <w:autoSpaceDN w:val="0"/>
              <w:spacing w:line="252" w:lineRule="auto"/>
              <w:jc w:val="both"/>
              <w:rPr>
                <w:rFonts w:ascii="Arial" w:hAnsi="Arial" w:cs="Arial"/>
                <w:sz w:val="20"/>
                <w:szCs w:val="20"/>
              </w:rPr>
            </w:pPr>
            <w:r w:rsidRPr="00E06C7D">
              <w:rPr>
                <w:rFonts w:ascii="Arial" w:hAnsi="Arial" w:cs="Arial"/>
                <w:sz w:val="20"/>
                <w:szCs w:val="20"/>
              </w:rPr>
              <w:t>Fecha límite de la recepción electrónica de materiales de partidos políticos para el periodo de campaña local.</w:t>
            </w:r>
          </w:p>
        </w:tc>
        <w:tc>
          <w:tcPr>
            <w:tcW w:w="1666" w:type="pct"/>
            <w:tcBorders>
              <w:top w:val="single" w:sz="8" w:space="0" w:color="FFFFFF"/>
              <w:left w:val="nil"/>
              <w:bottom w:val="single" w:sz="8" w:space="0" w:color="FFFFFF"/>
              <w:right w:val="nil"/>
            </w:tcBorders>
            <w:shd w:val="clear" w:color="000000" w:fill="DBE5F1"/>
            <w:vAlign w:val="center"/>
          </w:tcPr>
          <w:p w:rsidR="0006121C" w:rsidRPr="00E06C7D" w:rsidRDefault="0006121C" w:rsidP="008E48FF">
            <w:pPr>
              <w:spacing w:line="252" w:lineRule="auto"/>
              <w:jc w:val="center"/>
              <w:rPr>
                <w:rFonts w:ascii="Arial" w:hAnsi="Arial" w:cs="Arial"/>
                <w:color w:val="000000"/>
                <w:sz w:val="20"/>
                <w:szCs w:val="20"/>
              </w:rPr>
            </w:pPr>
            <w:r w:rsidRPr="00E06C7D">
              <w:rPr>
                <w:rFonts w:ascii="Arial" w:hAnsi="Arial" w:cs="Arial"/>
                <w:color w:val="000000"/>
                <w:sz w:val="20"/>
                <w:szCs w:val="20"/>
              </w:rPr>
              <w:t>25 de marzo de 2019</w:t>
            </w:r>
          </w:p>
        </w:tc>
      </w:tr>
    </w:tbl>
    <w:p w:rsidR="0006121C" w:rsidRPr="00E06C7D" w:rsidRDefault="0006121C" w:rsidP="003A719C">
      <w:pPr>
        <w:autoSpaceDE w:val="0"/>
        <w:autoSpaceDN w:val="0"/>
        <w:adjustRightInd w:val="0"/>
        <w:spacing w:after="0" w:line="240" w:lineRule="auto"/>
        <w:jc w:val="center"/>
        <w:rPr>
          <w:rFonts w:ascii="Arial" w:hAnsi="Arial" w:cs="Arial"/>
          <w:b/>
          <w:bCs/>
          <w:sz w:val="24"/>
          <w:szCs w:val="24"/>
        </w:rPr>
      </w:pPr>
    </w:p>
    <w:p w:rsidR="003A719C" w:rsidRPr="00E06C7D" w:rsidRDefault="003A719C" w:rsidP="003A719C">
      <w:pPr>
        <w:autoSpaceDE w:val="0"/>
        <w:autoSpaceDN w:val="0"/>
        <w:adjustRightInd w:val="0"/>
        <w:spacing w:after="0" w:line="240" w:lineRule="auto"/>
        <w:jc w:val="both"/>
        <w:rPr>
          <w:rFonts w:ascii="Arial" w:hAnsi="Arial" w:cs="Arial"/>
          <w:sz w:val="24"/>
          <w:szCs w:val="24"/>
        </w:rPr>
      </w:pPr>
    </w:p>
    <w:tbl>
      <w:tblPr>
        <w:tblW w:w="9408" w:type="dxa"/>
        <w:tblInd w:w="70" w:type="dxa"/>
        <w:tblCellMar>
          <w:left w:w="70" w:type="dxa"/>
          <w:right w:w="70" w:type="dxa"/>
        </w:tblCellMar>
        <w:tblLook w:val="04A0" w:firstRow="1" w:lastRow="0" w:firstColumn="1" w:lastColumn="0" w:noHBand="0" w:noVBand="1"/>
      </w:tblPr>
      <w:tblGrid>
        <w:gridCol w:w="497"/>
        <w:gridCol w:w="2060"/>
        <w:gridCol w:w="2060"/>
        <w:gridCol w:w="2060"/>
        <w:gridCol w:w="2731"/>
      </w:tblGrid>
      <w:tr w:rsidR="00F567B0" w:rsidRPr="00E06C7D" w:rsidTr="00495E2E">
        <w:trPr>
          <w:trHeight w:val="810"/>
          <w:tblHeader/>
        </w:trPr>
        <w:tc>
          <w:tcPr>
            <w:tcW w:w="497" w:type="dxa"/>
            <w:tcBorders>
              <w:top w:val="nil"/>
              <w:left w:val="nil"/>
              <w:bottom w:val="nil"/>
              <w:right w:val="nil"/>
            </w:tcBorders>
            <w:shd w:val="clear" w:color="000000" w:fill="C00000"/>
            <w:vAlign w:val="center"/>
            <w:hideMark/>
          </w:tcPr>
          <w:p w:rsidR="00F567B0" w:rsidRPr="00E06C7D" w:rsidRDefault="00F567B0" w:rsidP="00F567B0">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No.</w:t>
            </w:r>
          </w:p>
        </w:tc>
        <w:tc>
          <w:tcPr>
            <w:tcW w:w="2060" w:type="dxa"/>
            <w:tcBorders>
              <w:top w:val="nil"/>
              <w:left w:val="nil"/>
              <w:bottom w:val="nil"/>
              <w:right w:val="nil"/>
            </w:tcBorders>
            <w:shd w:val="clear" w:color="000000" w:fill="C00000"/>
            <w:vAlign w:val="center"/>
            <w:hideMark/>
          </w:tcPr>
          <w:p w:rsidR="00F567B0" w:rsidRPr="00E06C7D" w:rsidRDefault="00F567B0" w:rsidP="00F567B0">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 xml:space="preserve">Límite para entrega de materiales y estrategias </w:t>
            </w:r>
          </w:p>
        </w:tc>
        <w:tc>
          <w:tcPr>
            <w:tcW w:w="2060" w:type="dxa"/>
            <w:tcBorders>
              <w:top w:val="nil"/>
              <w:left w:val="nil"/>
              <w:bottom w:val="nil"/>
              <w:right w:val="nil"/>
            </w:tcBorders>
            <w:shd w:val="clear" w:color="000000" w:fill="C00000"/>
            <w:vAlign w:val="center"/>
            <w:hideMark/>
          </w:tcPr>
          <w:p w:rsidR="00F567B0" w:rsidRPr="00E06C7D" w:rsidRDefault="00F567B0" w:rsidP="00F567B0">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Elaboración de Orden de Transmisión</w:t>
            </w:r>
          </w:p>
        </w:tc>
        <w:tc>
          <w:tcPr>
            <w:tcW w:w="2060" w:type="dxa"/>
            <w:tcBorders>
              <w:top w:val="nil"/>
              <w:left w:val="nil"/>
              <w:bottom w:val="nil"/>
              <w:right w:val="nil"/>
            </w:tcBorders>
            <w:shd w:val="clear" w:color="000000" w:fill="C00000"/>
            <w:vAlign w:val="center"/>
            <w:hideMark/>
          </w:tcPr>
          <w:p w:rsidR="00F567B0" w:rsidRPr="00E06C7D" w:rsidRDefault="00F567B0" w:rsidP="00F567B0">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Notificación</w:t>
            </w:r>
          </w:p>
        </w:tc>
        <w:tc>
          <w:tcPr>
            <w:tcW w:w="2731" w:type="dxa"/>
            <w:tcBorders>
              <w:top w:val="nil"/>
              <w:left w:val="nil"/>
              <w:bottom w:val="nil"/>
              <w:right w:val="nil"/>
            </w:tcBorders>
            <w:shd w:val="clear" w:color="000000" w:fill="C00000"/>
            <w:vAlign w:val="center"/>
            <w:hideMark/>
          </w:tcPr>
          <w:p w:rsidR="00F567B0" w:rsidRPr="00E06C7D" w:rsidRDefault="00F567B0" w:rsidP="00F567B0">
            <w:pPr>
              <w:spacing w:after="0" w:line="240" w:lineRule="auto"/>
              <w:jc w:val="center"/>
              <w:rPr>
                <w:rFonts w:ascii="Arial" w:eastAsia="Times New Roman" w:hAnsi="Arial" w:cs="Arial"/>
                <w:b/>
                <w:bCs/>
                <w:color w:val="FFFFFF"/>
                <w:sz w:val="20"/>
                <w:szCs w:val="20"/>
                <w:lang w:eastAsia="es-MX"/>
              </w:rPr>
            </w:pPr>
            <w:r w:rsidRPr="00E06C7D">
              <w:rPr>
                <w:rFonts w:ascii="Arial" w:eastAsia="Times New Roman" w:hAnsi="Arial" w:cs="Arial"/>
                <w:b/>
                <w:bCs/>
                <w:color w:val="FFFFFF"/>
                <w:sz w:val="20"/>
                <w:szCs w:val="20"/>
                <w:lang w:eastAsia="es-MX"/>
              </w:rPr>
              <w:t>Vigencia de la Orden de Transmisión</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1</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14 de enero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15 de enero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16 de enero</w:t>
            </w:r>
          </w:p>
        </w:tc>
        <w:tc>
          <w:tcPr>
            <w:tcW w:w="2731"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22 al 23 de enero*</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2</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18 de enero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19 de enero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20 de enero</w:t>
            </w:r>
          </w:p>
        </w:tc>
        <w:tc>
          <w:tcPr>
            <w:tcW w:w="2731"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24 al 26 de enero</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3</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21 de enero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22 de enero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23 de enero</w:t>
            </w:r>
          </w:p>
        </w:tc>
        <w:tc>
          <w:tcPr>
            <w:tcW w:w="2731"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27 al 30 de enero</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4</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25 de enero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26 de enero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27 de enero</w:t>
            </w:r>
          </w:p>
        </w:tc>
        <w:tc>
          <w:tcPr>
            <w:tcW w:w="2731"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31 de enero al 2 de febrero</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5</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28 de enero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29 de enero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30 de enero</w:t>
            </w:r>
          </w:p>
        </w:tc>
        <w:tc>
          <w:tcPr>
            <w:tcW w:w="2731"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3 al 6 de febrero</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6</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 de febrero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 de febrero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3 de febrero</w:t>
            </w:r>
          </w:p>
        </w:tc>
        <w:tc>
          <w:tcPr>
            <w:tcW w:w="2731"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7 al 9 de febrero</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lastRenderedPageBreak/>
              <w:t>7</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4 de febrero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5 de febrero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6 de febrero</w:t>
            </w:r>
          </w:p>
        </w:tc>
        <w:tc>
          <w:tcPr>
            <w:tcW w:w="2731"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10 al 13 de febrero</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8</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8 de febrero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9 de febrero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10 de febrero</w:t>
            </w:r>
          </w:p>
        </w:tc>
        <w:tc>
          <w:tcPr>
            <w:tcW w:w="2731"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14 al 16 de febrero</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9</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11 de febrero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12 de febrero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13 de febrero</w:t>
            </w:r>
          </w:p>
        </w:tc>
        <w:tc>
          <w:tcPr>
            <w:tcW w:w="2731"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 xml:space="preserve">17 al 20 de febrero </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10</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15 de febrero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16 de febrero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17 de febrero</w:t>
            </w:r>
          </w:p>
        </w:tc>
        <w:tc>
          <w:tcPr>
            <w:tcW w:w="2731"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21 al 23 de febrero</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11</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18 de febrero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19 de febrero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20 de febrero</w:t>
            </w:r>
          </w:p>
        </w:tc>
        <w:tc>
          <w:tcPr>
            <w:tcW w:w="2731"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24 al 27 de febrero</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12</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22 de febrero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23 de febrero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24 de febrero</w:t>
            </w:r>
          </w:p>
        </w:tc>
        <w:tc>
          <w:tcPr>
            <w:tcW w:w="2731"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28 de febrero al 2 de marzo</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13</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25 de febrero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26 de febrero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27 de febrero</w:t>
            </w:r>
          </w:p>
        </w:tc>
        <w:tc>
          <w:tcPr>
            <w:tcW w:w="2731"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3 al 6 de marzo**</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14</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 de marzo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 de marzo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3 de marzo</w:t>
            </w:r>
          </w:p>
        </w:tc>
        <w:tc>
          <w:tcPr>
            <w:tcW w:w="2731"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7 al 9 de marzo</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15</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4 de marzo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5 de marzo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6 de marzo</w:t>
            </w:r>
          </w:p>
        </w:tc>
        <w:tc>
          <w:tcPr>
            <w:tcW w:w="2731"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10 al 13 de marzo</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16</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8 de marzo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9 de marzo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10 de marzo</w:t>
            </w:r>
          </w:p>
        </w:tc>
        <w:tc>
          <w:tcPr>
            <w:tcW w:w="2731"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14 al 16 de marzo</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17</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11 de marzo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12 de marzo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13 de marzo</w:t>
            </w:r>
          </w:p>
        </w:tc>
        <w:tc>
          <w:tcPr>
            <w:tcW w:w="2731"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17 al 20 de marzo</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18</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15 de marzo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16 de marzo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17 de marzo</w:t>
            </w:r>
          </w:p>
        </w:tc>
        <w:tc>
          <w:tcPr>
            <w:tcW w:w="2731"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21 al 23 de marzo</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19</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18 de marzo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19 de marzo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20 de marzo</w:t>
            </w:r>
          </w:p>
        </w:tc>
        <w:tc>
          <w:tcPr>
            <w:tcW w:w="2731"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24 al 27 de marzo</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20</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22 de marzo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23 de marzo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24 de marzo</w:t>
            </w:r>
          </w:p>
        </w:tc>
        <w:tc>
          <w:tcPr>
            <w:tcW w:w="2731"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28 al 30 de marzo</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21</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25 de marzo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26 de marzo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27 de marzo</w:t>
            </w:r>
          </w:p>
        </w:tc>
        <w:tc>
          <w:tcPr>
            <w:tcW w:w="2731"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31 de marzo al 3 de abril***</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22</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29 de marzo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30 de marzo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31 de marzo</w:t>
            </w:r>
          </w:p>
        </w:tc>
        <w:tc>
          <w:tcPr>
            <w:tcW w:w="2731"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4 al 6 de abril</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23</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 de abril</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 de abril</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3 de abril</w:t>
            </w:r>
          </w:p>
        </w:tc>
        <w:tc>
          <w:tcPr>
            <w:tcW w:w="2731"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7 al 10 de abril</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24</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5 de abril</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6 de abril</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7 de abril</w:t>
            </w:r>
          </w:p>
        </w:tc>
        <w:tc>
          <w:tcPr>
            <w:tcW w:w="2731"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11 al 13 de abril</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25</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8 de abril</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9 de abril</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10 de abril</w:t>
            </w:r>
          </w:p>
        </w:tc>
        <w:tc>
          <w:tcPr>
            <w:tcW w:w="2731"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14 al 17 de abril</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26</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12 de abril</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13 de abril</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14 de abril</w:t>
            </w:r>
          </w:p>
        </w:tc>
        <w:tc>
          <w:tcPr>
            <w:tcW w:w="2731"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18 al 20 de abril</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27</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15 de abril</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16 de abril</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17 de abril</w:t>
            </w:r>
          </w:p>
        </w:tc>
        <w:tc>
          <w:tcPr>
            <w:tcW w:w="2731" w:type="dxa"/>
            <w:tcBorders>
              <w:top w:val="nil"/>
              <w:left w:val="nil"/>
              <w:bottom w:val="nil"/>
              <w:right w:val="nil"/>
            </w:tcBorders>
            <w:shd w:val="clear" w:color="000000" w:fill="F2F2F2"/>
            <w:noWrap/>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21 al 24 de abril</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28</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19 de abril</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20 de abril</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21 de abril</w:t>
            </w:r>
          </w:p>
        </w:tc>
        <w:tc>
          <w:tcPr>
            <w:tcW w:w="2731" w:type="dxa"/>
            <w:tcBorders>
              <w:top w:val="nil"/>
              <w:left w:val="nil"/>
              <w:bottom w:val="nil"/>
              <w:right w:val="nil"/>
            </w:tcBorders>
            <w:shd w:val="clear" w:color="000000" w:fill="D9D9D9"/>
            <w:noWrap/>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25 al 27 de abril</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29</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 xml:space="preserve">22 de abril </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23 de abril</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24 de abril</w:t>
            </w:r>
          </w:p>
        </w:tc>
        <w:tc>
          <w:tcPr>
            <w:tcW w:w="2731" w:type="dxa"/>
            <w:tcBorders>
              <w:top w:val="nil"/>
              <w:left w:val="nil"/>
              <w:bottom w:val="nil"/>
              <w:right w:val="nil"/>
            </w:tcBorders>
            <w:shd w:val="clear" w:color="000000" w:fill="F2F2F2"/>
            <w:noWrap/>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28 de abril al 1 de mayo</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30</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26 de abril</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27 de abril</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28 de abril</w:t>
            </w:r>
          </w:p>
        </w:tc>
        <w:tc>
          <w:tcPr>
            <w:tcW w:w="2731" w:type="dxa"/>
            <w:tcBorders>
              <w:top w:val="nil"/>
              <w:left w:val="nil"/>
              <w:bottom w:val="nil"/>
              <w:right w:val="nil"/>
            </w:tcBorders>
            <w:shd w:val="clear" w:color="000000" w:fill="D9D9D9"/>
            <w:noWrap/>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 al 4 de mayo</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31</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29 de abril</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30 de abril</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 de mayo</w:t>
            </w:r>
          </w:p>
        </w:tc>
        <w:tc>
          <w:tcPr>
            <w:tcW w:w="2731" w:type="dxa"/>
            <w:tcBorders>
              <w:top w:val="nil"/>
              <w:left w:val="nil"/>
              <w:bottom w:val="nil"/>
              <w:right w:val="nil"/>
            </w:tcBorders>
            <w:shd w:val="clear" w:color="000000" w:fill="F2F2F2"/>
            <w:noWrap/>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5 al 8 de mayo</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32</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3 de mayo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4 de mayo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5 de mayo</w:t>
            </w:r>
          </w:p>
        </w:tc>
        <w:tc>
          <w:tcPr>
            <w:tcW w:w="2731" w:type="dxa"/>
            <w:tcBorders>
              <w:top w:val="nil"/>
              <w:left w:val="nil"/>
              <w:bottom w:val="nil"/>
              <w:right w:val="nil"/>
            </w:tcBorders>
            <w:shd w:val="clear" w:color="000000" w:fill="D9D9D9"/>
            <w:noWrap/>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9 al 11 de mayo</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33</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6 de mayo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7 de mayo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8 de mayo</w:t>
            </w:r>
          </w:p>
        </w:tc>
        <w:tc>
          <w:tcPr>
            <w:tcW w:w="2731" w:type="dxa"/>
            <w:tcBorders>
              <w:top w:val="nil"/>
              <w:left w:val="nil"/>
              <w:bottom w:val="nil"/>
              <w:right w:val="nil"/>
            </w:tcBorders>
            <w:shd w:val="clear" w:color="000000" w:fill="F2F2F2"/>
            <w:noWrap/>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12 al 15 de mayo</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lastRenderedPageBreak/>
              <w:t>34</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10 de mayo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11 de mayo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12 de mayo</w:t>
            </w:r>
          </w:p>
        </w:tc>
        <w:tc>
          <w:tcPr>
            <w:tcW w:w="2731" w:type="dxa"/>
            <w:tcBorders>
              <w:top w:val="nil"/>
              <w:left w:val="nil"/>
              <w:bottom w:val="nil"/>
              <w:right w:val="nil"/>
            </w:tcBorders>
            <w:shd w:val="clear" w:color="000000" w:fill="D9D9D9"/>
            <w:noWrap/>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16 al 18 de mayo</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35</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13 de mayo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14 de mayo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15 de mayo</w:t>
            </w:r>
          </w:p>
        </w:tc>
        <w:tc>
          <w:tcPr>
            <w:tcW w:w="2731" w:type="dxa"/>
            <w:tcBorders>
              <w:top w:val="nil"/>
              <w:left w:val="nil"/>
              <w:bottom w:val="nil"/>
              <w:right w:val="nil"/>
            </w:tcBorders>
            <w:shd w:val="clear" w:color="000000" w:fill="F2F2F2"/>
            <w:noWrap/>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19 al 22 de mayo</w:t>
            </w:r>
          </w:p>
        </w:tc>
      </w:tr>
      <w:tr w:rsidR="00F567B0" w:rsidRPr="00E06C7D" w:rsidTr="00B41AA4">
        <w:trPr>
          <w:trHeight w:val="397"/>
        </w:trPr>
        <w:tc>
          <w:tcPr>
            <w:tcW w:w="497"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36</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17 de mayo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18 de mayo</w:t>
            </w:r>
          </w:p>
        </w:tc>
        <w:tc>
          <w:tcPr>
            <w:tcW w:w="2060" w:type="dxa"/>
            <w:tcBorders>
              <w:top w:val="nil"/>
              <w:left w:val="nil"/>
              <w:bottom w:val="nil"/>
              <w:right w:val="nil"/>
            </w:tcBorders>
            <w:shd w:val="clear" w:color="000000" w:fill="D9D9D9"/>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19 de mayo</w:t>
            </w:r>
          </w:p>
        </w:tc>
        <w:tc>
          <w:tcPr>
            <w:tcW w:w="2731" w:type="dxa"/>
            <w:tcBorders>
              <w:top w:val="nil"/>
              <w:left w:val="nil"/>
              <w:bottom w:val="nil"/>
              <w:right w:val="nil"/>
            </w:tcBorders>
            <w:shd w:val="clear" w:color="000000" w:fill="D9D9D9"/>
            <w:noWrap/>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23 al 25 de mayo</w:t>
            </w:r>
          </w:p>
        </w:tc>
      </w:tr>
      <w:tr w:rsidR="00F567B0" w:rsidRPr="00E06C7D" w:rsidTr="00B41AA4">
        <w:trPr>
          <w:trHeight w:val="397"/>
        </w:trPr>
        <w:tc>
          <w:tcPr>
            <w:tcW w:w="497"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b/>
                <w:bCs/>
                <w:color w:val="000000"/>
                <w:sz w:val="18"/>
                <w:szCs w:val="18"/>
                <w:lang w:eastAsia="es-MX"/>
              </w:rPr>
            </w:pPr>
            <w:r w:rsidRPr="00E06C7D">
              <w:rPr>
                <w:rFonts w:ascii="Arial" w:eastAsia="Times New Roman" w:hAnsi="Arial" w:cs="Arial"/>
                <w:b/>
                <w:bCs/>
                <w:color w:val="000000"/>
                <w:sz w:val="18"/>
                <w:szCs w:val="18"/>
                <w:lang w:eastAsia="es-MX"/>
              </w:rPr>
              <w:t>37</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20 de mayo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21 de mayo</w:t>
            </w:r>
          </w:p>
        </w:tc>
        <w:tc>
          <w:tcPr>
            <w:tcW w:w="2060" w:type="dxa"/>
            <w:tcBorders>
              <w:top w:val="nil"/>
              <w:left w:val="nil"/>
              <w:bottom w:val="nil"/>
              <w:right w:val="nil"/>
            </w:tcBorders>
            <w:shd w:val="clear" w:color="000000" w:fill="F2F2F2"/>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22 de mayo</w:t>
            </w:r>
          </w:p>
        </w:tc>
        <w:tc>
          <w:tcPr>
            <w:tcW w:w="2731" w:type="dxa"/>
            <w:tcBorders>
              <w:top w:val="nil"/>
              <w:left w:val="nil"/>
              <w:bottom w:val="nil"/>
              <w:right w:val="nil"/>
            </w:tcBorders>
            <w:shd w:val="clear" w:color="000000" w:fill="F2F2F2"/>
            <w:noWrap/>
            <w:vAlign w:val="center"/>
            <w:hideMark/>
          </w:tcPr>
          <w:p w:rsidR="00F567B0" w:rsidRPr="00E06C7D" w:rsidRDefault="00F567B0" w:rsidP="00F567B0">
            <w:pPr>
              <w:spacing w:after="0" w:line="240" w:lineRule="auto"/>
              <w:jc w:val="center"/>
              <w:rPr>
                <w:rFonts w:ascii="Arial" w:eastAsia="Times New Roman" w:hAnsi="Arial" w:cs="Arial"/>
                <w:color w:val="000000"/>
                <w:sz w:val="20"/>
                <w:szCs w:val="20"/>
                <w:lang w:eastAsia="es-MX"/>
              </w:rPr>
            </w:pPr>
            <w:r w:rsidRPr="00E06C7D">
              <w:rPr>
                <w:rFonts w:ascii="Arial" w:eastAsia="Times New Roman" w:hAnsi="Arial" w:cs="Arial"/>
                <w:color w:val="000000"/>
                <w:sz w:val="20"/>
                <w:szCs w:val="20"/>
                <w:lang w:eastAsia="es-MX"/>
              </w:rPr>
              <w:t>26 al 29 de mayo</w:t>
            </w:r>
          </w:p>
        </w:tc>
      </w:tr>
    </w:tbl>
    <w:p w:rsidR="003A719C" w:rsidRPr="00E06C7D" w:rsidRDefault="003A719C" w:rsidP="003A719C">
      <w:pPr>
        <w:autoSpaceDE w:val="0"/>
        <w:autoSpaceDN w:val="0"/>
        <w:adjustRightInd w:val="0"/>
        <w:spacing w:after="0" w:line="240" w:lineRule="auto"/>
        <w:rPr>
          <w:rFonts w:ascii="Arial" w:hAnsi="Arial" w:cs="Arial"/>
          <w:b/>
          <w:bCs/>
          <w:sz w:val="16"/>
          <w:szCs w:val="16"/>
        </w:rPr>
      </w:pPr>
    </w:p>
    <w:p w:rsidR="003A719C" w:rsidRPr="00E06C7D" w:rsidRDefault="003A719C" w:rsidP="003A719C">
      <w:pPr>
        <w:autoSpaceDE w:val="0"/>
        <w:autoSpaceDN w:val="0"/>
        <w:adjustRightInd w:val="0"/>
        <w:spacing w:after="0" w:line="240" w:lineRule="auto"/>
        <w:rPr>
          <w:rFonts w:ascii="Arial" w:hAnsi="Arial" w:cs="Arial"/>
          <w:b/>
          <w:bCs/>
          <w:sz w:val="16"/>
          <w:szCs w:val="16"/>
        </w:rPr>
      </w:pPr>
    </w:p>
    <w:p w:rsidR="003A719C" w:rsidRPr="00E06C7D" w:rsidRDefault="003A719C" w:rsidP="003A719C">
      <w:pPr>
        <w:autoSpaceDE w:val="0"/>
        <w:autoSpaceDN w:val="0"/>
        <w:adjustRightInd w:val="0"/>
        <w:spacing w:after="0" w:line="240" w:lineRule="auto"/>
        <w:rPr>
          <w:rFonts w:ascii="Arial" w:hAnsi="Arial" w:cs="Arial"/>
          <w:b/>
          <w:bCs/>
          <w:sz w:val="16"/>
          <w:szCs w:val="16"/>
        </w:rPr>
      </w:pPr>
      <w:r w:rsidRPr="00E06C7D">
        <w:rPr>
          <w:rFonts w:ascii="Arial" w:hAnsi="Arial" w:cs="Arial"/>
          <w:b/>
          <w:bCs/>
          <w:sz w:val="16"/>
          <w:szCs w:val="16"/>
        </w:rPr>
        <w:t>* Esta OT contiene la fecha de Inicio del periodo de precampaña.</w:t>
      </w:r>
    </w:p>
    <w:p w:rsidR="003A719C" w:rsidRPr="00E06C7D" w:rsidRDefault="003A719C" w:rsidP="003A719C">
      <w:pPr>
        <w:autoSpaceDE w:val="0"/>
        <w:autoSpaceDN w:val="0"/>
        <w:adjustRightInd w:val="0"/>
        <w:spacing w:after="0" w:line="240" w:lineRule="auto"/>
        <w:jc w:val="both"/>
        <w:rPr>
          <w:rFonts w:ascii="Arial" w:hAnsi="Arial" w:cs="Arial"/>
          <w:b/>
          <w:bCs/>
          <w:sz w:val="16"/>
          <w:szCs w:val="16"/>
        </w:rPr>
      </w:pPr>
      <w:r w:rsidRPr="00E06C7D">
        <w:rPr>
          <w:rFonts w:ascii="Arial" w:hAnsi="Arial" w:cs="Arial"/>
          <w:b/>
          <w:bCs/>
          <w:sz w:val="16"/>
          <w:szCs w:val="16"/>
        </w:rPr>
        <w:t xml:space="preserve">** Esta OT contiene la fecha de Inicio del periodo de </w:t>
      </w:r>
      <w:proofErr w:type="spellStart"/>
      <w:r w:rsidRPr="00E06C7D">
        <w:rPr>
          <w:rFonts w:ascii="Arial" w:hAnsi="Arial" w:cs="Arial"/>
          <w:b/>
          <w:bCs/>
          <w:sz w:val="16"/>
          <w:szCs w:val="16"/>
        </w:rPr>
        <w:t>intercampaña</w:t>
      </w:r>
      <w:proofErr w:type="spellEnd"/>
      <w:r w:rsidRPr="00E06C7D">
        <w:rPr>
          <w:rFonts w:ascii="Arial" w:hAnsi="Arial" w:cs="Arial"/>
          <w:b/>
          <w:bCs/>
          <w:sz w:val="16"/>
          <w:szCs w:val="16"/>
        </w:rPr>
        <w:t>.</w:t>
      </w:r>
    </w:p>
    <w:p w:rsidR="003A719C" w:rsidRPr="00E06C7D" w:rsidRDefault="003A719C" w:rsidP="003A719C">
      <w:pPr>
        <w:autoSpaceDE w:val="0"/>
        <w:autoSpaceDN w:val="0"/>
        <w:adjustRightInd w:val="0"/>
        <w:spacing w:after="0" w:line="240" w:lineRule="auto"/>
        <w:jc w:val="both"/>
        <w:rPr>
          <w:rFonts w:ascii="Arial" w:hAnsi="Arial" w:cs="Arial"/>
          <w:b/>
          <w:bCs/>
          <w:sz w:val="16"/>
          <w:szCs w:val="16"/>
        </w:rPr>
      </w:pPr>
      <w:r w:rsidRPr="00E06C7D">
        <w:rPr>
          <w:rFonts w:ascii="Arial" w:hAnsi="Arial" w:cs="Arial"/>
          <w:b/>
          <w:bCs/>
          <w:sz w:val="16"/>
          <w:szCs w:val="16"/>
        </w:rPr>
        <w:t>*** Esta OT contiene la fecha de Inicio del periodo de campaña.</w:t>
      </w:r>
    </w:p>
    <w:p w:rsidR="003A719C" w:rsidRPr="00E06C7D" w:rsidRDefault="003A719C" w:rsidP="003A719C">
      <w:pPr>
        <w:autoSpaceDE w:val="0"/>
        <w:autoSpaceDN w:val="0"/>
        <w:adjustRightInd w:val="0"/>
        <w:spacing w:after="0" w:line="300" w:lineRule="exact"/>
        <w:jc w:val="both"/>
        <w:rPr>
          <w:rFonts w:ascii="Arial" w:hAnsi="Arial" w:cs="Arial"/>
          <w:b/>
          <w:bCs/>
          <w:sz w:val="24"/>
          <w:szCs w:val="24"/>
        </w:rPr>
      </w:pPr>
    </w:p>
    <w:p w:rsidR="003A719C" w:rsidRPr="00E06C7D" w:rsidRDefault="003A719C" w:rsidP="003A719C">
      <w:pPr>
        <w:autoSpaceDE w:val="0"/>
        <w:autoSpaceDN w:val="0"/>
        <w:adjustRightInd w:val="0"/>
        <w:spacing w:after="0" w:line="300" w:lineRule="exact"/>
        <w:jc w:val="both"/>
        <w:rPr>
          <w:rFonts w:ascii="Arial" w:hAnsi="Arial" w:cs="Arial"/>
          <w:b/>
          <w:bCs/>
          <w:sz w:val="24"/>
          <w:szCs w:val="24"/>
        </w:rPr>
      </w:pPr>
      <w:r w:rsidRPr="00E06C7D">
        <w:rPr>
          <w:rFonts w:ascii="Arial" w:hAnsi="Arial" w:cs="Arial"/>
          <w:b/>
          <w:bCs/>
          <w:sz w:val="24"/>
          <w:szCs w:val="24"/>
        </w:rPr>
        <w:t>Prohibición de difusión de propaganda gubernamental</w:t>
      </w:r>
    </w:p>
    <w:p w:rsidR="003A719C" w:rsidRPr="00E06C7D" w:rsidRDefault="003A719C" w:rsidP="003A719C">
      <w:pPr>
        <w:autoSpaceDE w:val="0"/>
        <w:autoSpaceDN w:val="0"/>
        <w:adjustRightInd w:val="0"/>
        <w:spacing w:after="0" w:line="300" w:lineRule="exact"/>
        <w:jc w:val="both"/>
        <w:rPr>
          <w:rFonts w:ascii="Arial" w:hAnsi="Arial" w:cs="Arial"/>
          <w:b/>
          <w:bCs/>
          <w:sz w:val="24"/>
          <w:szCs w:val="24"/>
        </w:rPr>
      </w:pPr>
    </w:p>
    <w:p w:rsidR="00E278D4" w:rsidRPr="00E06C7D" w:rsidRDefault="003A719C" w:rsidP="003A719C">
      <w:pPr>
        <w:numPr>
          <w:ilvl w:val="0"/>
          <w:numId w:val="2"/>
        </w:numPr>
        <w:spacing w:after="0" w:line="300" w:lineRule="exact"/>
        <w:ind w:left="567" w:hanging="567"/>
        <w:jc w:val="both"/>
        <w:rPr>
          <w:spacing w:val="3"/>
          <w:sz w:val="24"/>
          <w:szCs w:val="24"/>
        </w:rPr>
      </w:pPr>
      <w:r w:rsidRPr="00E06C7D">
        <w:rPr>
          <w:rFonts w:ascii="Arial" w:hAnsi="Arial" w:cs="Arial"/>
          <w:sz w:val="24"/>
          <w:szCs w:val="24"/>
        </w:rPr>
        <w:t>De conformidad con los artículos 41, Base III, apartado C, de la Constitución Política de los  Estados Unidos  Mexicanos, 209, numeral 1 de la Ley General de Instituciones y Procedimientos Electorales, 7, numeral</w:t>
      </w:r>
      <w:r w:rsidR="00E278D4" w:rsidRPr="00E06C7D">
        <w:rPr>
          <w:rFonts w:ascii="Arial" w:hAnsi="Arial" w:cs="Arial"/>
          <w:sz w:val="24"/>
          <w:szCs w:val="24"/>
        </w:rPr>
        <w:t>es</w:t>
      </w:r>
      <w:r w:rsidRPr="00E06C7D">
        <w:rPr>
          <w:rFonts w:ascii="Arial" w:hAnsi="Arial" w:cs="Arial"/>
          <w:sz w:val="24"/>
          <w:szCs w:val="24"/>
        </w:rPr>
        <w:t xml:space="preserve"> 8</w:t>
      </w:r>
      <w:r w:rsidR="00E278D4" w:rsidRPr="00E06C7D">
        <w:rPr>
          <w:rFonts w:ascii="Arial" w:hAnsi="Arial" w:cs="Arial"/>
          <w:sz w:val="24"/>
          <w:szCs w:val="24"/>
        </w:rPr>
        <w:t xml:space="preserve"> y 11</w:t>
      </w:r>
      <w:r w:rsidRPr="00E06C7D">
        <w:rPr>
          <w:rFonts w:ascii="Arial" w:hAnsi="Arial" w:cs="Arial"/>
          <w:sz w:val="24"/>
          <w:szCs w:val="24"/>
        </w:rPr>
        <w:t xml:space="preserve"> del Reglamento de Radio y Televisión en Materia Electoral, en todas las emisoras que se ven y se escuchan en la entidad en que se lleva a cabo el proceso electoral local en mención, desde el inicio de las campañas hasta el día de la jornada electoral, no podrá transmitirse propaganda gubernamental salvo las excepciones contenidas en la Constitución Federal.</w:t>
      </w:r>
    </w:p>
    <w:p w:rsidR="00E278D4" w:rsidRPr="00E06C7D" w:rsidRDefault="00E278D4" w:rsidP="00E278D4">
      <w:pPr>
        <w:spacing w:after="0" w:line="300" w:lineRule="exact"/>
        <w:ind w:left="567"/>
        <w:jc w:val="both"/>
        <w:rPr>
          <w:spacing w:val="3"/>
          <w:sz w:val="24"/>
          <w:szCs w:val="24"/>
        </w:rPr>
      </w:pPr>
    </w:p>
    <w:p w:rsidR="00E06C7D" w:rsidRPr="00F40F92" w:rsidRDefault="00CB51A2" w:rsidP="000A354D">
      <w:pPr>
        <w:spacing w:after="200" w:line="276" w:lineRule="auto"/>
        <w:ind w:left="567"/>
        <w:jc w:val="both"/>
        <w:rPr>
          <w:rFonts w:ascii="Arial" w:hAnsi="Arial" w:cs="Arial"/>
          <w:sz w:val="24"/>
          <w:szCs w:val="24"/>
        </w:rPr>
      </w:pPr>
      <w:r>
        <w:rPr>
          <w:rFonts w:ascii="Arial" w:hAnsi="Arial" w:cs="Arial"/>
          <w:sz w:val="24"/>
          <w:szCs w:val="24"/>
        </w:rPr>
        <w:t xml:space="preserve">Para efectos de lo anterior, se estará a lo aprobado en el </w:t>
      </w:r>
      <w:r w:rsidR="00E06C7D" w:rsidRPr="00E06C7D">
        <w:rPr>
          <w:rFonts w:ascii="Arial" w:hAnsi="Arial" w:cs="Arial"/>
          <w:sz w:val="24"/>
          <w:szCs w:val="24"/>
        </w:rPr>
        <w:t>Catálogo Nacional de estaciones de radio y canales de televisión,</w:t>
      </w:r>
      <w:r w:rsidR="00E06C7D" w:rsidRPr="00F40F92">
        <w:rPr>
          <w:rFonts w:ascii="Arial" w:hAnsi="Arial" w:cs="Arial"/>
          <w:sz w:val="24"/>
          <w:szCs w:val="24"/>
        </w:rPr>
        <w:t xml:space="preserve"> </w:t>
      </w:r>
      <w:r w:rsidR="00E06C7D" w:rsidRPr="00E06C7D">
        <w:rPr>
          <w:rFonts w:ascii="Arial" w:hAnsi="Arial" w:cs="Arial"/>
          <w:sz w:val="24"/>
          <w:szCs w:val="24"/>
        </w:rPr>
        <w:t>identificado como INE/ACRT/85/2018, referido en los antecedentes del presente instrumento.</w:t>
      </w:r>
    </w:p>
    <w:p w:rsidR="00E278D4" w:rsidRPr="00E06C7D" w:rsidRDefault="00E278D4" w:rsidP="00E278D4">
      <w:pPr>
        <w:spacing w:after="0" w:line="240" w:lineRule="auto"/>
        <w:jc w:val="both"/>
        <w:rPr>
          <w:rFonts w:ascii="Arial" w:hAnsi="Arial" w:cs="Arial"/>
          <w:b/>
          <w:sz w:val="24"/>
          <w:szCs w:val="24"/>
        </w:rPr>
      </w:pPr>
      <w:r w:rsidRPr="00E06C7D">
        <w:rPr>
          <w:rFonts w:ascii="Arial" w:hAnsi="Arial" w:cs="Arial"/>
          <w:b/>
          <w:sz w:val="24"/>
          <w:szCs w:val="24"/>
        </w:rPr>
        <w:t>Reglas para notificación de pautas</w:t>
      </w:r>
    </w:p>
    <w:p w:rsidR="00E278D4" w:rsidRPr="00E06C7D" w:rsidRDefault="00E278D4" w:rsidP="00E278D4">
      <w:pPr>
        <w:spacing w:after="0" w:line="240" w:lineRule="auto"/>
        <w:jc w:val="both"/>
        <w:rPr>
          <w:rFonts w:ascii="Arial" w:hAnsi="Arial" w:cs="Arial"/>
          <w:b/>
          <w:sz w:val="24"/>
          <w:szCs w:val="24"/>
        </w:rPr>
      </w:pPr>
    </w:p>
    <w:p w:rsidR="00E278D4" w:rsidRPr="00E06C7D" w:rsidRDefault="00E278D4" w:rsidP="00E278D4">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En relación con la notificación de las pautas de transmisión, éstas deberán ser notificadas con al menos veinte días de anticipación a la fecha de inicio de transmisiones, de conformidad con el artículo 40, numeral 1, inciso a) del Reglamento de la materia.</w:t>
      </w:r>
    </w:p>
    <w:p w:rsidR="00E278D4" w:rsidRPr="00E06C7D" w:rsidRDefault="00E278D4" w:rsidP="00E278D4">
      <w:pPr>
        <w:spacing w:after="0" w:line="240" w:lineRule="auto"/>
        <w:ind w:left="567"/>
        <w:jc w:val="both"/>
        <w:rPr>
          <w:rFonts w:ascii="Arial" w:hAnsi="Arial" w:cs="Arial"/>
          <w:sz w:val="24"/>
          <w:szCs w:val="24"/>
        </w:rPr>
      </w:pPr>
    </w:p>
    <w:p w:rsidR="00E278D4" w:rsidRPr="00E06C7D" w:rsidRDefault="00E278D4" w:rsidP="00E278D4">
      <w:pPr>
        <w:numPr>
          <w:ilvl w:val="0"/>
          <w:numId w:val="2"/>
        </w:numPr>
        <w:spacing w:after="0" w:line="240" w:lineRule="auto"/>
        <w:ind w:left="567" w:hanging="567"/>
        <w:jc w:val="both"/>
        <w:rPr>
          <w:rFonts w:ascii="Arial" w:hAnsi="Arial" w:cs="Arial"/>
          <w:sz w:val="24"/>
          <w:szCs w:val="24"/>
        </w:rPr>
      </w:pPr>
      <w:r w:rsidRPr="00E06C7D">
        <w:rPr>
          <w:rFonts w:ascii="Arial" w:hAnsi="Arial" w:cs="Arial"/>
          <w:sz w:val="24"/>
          <w:szCs w:val="24"/>
        </w:rPr>
        <w:t xml:space="preserve">Como lo señala el artículo 6, numeral 5, incisos c), d) e i) del Reglamento de Radio y Televisión en Materia Electoral, corresponde a la Junta Local Ejecutiva en el estado de </w:t>
      </w:r>
      <w:r w:rsidR="001D7602" w:rsidRPr="00E06C7D">
        <w:rPr>
          <w:rFonts w:ascii="Arial" w:hAnsi="Arial" w:cs="Arial"/>
          <w:sz w:val="24"/>
          <w:szCs w:val="24"/>
        </w:rPr>
        <w:t>Baja California</w:t>
      </w:r>
      <w:r w:rsidRPr="00E06C7D">
        <w:rPr>
          <w:rFonts w:ascii="Arial" w:hAnsi="Arial" w:cs="Arial"/>
          <w:sz w:val="24"/>
          <w:szCs w:val="24"/>
        </w:rPr>
        <w:t xml:space="preserve"> notificar las pautas a los concesionarios cuyas estaciones tengan cobertura en dicha entidad, así como fungir como autoridad auxiliar de los órganos competentes del Instituto para los actos y diligencias que les sean instruidos.</w:t>
      </w:r>
    </w:p>
    <w:p w:rsidR="003A719C" w:rsidRPr="00B41AA4" w:rsidRDefault="003A719C" w:rsidP="00B41AA4">
      <w:pPr>
        <w:spacing w:after="0" w:line="240" w:lineRule="auto"/>
        <w:ind w:left="567"/>
        <w:jc w:val="both"/>
        <w:rPr>
          <w:spacing w:val="3"/>
          <w:sz w:val="10"/>
          <w:szCs w:val="10"/>
        </w:rPr>
      </w:pPr>
    </w:p>
    <w:p w:rsidR="00CC11E3" w:rsidRPr="00E06C7D" w:rsidRDefault="00CC11E3" w:rsidP="00CC11E3">
      <w:pPr>
        <w:pStyle w:val="NormalWeb"/>
        <w:shd w:val="clear" w:color="auto" w:fill="FFFFFF"/>
        <w:spacing w:line="276" w:lineRule="auto"/>
        <w:jc w:val="both"/>
        <w:rPr>
          <w:rFonts w:ascii="Arial" w:eastAsia="Calibri" w:hAnsi="Arial" w:cs="Arial"/>
          <w:b/>
        </w:rPr>
      </w:pPr>
      <w:r w:rsidRPr="00E06C7D">
        <w:rPr>
          <w:rFonts w:ascii="Arial" w:eastAsia="Calibri" w:hAnsi="Arial" w:cs="Arial"/>
          <w:b/>
        </w:rPr>
        <w:t>Fundamentos para la emisión del Acuerdo</w:t>
      </w:r>
    </w:p>
    <w:p w:rsidR="003A719C" w:rsidRPr="00E06C7D" w:rsidRDefault="003A719C" w:rsidP="003A719C">
      <w:pPr>
        <w:spacing w:after="0" w:line="300" w:lineRule="exact"/>
        <w:jc w:val="both"/>
        <w:rPr>
          <w:rFonts w:ascii="Arial" w:hAnsi="Arial" w:cs="Arial"/>
          <w:spacing w:val="-2"/>
          <w:sz w:val="24"/>
          <w:szCs w:val="24"/>
          <w:lang w:val="es-ES"/>
        </w:rPr>
      </w:pPr>
    </w:p>
    <w:tbl>
      <w:tblPr>
        <w:tblW w:w="5000" w:type="pct"/>
        <w:tblCellMar>
          <w:left w:w="0" w:type="dxa"/>
          <w:right w:w="0" w:type="dxa"/>
        </w:tblCellMar>
        <w:tblLook w:val="04A0" w:firstRow="1" w:lastRow="0" w:firstColumn="1" w:lastColumn="0" w:noHBand="0" w:noVBand="1"/>
      </w:tblPr>
      <w:tblGrid>
        <w:gridCol w:w="9384"/>
      </w:tblGrid>
      <w:tr w:rsidR="00E31E42" w:rsidRPr="00E06C7D" w:rsidTr="00B41AA4">
        <w:trPr>
          <w:trHeight w:val="315"/>
        </w:trPr>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E31E42" w:rsidRPr="00E06C7D" w:rsidRDefault="00E31E42" w:rsidP="00A101FB">
            <w:pPr>
              <w:spacing w:after="0" w:line="240" w:lineRule="auto"/>
              <w:jc w:val="center"/>
              <w:rPr>
                <w:rFonts w:ascii="Times New Roman" w:eastAsia="Times New Roman" w:hAnsi="Times New Roman" w:cs="Times New Roman"/>
                <w:sz w:val="24"/>
                <w:szCs w:val="24"/>
                <w:lang w:eastAsia="es-MX"/>
              </w:rPr>
            </w:pPr>
            <w:r w:rsidRPr="00E06C7D">
              <w:rPr>
                <w:rFonts w:ascii="Arial" w:eastAsia="Times New Roman" w:hAnsi="Arial" w:cs="Arial"/>
                <w:i/>
                <w:iCs/>
                <w:spacing w:val="1"/>
                <w:sz w:val="24"/>
                <w:szCs w:val="24"/>
                <w:lang w:eastAsia="es-MX"/>
              </w:rPr>
              <w:t>Constitución Política de los Estados Unidos Mexicanos</w:t>
            </w:r>
          </w:p>
        </w:tc>
      </w:tr>
      <w:tr w:rsidR="00E31E42" w:rsidRPr="00B41AA4" w:rsidTr="00B41AA4">
        <w:trPr>
          <w:trHeight w:val="454"/>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31E42" w:rsidRPr="00B41AA4" w:rsidRDefault="00E31E42">
            <w:pPr>
              <w:spacing w:after="0" w:line="240" w:lineRule="auto"/>
              <w:rPr>
                <w:rFonts w:ascii="Times New Roman" w:eastAsia="Times New Roman" w:hAnsi="Times New Roman" w:cs="Times New Roman"/>
                <w:spacing w:val="-6"/>
                <w:sz w:val="24"/>
                <w:szCs w:val="24"/>
                <w:lang w:eastAsia="es-MX"/>
              </w:rPr>
            </w:pPr>
            <w:r w:rsidRPr="00B41AA4">
              <w:rPr>
                <w:rFonts w:ascii="Arial" w:eastAsia="Times New Roman" w:hAnsi="Arial" w:cs="Arial"/>
                <w:spacing w:val="-6"/>
                <w:sz w:val="24"/>
                <w:szCs w:val="24"/>
                <w:lang w:eastAsia="es-MX"/>
              </w:rPr>
              <w:t>Artículos 41, base III, apartados A, inciso a) y d); B, inciso b) y C; 116, fracción IV, inciso f).</w:t>
            </w:r>
          </w:p>
        </w:tc>
      </w:tr>
      <w:tr w:rsidR="00E31E42" w:rsidRPr="00E06C7D" w:rsidTr="00B41AA4">
        <w:trPr>
          <w:trHeight w:val="315"/>
        </w:trPr>
        <w:tc>
          <w:tcPr>
            <w:tcW w:w="5000" w:type="pct"/>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E31E42" w:rsidRPr="00E06C7D" w:rsidRDefault="00E31E42" w:rsidP="00A101FB">
            <w:pPr>
              <w:spacing w:after="0" w:line="240" w:lineRule="auto"/>
              <w:jc w:val="center"/>
              <w:rPr>
                <w:rFonts w:ascii="Times New Roman" w:eastAsia="Times New Roman" w:hAnsi="Times New Roman" w:cs="Times New Roman"/>
                <w:sz w:val="24"/>
                <w:szCs w:val="24"/>
                <w:lang w:eastAsia="es-MX"/>
              </w:rPr>
            </w:pPr>
            <w:r w:rsidRPr="00E06C7D">
              <w:rPr>
                <w:rFonts w:ascii="Arial" w:eastAsia="Times New Roman" w:hAnsi="Arial" w:cs="Arial"/>
                <w:i/>
                <w:iCs/>
                <w:spacing w:val="1"/>
                <w:sz w:val="24"/>
                <w:szCs w:val="24"/>
                <w:lang w:eastAsia="es-MX"/>
              </w:rPr>
              <w:t>Ley General de Instituciones y Procedimientos Electorales</w:t>
            </w:r>
          </w:p>
        </w:tc>
      </w:tr>
      <w:tr w:rsidR="00E31E42" w:rsidRPr="00E06C7D" w:rsidTr="00B41AA4">
        <w:trPr>
          <w:trHeight w:val="1247"/>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31E42" w:rsidRPr="00B41AA4" w:rsidRDefault="00E31E42">
            <w:pPr>
              <w:spacing w:after="0" w:line="240" w:lineRule="auto"/>
              <w:jc w:val="both"/>
              <w:rPr>
                <w:rFonts w:ascii="Times New Roman" w:eastAsia="Times New Roman" w:hAnsi="Times New Roman" w:cs="Times New Roman"/>
                <w:spacing w:val="-4"/>
                <w:sz w:val="24"/>
                <w:szCs w:val="24"/>
                <w:lang w:eastAsia="es-MX"/>
              </w:rPr>
            </w:pPr>
            <w:r w:rsidRPr="00B41AA4">
              <w:rPr>
                <w:rFonts w:ascii="Arial" w:eastAsia="Times New Roman" w:hAnsi="Arial" w:cs="Arial"/>
                <w:spacing w:val="-4"/>
                <w:sz w:val="24"/>
                <w:szCs w:val="24"/>
                <w:lang w:eastAsia="es-MX"/>
              </w:rPr>
              <w:t>Artículos  30, numeral 1, inciso h); 55, numeral 1, inciso h); 159, numerales 2 y 3; 160, numerales 1 y 2; 162</w:t>
            </w:r>
            <w:r w:rsidR="00862026" w:rsidRPr="00B41AA4">
              <w:rPr>
                <w:rFonts w:ascii="Arial" w:eastAsia="Times New Roman" w:hAnsi="Arial" w:cs="Arial"/>
                <w:spacing w:val="-4"/>
                <w:sz w:val="24"/>
                <w:szCs w:val="24"/>
                <w:lang w:eastAsia="es-MX"/>
              </w:rPr>
              <w:t>, numeral 1, inciso d)</w:t>
            </w:r>
            <w:r w:rsidRPr="00B41AA4">
              <w:rPr>
                <w:rFonts w:ascii="Arial" w:eastAsia="Times New Roman" w:hAnsi="Arial" w:cs="Arial"/>
                <w:spacing w:val="-4"/>
                <w:sz w:val="24"/>
                <w:szCs w:val="24"/>
                <w:lang w:eastAsia="es-MX"/>
              </w:rPr>
              <w:t>;</w:t>
            </w:r>
            <w:r w:rsidRPr="00B41AA4">
              <w:rPr>
                <w:rFonts w:ascii="Arial" w:eastAsia="Times New Roman" w:hAnsi="Arial" w:cs="Arial"/>
                <w:color w:val="FF0000"/>
                <w:spacing w:val="-4"/>
                <w:sz w:val="24"/>
                <w:szCs w:val="24"/>
                <w:lang w:eastAsia="es-MX"/>
              </w:rPr>
              <w:t> </w:t>
            </w:r>
            <w:r w:rsidRPr="00B41AA4">
              <w:rPr>
                <w:rFonts w:ascii="Arial" w:eastAsia="Times New Roman" w:hAnsi="Arial" w:cs="Arial"/>
                <w:spacing w:val="-4"/>
                <w:sz w:val="24"/>
                <w:szCs w:val="24"/>
                <w:lang w:eastAsia="es-MX"/>
              </w:rPr>
              <w:t>165, numeral 2; 166; 167 numerales 1, 4, 5 y 6; 168, numeral 5; 175, numeral 1; 176, numeral 1; 177, numeral 1; 178, numeral 2; 183, numeral 4; 184, numeral 1, inciso a); 209, numeral 1; 393, numeral 1, inciso b) y 411.</w:t>
            </w:r>
          </w:p>
        </w:tc>
      </w:tr>
      <w:tr w:rsidR="00E31E42" w:rsidRPr="00E06C7D" w:rsidTr="00B41AA4">
        <w:trPr>
          <w:trHeight w:val="315"/>
        </w:trPr>
        <w:tc>
          <w:tcPr>
            <w:tcW w:w="5000" w:type="pct"/>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E31E42" w:rsidRPr="00E06C7D" w:rsidRDefault="00E31E42" w:rsidP="00A101FB">
            <w:pPr>
              <w:spacing w:after="0" w:line="240" w:lineRule="auto"/>
              <w:jc w:val="center"/>
              <w:rPr>
                <w:rFonts w:ascii="Times New Roman" w:eastAsia="Times New Roman" w:hAnsi="Times New Roman" w:cs="Times New Roman"/>
                <w:sz w:val="24"/>
                <w:szCs w:val="24"/>
                <w:lang w:eastAsia="es-MX"/>
              </w:rPr>
            </w:pPr>
            <w:r w:rsidRPr="00E06C7D">
              <w:rPr>
                <w:rFonts w:ascii="Arial" w:eastAsia="Times New Roman" w:hAnsi="Arial" w:cs="Arial"/>
                <w:i/>
                <w:iCs/>
                <w:spacing w:val="1"/>
                <w:sz w:val="24"/>
                <w:szCs w:val="24"/>
                <w:lang w:eastAsia="es-MX"/>
              </w:rPr>
              <w:t>Ley General de Partidos Políticos</w:t>
            </w:r>
          </w:p>
        </w:tc>
      </w:tr>
      <w:tr w:rsidR="00E31E42" w:rsidRPr="00E06C7D" w:rsidTr="00B41AA4">
        <w:trPr>
          <w:trHeight w:val="315"/>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31E42" w:rsidRPr="00E06C7D" w:rsidRDefault="00E31E42" w:rsidP="00A101FB">
            <w:pPr>
              <w:spacing w:after="0" w:line="240" w:lineRule="auto"/>
              <w:jc w:val="both"/>
              <w:rPr>
                <w:rFonts w:ascii="Times New Roman" w:eastAsia="Times New Roman" w:hAnsi="Times New Roman" w:cs="Times New Roman"/>
                <w:sz w:val="24"/>
                <w:szCs w:val="24"/>
                <w:lang w:eastAsia="es-MX"/>
              </w:rPr>
            </w:pPr>
            <w:r w:rsidRPr="00E06C7D">
              <w:rPr>
                <w:rFonts w:ascii="Arial" w:eastAsia="Times New Roman" w:hAnsi="Arial" w:cs="Arial"/>
                <w:color w:val="000000"/>
                <w:sz w:val="24"/>
                <w:szCs w:val="24"/>
                <w:lang w:eastAsia="es-MX"/>
              </w:rPr>
              <w:t>Artículos 23, numeral 1, inciso d), 26, numeral 1, inciso a) y </w:t>
            </w:r>
            <w:r w:rsidRPr="00E06C7D">
              <w:rPr>
                <w:rFonts w:ascii="Arial" w:eastAsia="Times New Roman" w:hAnsi="Arial" w:cs="Arial"/>
                <w:sz w:val="24"/>
                <w:szCs w:val="24"/>
                <w:lang w:eastAsia="es-MX"/>
              </w:rPr>
              <w:t>49.</w:t>
            </w:r>
          </w:p>
        </w:tc>
      </w:tr>
      <w:tr w:rsidR="00E31E42" w:rsidRPr="00E06C7D" w:rsidTr="00B41AA4">
        <w:trPr>
          <w:trHeight w:val="315"/>
        </w:trPr>
        <w:tc>
          <w:tcPr>
            <w:tcW w:w="5000" w:type="pct"/>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E31E42" w:rsidRPr="00E06C7D" w:rsidRDefault="00E31E42" w:rsidP="00A101FB">
            <w:pPr>
              <w:spacing w:after="0" w:line="240" w:lineRule="auto"/>
              <w:jc w:val="center"/>
              <w:rPr>
                <w:rFonts w:ascii="Times New Roman" w:eastAsia="Times New Roman" w:hAnsi="Times New Roman" w:cs="Times New Roman"/>
                <w:sz w:val="24"/>
                <w:szCs w:val="24"/>
                <w:lang w:eastAsia="es-MX"/>
              </w:rPr>
            </w:pPr>
            <w:r w:rsidRPr="00E06C7D">
              <w:rPr>
                <w:rFonts w:ascii="Arial" w:eastAsia="Times New Roman" w:hAnsi="Arial" w:cs="Arial"/>
                <w:i/>
                <w:iCs/>
                <w:spacing w:val="1"/>
                <w:sz w:val="24"/>
                <w:szCs w:val="24"/>
                <w:lang w:eastAsia="es-MX"/>
              </w:rPr>
              <w:t>Reglamento de Radio y Televisión en Materia Electoral</w:t>
            </w:r>
          </w:p>
        </w:tc>
      </w:tr>
      <w:tr w:rsidR="00E31E42" w:rsidRPr="00E06C7D" w:rsidTr="00B41AA4">
        <w:trPr>
          <w:trHeight w:val="1587"/>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31E42" w:rsidRPr="00E06C7D" w:rsidRDefault="00E31E42">
            <w:pPr>
              <w:spacing w:after="0" w:line="240" w:lineRule="auto"/>
              <w:jc w:val="both"/>
              <w:rPr>
                <w:rFonts w:ascii="Times New Roman" w:eastAsia="Times New Roman" w:hAnsi="Times New Roman" w:cs="Times New Roman"/>
                <w:sz w:val="24"/>
                <w:szCs w:val="24"/>
                <w:lang w:eastAsia="es-MX"/>
              </w:rPr>
            </w:pPr>
            <w:r w:rsidRPr="00E06C7D">
              <w:rPr>
                <w:rFonts w:ascii="Arial" w:eastAsia="Times New Roman" w:hAnsi="Arial" w:cs="Arial"/>
                <w:color w:val="000000"/>
                <w:sz w:val="24"/>
                <w:szCs w:val="24"/>
                <w:lang w:eastAsia="es-MX"/>
              </w:rPr>
              <w:t>Artículos </w:t>
            </w:r>
            <w:r w:rsidRPr="00E06C7D">
              <w:rPr>
                <w:rFonts w:ascii="Arial" w:eastAsia="Times New Roman" w:hAnsi="Arial" w:cs="Arial"/>
                <w:sz w:val="24"/>
                <w:szCs w:val="24"/>
                <w:lang w:eastAsia="es-MX"/>
              </w:rPr>
              <w:t xml:space="preserve"> 4, numerales 1 y 2, inciso d); 6, numerales 2, incisos a), 4, inciso a) y 5, incisos c), d) e i); 7, numerales 8 y 11; 9; numeral 4; </w:t>
            </w:r>
            <w:r w:rsidRPr="00E06C7D">
              <w:rPr>
                <w:rFonts w:ascii="Arial" w:eastAsia="Times New Roman" w:hAnsi="Arial" w:cs="Arial"/>
                <w:color w:val="000000"/>
                <w:sz w:val="24"/>
                <w:szCs w:val="24"/>
                <w:lang w:eastAsia="es-MX"/>
              </w:rPr>
              <w:t>12, numerales 1 y 2</w:t>
            </w:r>
            <w:r w:rsidRPr="00E06C7D">
              <w:rPr>
                <w:rFonts w:ascii="Arial" w:eastAsia="Times New Roman" w:hAnsi="Arial" w:cs="Arial"/>
                <w:sz w:val="24"/>
                <w:szCs w:val="24"/>
                <w:lang w:eastAsia="es-MX"/>
              </w:rPr>
              <w:t>; 13, numerales 3 y 4; 14, numeral 1; 15, numerales 1, 3, 4, 6, 7, 10, 11, 12 y 13; 26, numeral 1; 27, numeral 1; 28, numeral 1; 29, numerales 1, 2 y 4; 34, numerales 1, inciso c), 3 y 5; 35, numeral 2, incisos i) y j); 36, numeral 3; 40, numeral 1, inciso a); 42, numeral 4; 43, numeral 13.</w:t>
            </w:r>
          </w:p>
        </w:tc>
      </w:tr>
    </w:tbl>
    <w:p w:rsidR="003A719C" w:rsidRPr="00E06C7D" w:rsidRDefault="003A719C" w:rsidP="003A719C">
      <w:pPr>
        <w:spacing w:after="0" w:line="300" w:lineRule="exact"/>
        <w:jc w:val="center"/>
        <w:rPr>
          <w:rFonts w:ascii="Arial" w:hAnsi="Arial" w:cs="Arial"/>
          <w:b/>
          <w:sz w:val="24"/>
          <w:szCs w:val="24"/>
        </w:rPr>
      </w:pPr>
    </w:p>
    <w:p w:rsidR="00CC11E3" w:rsidRPr="00E06C7D" w:rsidRDefault="00CC11E3" w:rsidP="00CC11E3">
      <w:pPr>
        <w:autoSpaceDE w:val="0"/>
        <w:autoSpaceDN w:val="0"/>
        <w:adjustRightInd w:val="0"/>
        <w:spacing w:line="276" w:lineRule="auto"/>
        <w:jc w:val="both"/>
        <w:rPr>
          <w:rFonts w:ascii="Arial" w:eastAsia="Arial" w:hAnsi="Arial" w:cs="Arial"/>
          <w:spacing w:val="1"/>
          <w:sz w:val="24"/>
        </w:rPr>
      </w:pPr>
      <w:r w:rsidRPr="00E06C7D">
        <w:rPr>
          <w:rFonts w:ascii="Arial" w:eastAsia="Arial" w:hAnsi="Arial" w:cs="Arial"/>
          <w:spacing w:val="1"/>
          <w:sz w:val="24"/>
        </w:rPr>
        <w:t>En razón de los antecedentes, consideraciones y fundamentos señalados, el Comité de Radio y Televisión del Instituto Nacional Electoral emite el siguiente:</w:t>
      </w:r>
    </w:p>
    <w:p w:rsidR="00CC11E3" w:rsidRPr="00E06C7D" w:rsidRDefault="00CC11E3" w:rsidP="003A719C">
      <w:pPr>
        <w:spacing w:after="0" w:line="300" w:lineRule="exact"/>
        <w:jc w:val="center"/>
        <w:rPr>
          <w:rFonts w:ascii="Arial" w:hAnsi="Arial" w:cs="Arial"/>
          <w:b/>
          <w:sz w:val="24"/>
          <w:szCs w:val="24"/>
        </w:rPr>
      </w:pPr>
    </w:p>
    <w:p w:rsidR="003A719C" w:rsidRPr="00E06C7D" w:rsidRDefault="003A719C" w:rsidP="003A719C">
      <w:pPr>
        <w:spacing w:after="0" w:line="300" w:lineRule="exact"/>
        <w:jc w:val="center"/>
        <w:rPr>
          <w:rFonts w:ascii="Arial" w:hAnsi="Arial" w:cs="Arial"/>
          <w:b/>
          <w:sz w:val="24"/>
          <w:szCs w:val="24"/>
        </w:rPr>
      </w:pPr>
      <w:proofErr w:type="gramStart"/>
      <w:r w:rsidRPr="00E06C7D">
        <w:rPr>
          <w:rFonts w:ascii="Arial" w:hAnsi="Arial" w:cs="Arial"/>
          <w:b/>
          <w:sz w:val="24"/>
          <w:szCs w:val="24"/>
        </w:rPr>
        <w:t>A  c</w:t>
      </w:r>
      <w:proofErr w:type="gramEnd"/>
      <w:r w:rsidRPr="00E06C7D">
        <w:rPr>
          <w:rFonts w:ascii="Arial" w:hAnsi="Arial" w:cs="Arial"/>
          <w:b/>
          <w:sz w:val="24"/>
          <w:szCs w:val="24"/>
        </w:rPr>
        <w:t xml:space="preserve">  u  e  r  d  o</w:t>
      </w:r>
    </w:p>
    <w:p w:rsidR="003A719C" w:rsidRPr="00E06C7D" w:rsidRDefault="003A719C" w:rsidP="003A719C">
      <w:pPr>
        <w:spacing w:after="0" w:line="300" w:lineRule="exact"/>
        <w:rPr>
          <w:rFonts w:ascii="Arial" w:hAnsi="Arial" w:cs="Arial"/>
          <w:b/>
          <w:sz w:val="24"/>
          <w:szCs w:val="24"/>
        </w:rPr>
      </w:pPr>
    </w:p>
    <w:p w:rsidR="00453A6E" w:rsidRPr="00E06C7D" w:rsidRDefault="00453A6E" w:rsidP="00453A6E">
      <w:pPr>
        <w:spacing w:after="0" w:line="300" w:lineRule="exact"/>
        <w:ind w:right="49"/>
        <w:jc w:val="both"/>
        <w:rPr>
          <w:rFonts w:ascii="Arial" w:hAnsi="Arial" w:cs="Arial"/>
          <w:sz w:val="24"/>
          <w:szCs w:val="24"/>
        </w:rPr>
      </w:pPr>
      <w:r w:rsidRPr="00E06C7D">
        <w:rPr>
          <w:rFonts w:ascii="Arial" w:hAnsi="Arial" w:cs="Arial"/>
          <w:b/>
          <w:sz w:val="24"/>
          <w:szCs w:val="24"/>
        </w:rPr>
        <w:t xml:space="preserve">PRIMERO. </w:t>
      </w:r>
      <w:r w:rsidRPr="00E06C7D">
        <w:rPr>
          <w:rFonts w:ascii="Arial" w:hAnsi="Arial" w:cs="Arial"/>
          <w:sz w:val="24"/>
          <w:szCs w:val="24"/>
        </w:rPr>
        <w:t xml:space="preserve">Se aprueba el modelo de pauta de transmisión y las pautas específicas de los mensajes correspondientes a los partidos políticos para los periodos de precampaña, </w:t>
      </w:r>
      <w:proofErr w:type="spellStart"/>
      <w:r w:rsidRPr="00E06C7D">
        <w:rPr>
          <w:rFonts w:ascii="Arial" w:hAnsi="Arial" w:cs="Arial"/>
          <w:sz w:val="24"/>
          <w:szCs w:val="24"/>
        </w:rPr>
        <w:t>intercampaña</w:t>
      </w:r>
      <w:proofErr w:type="spellEnd"/>
      <w:r w:rsidRPr="00E06C7D">
        <w:rPr>
          <w:rFonts w:ascii="Arial" w:hAnsi="Arial" w:cs="Arial"/>
          <w:sz w:val="24"/>
          <w:szCs w:val="24"/>
        </w:rPr>
        <w:t xml:space="preserve"> y campaña, así como para los candidatos independientes durante este último periodo del Proceso Electoral Local 2018-2019 en el estado de Baja California, mismas que se anexan y forman parte del presente Acuerdo.</w:t>
      </w:r>
    </w:p>
    <w:p w:rsidR="00453A6E" w:rsidRPr="00E06C7D" w:rsidRDefault="00453A6E" w:rsidP="00453A6E">
      <w:pPr>
        <w:spacing w:after="0" w:line="300" w:lineRule="exact"/>
        <w:ind w:right="49"/>
        <w:jc w:val="both"/>
        <w:rPr>
          <w:rFonts w:ascii="Arial" w:hAnsi="Arial" w:cs="Arial"/>
          <w:sz w:val="24"/>
          <w:szCs w:val="24"/>
        </w:rPr>
      </w:pPr>
    </w:p>
    <w:p w:rsidR="00453A6E" w:rsidRPr="00E06C7D" w:rsidRDefault="00453A6E" w:rsidP="00453A6E">
      <w:pPr>
        <w:spacing w:after="0" w:line="300" w:lineRule="exact"/>
        <w:ind w:right="49"/>
        <w:jc w:val="both"/>
        <w:rPr>
          <w:rFonts w:ascii="Arial" w:hAnsi="Arial" w:cs="Arial"/>
          <w:sz w:val="24"/>
          <w:szCs w:val="24"/>
          <w:lang w:val="es-ES" w:eastAsia="es-MX"/>
        </w:rPr>
      </w:pPr>
      <w:r w:rsidRPr="00E06C7D">
        <w:rPr>
          <w:rFonts w:ascii="Arial" w:hAnsi="Arial" w:cs="Arial"/>
          <w:b/>
          <w:sz w:val="24"/>
          <w:szCs w:val="24"/>
        </w:rPr>
        <w:t xml:space="preserve">SEGUNDO. </w:t>
      </w:r>
      <w:r w:rsidRPr="00E06C7D">
        <w:rPr>
          <w:rFonts w:ascii="Arial" w:hAnsi="Arial" w:cs="Arial"/>
          <w:sz w:val="24"/>
          <w:szCs w:val="24"/>
        </w:rPr>
        <w:t>Las pautas aprobadas deberán ser transmitidas por las estaciones de radio y canales de televisión establecidas en el catálogo referido en los antecedentes del presente instrumento, por lo que se instruye a la Dirección</w:t>
      </w:r>
      <w:r w:rsidRPr="00E06C7D">
        <w:rPr>
          <w:rFonts w:ascii="Arial" w:hAnsi="Arial" w:cs="Arial"/>
          <w:sz w:val="24"/>
          <w:szCs w:val="24"/>
          <w:lang w:val="es-ES" w:eastAsia="es-MX"/>
        </w:rPr>
        <w:t xml:space="preserve"> Ejecutiva de Prerrogativas y Partidos Políticos para que, una vez integradas las pautas que mediante este instrumento se aprueban</w:t>
      </w:r>
      <w:r w:rsidR="00E06C7D" w:rsidRPr="00E06C7D">
        <w:rPr>
          <w:rFonts w:ascii="Arial" w:hAnsi="Arial" w:cs="Arial"/>
          <w:sz w:val="24"/>
          <w:szCs w:val="24"/>
          <w:lang w:val="es-ES" w:eastAsia="es-MX"/>
        </w:rPr>
        <w:t>,</w:t>
      </w:r>
      <w:r w:rsidRPr="00E06C7D">
        <w:rPr>
          <w:rFonts w:ascii="Arial" w:hAnsi="Arial" w:cs="Arial"/>
          <w:sz w:val="24"/>
          <w:szCs w:val="24"/>
          <w:lang w:val="es-ES" w:eastAsia="es-MX"/>
        </w:rPr>
        <w:t xml:space="preserve"> con aquellas </w:t>
      </w:r>
      <w:r w:rsidR="00E06C7D" w:rsidRPr="00E06C7D">
        <w:rPr>
          <w:rFonts w:ascii="Arial" w:hAnsi="Arial" w:cs="Arial"/>
          <w:sz w:val="24"/>
          <w:szCs w:val="24"/>
          <w:lang w:val="es-ES" w:eastAsia="es-MX"/>
        </w:rPr>
        <w:t>que en su momento apruebe</w:t>
      </w:r>
      <w:r w:rsidRPr="00E06C7D">
        <w:rPr>
          <w:rFonts w:ascii="Arial" w:hAnsi="Arial" w:cs="Arial"/>
          <w:sz w:val="24"/>
          <w:szCs w:val="24"/>
          <w:lang w:val="es-ES" w:eastAsia="es-MX"/>
        </w:rPr>
        <w:t xml:space="preserve"> la Junta General Ejecutiva, las notifique, a través del Vocal Ejecutivo de la entidad, a las emisoras correspondientes en los términos señalados en el Reglamento de la materia.</w:t>
      </w:r>
    </w:p>
    <w:p w:rsidR="00453A6E" w:rsidRPr="00E06C7D" w:rsidRDefault="00453A6E" w:rsidP="00453A6E">
      <w:pPr>
        <w:spacing w:after="0" w:line="300" w:lineRule="exact"/>
        <w:ind w:right="49"/>
        <w:jc w:val="both"/>
        <w:rPr>
          <w:rFonts w:ascii="Arial" w:hAnsi="Arial" w:cs="Arial"/>
          <w:b/>
          <w:sz w:val="24"/>
          <w:szCs w:val="24"/>
        </w:rPr>
      </w:pPr>
    </w:p>
    <w:p w:rsidR="00453A6E" w:rsidRPr="00E06C7D" w:rsidRDefault="00453A6E" w:rsidP="00453A6E">
      <w:pPr>
        <w:spacing w:after="0" w:line="300" w:lineRule="exact"/>
        <w:ind w:right="49"/>
        <w:jc w:val="both"/>
        <w:rPr>
          <w:rFonts w:ascii="Arial" w:hAnsi="Arial" w:cs="Arial"/>
          <w:sz w:val="24"/>
          <w:szCs w:val="24"/>
          <w:lang w:val="es-ES" w:eastAsia="es-MX"/>
        </w:rPr>
      </w:pPr>
      <w:r w:rsidRPr="00E06C7D">
        <w:rPr>
          <w:rFonts w:ascii="Arial" w:hAnsi="Arial" w:cs="Arial"/>
          <w:b/>
          <w:sz w:val="24"/>
          <w:szCs w:val="24"/>
        </w:rPr>
        <w:t xml:space="preserve">TERCERO. </w:t>
      </w:r>
      <w:r w:rsidRPr="00E06C7D">
        <w:rPr>
          <w:rFonts w:ascii="Arial" w:hAnsi="Arial" w:cs="Arial"/>
          <w:sz w:val="24"/>
          <w:szCs w:val="24"/>
        </w:rPr>
        <w:t>Las pautas específicas se encuentran sujetas a la condición suspensiva consistente en la obtención del registro de candidatos independientes en el estado de Baja California. La Dirección Ejecutiva de Prerrogativas y Partidos Políticos notificará a las emisoras de radio y canales de televisión, a través de los mecanismos vigentes, la pauta correspondiente, previo aviso a los integrantes del Comité de Radio y Televisión, lo anterior en cumplimiento al supuesto establecido en el artículo 36, numeral 1, inciso a) del Reglamento de Radio y Televisión en Materia Electoral.</w:t>
      </w:r>
    </w:p>
    <w:p w:rsidR="00453A6E" w:rsidRPr="00E06C7D" w:rsidRDefault="00453A6E" w:rsidP="00B41AA4">
      <w:pPr>
        <w:spacing w:after="0" w:line="360" w:lineRule="auto"/>
        <w:ind w:right="49"/>
        <w:jc w:val="both"/>
        <w:rPr>
          <w:rFonts w:ascii="Arial" w:hAnsi="Arial" w:cs="Arial"/>
          <w:sz w:val="24"/>
          <w:szCs w:val="24"/>
          <w:lang w:val="es-ES" w:eastAsia="es-MX"/>
        </w:rPr>
      </w:pPr>
    </w:p>
    <w:p w:rsidR="00453A6E" w:rsidRPr="00E06C7D" w:rsidRDefault="00453A6E" w:rsidP="00453A6E">
      <w:pPr>
        <w:shd w:val="clear" w:color="auto" w:fill="FFFFFF" w:themeFill="background1"/>
        <w:spacing w:after="0" w:line="300" w:lineRule="exact"/>
        <w:jc w:val="both"/>
        <w:rPr>
          <w:rFonts w:ascii="Arial" w:hAnsi="Arial" w:cs="Arial"/>
          <w:sz w:val="24"/>
          <w:szCs w:val="24"/>
        </w:rPr>
      </w:pPr>
      <w:r w:rsidRPr="00E06C7D">
        <w:rPr>
          <w:rFonts w:ascii="Arial" w:hAnsi="Arial" w:cs="Arial"/>
          <w:b/>
          <w:bCs/>
          <w:sz w:val="24"/>
          <w:szCs w:val="24"/>
        </w:rPr>
        <w:t>CUARTO.</w:t>
      </w:r>
      <w:r w:rsidRPr="00E06C7D">
        <w:rPr>
          <w:rFonts w:ascii="Arial" w:hAnsi="Arial" w:cs="Arial"/>
          <w:bCs/>
          <w:sz w:val="24"/>
          <w:szCs w:val="24"/>
        </w:rPr>
        <w:t xml:space="preserve"> </w:t>
      </w:r>
      <w:r w:rsidRPr="00E06C7D">
        <w:rPr>
          <w:rFonts w:ascii="Arial" w:hAnsi="Arial" w:cs="Arial"/>
          <w:sz w:val="24"/>
          <w:szCs w:val="24"/>
        </w:rPr>
        <w:t>Se instruye a la Dirección Ejecutiva de Prerrogativas y Partidos Políticos para que ponga a disposición y entregue, a través del Sistema de pautas para medios de comunicación, las órdenes de transmisión y los respectivos materiales, a las emisoras correspondientes en los plazos, términos y condiciones señalados en el presente Acuerdo, en el Reglamento de la materia y en los Lineamientos aplicables a la entrega y recepción electrónica o satelital de las órdenes de transmisión y materiales.</w:t>
      </w:r>
    </w:p>
    <w:p w:rsidR="00453A6E" w:rsidRPr="00E06C7D" w:rsidRDefault="00453A6E" w:rsidP="00B41AA4">
      <w:pPr>
        <w:shd w:val="clear" w:color="auto" w:fill="FFFFFF" w:themeFill="background1"/>
        <w:spacing w:after="0" w:line="360" w:lineRule="auto"/>
        <w:jc w:val="both"/>
        <w:rPr>
          <w:rFonts w:ascii="Arial" w:hAnsi="Arial" w:cs="Arial"/>
          <w:sz w:val="24"/>
          <w:szCs w:val="24"/>
        </w:rPr>
      </w:pPr>
    </w:p>
    <w:p w:rsidR="00453A6E" w:rsidRPr="00E06C7D" w:rsidRDefault="00453A6E" w:rsidP="00453A6E">
      <w:pPr>
        <w:shd w:val="clear" w:color="auto" w:fill="FFFFFF" w:themeFill="background1"/>
        <w:spacing w:after="0" w:line="300" w:lineRule="exact"/>
        <w:jc w:val="both"/>
        <w:rPr>
          <w:rFonts w:ascii="Arial" w:hAnsi="Arial" w:cs="Arial"/>
          <w:sz w:val="24"/>
          <w:szCs w:val="24"/>
        </w:rPr>
      </w:pPr>
      <w:r w:rsidRPr="00E06C7D">
        <w:rPr>
          <w:rFonts w:ascii="Arial" w:hAnsi="Arial" w:cs="Arial"/>
          <w:b/>
          <w:sz w:val="24"/>
          <w:szCs w:val="24"/>
        </w:rPr>
        <w:t xml:space="preserve">QUINTO. </w:t>
      </w:r>
      <w:r w:rsidRPr="00E06C7D">
        <w:rPr>
          <w:rFonts w:ascii="Arial" w:hAnsi="Arial" w:cs="Arial"/>
          <w:sz w:val="24"/>
          <w:szCs w:val="24"/>
        </w:rPr>
        <w:t xml:space="preserve">Se aprueba el calendario para la entrega de materiales y órdenes de transmisión, a que se refiere el presente Acuerdo, en el entendido de que los mensajes de los candidatos independientes se transmitirán </w:t>
      </w:r>
      <w:r w:rsidR="00862026" w:rsidRPr="00836919">
        <w:rPr>
          <w:rFonts w:ascii="Arial" w:hAnsi="Arial" w:cs="Arial"/>
          <w:sz w:val="24"/>
          <w:szCs w:val="24"/>
        </w:rPr>
        <w:t xml:space="preserve">a partir de la </w:t>
      </w:r>
      <w:r w:rsidR="00862026">
        <w:rPr>
          <w:rFonts w:ascii="Arial" w:hAnsi="Arial" w:cs="Arial"/>
          <w:sz w:val="24"/>
          <w:szCs w:val="24"/>
        </w:rPr>
        <w:t xml:space="preserve">tercera </w:t>
      </w:r>
      <w:r w:rsidR="00862026" w:rsidRPr="00836919">
        <w:rPr>
          <w:rFonts w:ascii="Arial" w:hAnsi="Arial" w:cs="Arial"/>
          <w:sz w:val="24"/>
          <w:szCs w:val="24"/>
        </w:rPr>
        <w:t xml:space="preserve">orden de transmisión </w:t>
      </w:r>
      <w:r w:rsidR="00862026">
        <w:rPr>
          <w:rFonts w:ascii="Arial" w:hAnsi="Arial" w:cs="Arial"/>
          <w:sz w:val="24"/>
          <w:szCs w:val="24"/>
        </w:rPr>
        <w:t>del periodo de campaña</w:t>
      </w:r>
      <w:r w:rsidRPr="00E06C7D">
        <w:rPr>
          <w:rFonts w:ascii="Arial" w:hAnsi="Arial" w:cs="Arial"/>
          <w:sz w:val="24"/>
          <w:szCs w:val="24"/>
        </w:rPr>
        <w:t>, siempre respetando la cantidad total de los mensajes a que tengan derecho, distribuyéndolos proporcionalmente a lo largo del periodo de campaña.</w:t>
      </w:r>
    </w:p>
    <w:p w:rsidR="00453A6E" w:rsidRPr="00E06C7D" w:rsidRDefault="00453A6E" w:rsidP="00B41AA4">
      <w:pPr>
        <w:shd w:val="clear" w:color="auto" w:fill="FFFFFF" w:themeFill="background1"/>
        <w:spacing w:after="0" w:line="360" w:lineRule="auto"/>
        <w:jc w:val="both"/>
        <w:rPr>
          <w:rFonts w:ascii="Arial" w:hAnsi="Arial" w:cs="Arial"/>
          <w:sz w:val="24"/>
          <w:szCs w:val="24"/>
        </w:rPr>
      </w:pPr>
    </w:p>
    <w:p w:rsidR="00453A6E" w:rsidRPr="00E06C7D" w:rsidRDefault="00453A6E" w:rsidP="00453A6E">
      <w:pPr>
        <w:shd w:val="clear" w:color="auto" w:fill="FFFFFF" w:themeFill="background1"/>
        <w:spacing w:after="0" w:line="300" w:lineRule="exact"/>
        <w:jc w:val="both"/>
        <w:rPr>
          <w:rFonts w:ascii="Arial" w:hAnsi="Arial" w:cs="Arial"/>
          <w:sz w:val="24"/>
          <w:szCs w:val="24"/>
        </w:rPr>
      </w:pPr>
      <w:r w:rsidRPr="00E06C7D">
        <w:rPr>
          <w:rFonts w:ascii="Arial" w:hAnsi="Arial" w:cs="Arial"/>
          <w:b/>
          <w:sz w:val="24"/>
          <w:szCs w:val="24"/>
        </w:rPr>
        <w:t xml:space="preserve">SEXTO. </w:t>
      </w:r>
      <w:r w:rsidRPr="00E06C7D">
        <w:rPr>
          <w:rFonts w:ascii="Arial" w:hAnsi="Arial" w:cs="Arial"/>
          <w:sz w:val="24"/>
          <w:szCs w:val="24"/>
        </w:rPr>
        <w:t>Se instruye al Secretario Técnico del Comité de Radio y Televisión para que en caso de que para el period</w:t>
      </w:r>
      <w:r w:rsidR="002041D3" w:rsidRPr="00E06C7D">
        <w:rPr>
          <w:rFonts w:ascii="Arial" w:hAnsi="Arial" w:cs="Arial"/>
          <w:sz w:val="24"/>
          <w:szCs w:val="24"/>
        </w:rPr>
        <w:t>o de campaña se presente un escenario</w:t>
      </w:r>
      <w:r w:rsidRPr="00E06C7D">
        <w:rPr>
          <w:rFonts w:ascii="Arial" w:hAnsi="Arial" w:cs="Arial"/>
          <w:sz w:val="24"/>
          <w:szCs w:val="24"/>
        </w:rPr>
        <w:t xml:space="preserve"> distinto al descrito, lo notifique de inmediato y por vía electrónica a los integrantes del Comité de Radio y Televisión, y, en su caso, a los partidos políticos locales.</w:t>
      </w:r>
    </w:p>
    <w:p w:rsidR="00453A6E" w:rsidRPr="00E06C7D" w:rsidRDefault="00453A6E" w:rsidP="00B41AA4">
      <w:pPr>
        <w:shd w:val="clear" w:color="auto" w:fill="FFFFFF" w:themeFill="background1"/>
        <w:spacing w:after="0" w:line="360" w:lineRule="auto"/>
        <w:jc w:val="both"/>
        <w:rPr>
          <w:rFonts w:ascii="Arial" w:hAnsi="Arial" w:cs="Arial"/>
          <w:b/>
          <w:sz w:val="24"/>
          <w:szCs w:val="24"/>
        </w:rPr>
      </w:pPr>
    </w:p>
    <w:p w:rsidR="00453A6E" w:rsidRPr="00E06C7D" w:rsidRDefault="00453A6E" w:rsidP="00453A6E">
      <w:pPr>
        <w:spacing w:after="0" w:line="300" w:lineRule="exact"/>
        <w:jc w:val="both"/>
        <w:rPr>
          <w:rFonts w:ascii="Arial" w:hAnsi="Arial" w:cs="Arial"/>
          <w:sz w:val="24"/>
          <w:szCs w:val="24"/>
        </w:rPr>
      </w:pPr>
      <w:r w:rsidRPr="00E06C7D">
        <w:rPr>
          <w:rFonts w:ascii="Arial" w:hAnsi="Arial" w:cs="Arial"/>
          <w:b/>
          <w:sz w:val="24"/>
          <w:szCs w:val="24"/>
        </w:rPr>
        <w:t xml:space="preserve">SÉPTIMO. </w:t>
      </w:r>
      <w:r w:rsidRPr="00E06C7D">
        <w:rPr>
          <w:rFonts w:ascii="Arial" w:hAnsi="Arial" w:cs="Arial"/>
          <w:sz w:val="24"/>
          <w:szCs w:val="24"/>
        </w:rPr>
        <w:t>Se instruye a la Secretaría Ejecutiva para que, por conducto de la Dirección Ejecutiva de Prerrogativas y Partidos Políticos, comunique el presente Acuerdo a la Junta Local Ejecutiva del Instituto Nacional Electoral en el estado de Baja California, a las emisoras de radio y canales de televisión previstas en el catálogo y a la Dirección General de Radio, Televisión y Cinematografía de la Secretaría de Gobernación para los efectos legales a que haya lugar.</w:t>
      </w:r>
    </w:p>
    <w:p w:rsidR="00453A6E" w:rsidRDefault="00453A6E" w:rsidP="00453A6E">
      <w:pPr>
        <w:spacing w:after="0" w:line="300" w:lineRule="exact"/>
        <w:jc w:val="both"/>
        <w:rPr>
          <w:rFonts w:ascii="Arial" w:hAnsi="Arial" w:cs="Arial"/>
          <w:sz w:val="24"/>
          <w:szCs w:val="24"/>
        </w:rPr>
      </w:pPr>
    </w:p>
    <w:p w:rsidR="00B41AA4" w:rsidRPr="00E06C7D" w:rsidRDefault="00B41AA4" w:rsidP="00453A6E">
      <w:pPr>
        <w:spacing w:after="0" w:line="300" w:lineRule="exact"/>
        <w:jc w:val="both"/>
        <w:rPr>
          <w:rFonts w:ascii="Arial" w:hAnsi="Arial" w:cs="Arial"/>
          <w:sz w:val="24"/>
          <w:szCs w:val="24"/>
        </w:rPr>
      </w:pPr>
    </w:p>
    <w:p w:rsidR="00453A6E" w:rsidRPr="00E06C7D" w:rsidRDefault="00453A6E" w:rsidP="00453A6E">
      <w:pPr>
        <w:spacing w:after="0" w:line="300" w:lineRule="exact"/>
        <w:jc w:val="both"/>
        <w:rPr>
          <w:rFonts w:ascii="Arial" w:hAnsi="Arial" w:cs="Arial"/>
          <w:sz w:val="24"/>
          <w:szCs w:val="24"/>
          <w:lang w:val="es-ES"/>
        </w:rPr>
      </w:pPr>
      <w:r w:rsidRPr="00E06C7D">
        <w:rPr>
          <w:rFonts w:ascii="Arial" w:hAnsi="Arial" w:cs="Arial"/>
          <w:b/>
          <w:sz w:val="24"/>
          <w:szCs w:val="24"/>
        </w:rPr>
        <w:lastRenderedPageBreak/>
        <w:t xml:space="preserve">OCTAVO. </w:t>
      </w:r>
      <w:r w:rsidRPr="00E06C7D">
        <w:rPr>
          <w:rFonts w:ascii="Arial" w:hAnsi="Arial" w:cs="Arial"/>
          <w:sz w:val="24"/>
          <w:szCs w:val="24"/>
        </w:rPr>
        <w:t xml:space="preserve">Se instruye a la Secretaría Ejecutiva para que, por conducto de la Dirección Ejecutiva de Prerrogativas y Partidos Políticos, comunique el presente Acuerdo al </w:t>
      </w:r>
      <w:r w:rsidRPr="00E06C7D">
        <w:rPr>
          <w:rFonts w:ascii="Arial" w:hAnsi="Arial" w:cs="Arial"/>
          <w:color w:val="000000"/>
          <w:sz w:val="24"/>
          <w:szCs w:val="24"/>
        </w:rPr>
        <w:t>Instituto Estatal Electoral de Baja California,</w:t>
      </w:r>
      <w:r w:rsidRPr="00E06C7D">
        <w:rPr>
          <w:rFonts w:ascii="Arial" w:hAnsi="Arial" w:cs="Arial"/>
          <w:sz w:val="24"/>
          <w:szCs w:val="24"/>
        </w:rPr>
        <w:t xml:space="preserve"> y, a través de su conducto, dé a conocer el presente Acuerdo a los aspirantes a candidatos independientes para los efectos legales a que haya lugar.</w:t>
      </w:r>
    </w:p>
    <w:p w:rsidR="00453A6E" w:rsidRPr="00E06C7D" w:rsidRDefault="00453A6E" w:rsidP="00453A6E">
      <w:pPr>
        <w:spacing w:after="0" w:line="300" w:lineRule="exact"/>
        <w:jc w:val="both"/>
        <w:rPr>
          <w:rFonts w:ascii="Arial" w:hAnsi="Arial" w:cs="Arial"/>
          <w:b/>
          <w:sz w:val="24"/>
          <w:szCs w:val="24"/>
        </w:rPr>
      </w:pPr>
    </w:p>
    <w:p w:rsidR="00453A6E" w:rsidRPr="00D125F7" w:rsidRDefault="00453A6E" w:rsidP="00453A6E">
      <w:pPr>
        <w:shd w:val="clear" w:color="auto" w:fill="FFFFFF" w:themeFill="background1"/>
        <w:spacing w:after="0" w:line="300" w:lineRule="exact"/>
        <w:jc w:val="both"/>
        <w:rPr>
          <w:rFonts w:ascii="Arial" w:eastAsia="Arial" w:hAnsi="Arial" w:cs="Arial"/>
          <w:spacing w:val="-1"/>
          <w:sz w:val="24"/>
          <w:szCs w:val="24"/>
        </w:rPr>
      </w:pPr>
      <w:r w:rsidRPr="00E06C7D">
        <w:rPr>
          <w:rFonts w:ascii="Arial" w:hAnsi="Arial" w:cs="Arial"/>
          <w:b/>
          <w:sz w:val="24"/>
          <w:szCs w:val="24"/>
        </w:rPr>
        <w:t xml:space="preserve">NOVENO. </w:t>
      </w:r>
      <w:r w:rsidRPr="00E06C7D">
        <w:rPr>
          <w:rFonts w:ascii="Arial" w:eastAsia="Arial" w:hAnsi="Arial" w:cs="Arial"/>
          <w:spacing w:val="-1"/>
          <w:sz w:val="24"/>
          <w:szCs w:val="24"/>
        </w:rPr>
        <w:t xml:space="preserve">En cumplimiento al artículo 41, Base III, Apartado C de la Constitución Política de los Estados Unidos Mexicanos, se ordena la suspensión de la propaganda gubernamental durante el periodo de campaña y hasta la conclusión de la Jornada Comicial, en todas las emisoras que se ven y escuchan en la entidad federativa en que se lleva a cabo el proceso electoral local, conforme a los mapas de cobertura aprobados por </w:t>
      </w:r>
      <w:r w:rsidR="00E06C7D" w:rsidRPr="00E06C7D">
        <w:rPr>
          <w:rFonts w:ascii="Arial" w:eastAsia="Arial" w:hAnsi="Arial" w:cs="Arial"/>
          <w:spacing w:val="-1"/>
          <w:sz w:val="24"/>
          <w:szCs w:val="24"/>
        </w:rPr>
        <w:t>el Comité de Radio y Televisión, en los términos expuestos en el presente acuerdo.</w:t>
      </w:r>
      <w:r w:rsidR="00E06C7D">
        <w:rPr>
          <w:rFonts w:ascii="Arial" w:eastAsia="Arial" w:hAnsi="Arial" w:cs="Arial"/>
          <w:spacing w:val="-1"/>
          <w:sz w:val="24"/>
          <w:szCs w:val="24"/>
        </w:rPr>
        <w:t xml:space="preserve"> </w:t>
      </w:r>
    </w:p>
    <w:p w:rsidR="00B41AA4" w:rsidRPr="009930C1" w:rsidRDefault="00B41AA4" w:rsidP="00B41AA4">
      <w:pPr>
        <w:spacing w:after="0" w:line="300" w:lineRule="exact"/>
        <w:jc w:val="both"/>
        <w:rPr>
          <w:rFonts w:ascii="Arial" w:eastAsia="Times New Roman" w:hAnsi="Arial" w:cs="Arial"/>
          <w:spacing w:val="-2"/>
          <w:sz w:val="24"/>
          <w:szCs w:val="24"/>
          <w:lang w:eastAsia="es-ES"/>
        </w:rPr>
      </w:pPr>
    </w:p>
    <w:p w:rsidR="00B41AA4" w:rsidRPr="00C44AD4" w:rsidRDefault="00B41AA4" w:rsidP="00B41AA4">
      <w:pPr>
        <w:spacing w:after="0" w:line="300" w:lineRule="exact"/>
        <w:jc w:val="both"/>
        <w:rPr>
          <w:rFonts w:ascii="Arial" w:hAnsi="Arial" w:cs="Arial"/>
          <w:spacing w:val="-2"/>
          <w:sz w:val="24"/>
          <w:szCs w:val="24"/>
        </w:rPr>
      </w:pPr>
      <w:r w:rsidRPr="00C44AD4">
        <w:rPr>
          <w:rFonts w:ascii="Arial" w:hAnsi="Arial" w:cs="Arial"/>
          <w:spacing w:val="-2"/>
          <w:sz w:val="24"/>
          <w:szCs w:val="24"/>
        </w:rPr>
        <w:t xml:space="preserve">El presente Acuerdo fue aprobado en la Décima Segunda Sesión Ordinaria del Comité de Radio y Televisión, celebrada el trece de diciembre de dos mil dieciocho, por la votación unánime de la Consejera Electoral Presidenta del Comité, Doctora Adriana Margarita Favela Herrera, y del Consejero y Consejera Electorales integrantes del mismo, Doctor Benito </w:t>
      </w:r>
      <w:proofErr w:type="spellStart"/>
      <w:r w:rsidRPr="00C44AD4">
        <w:rPr>
          <w:rFonts w:ascii="Arial" w:hAnsi="Arial" w:cs="Arial"/>
          <w:spacing w:val="-2"/>
          <w:sz w:val="24"/>
          <w:szCs w:val="24"/>
        </w:rPr>
        <w:t>Nacif</w:t>
      </w:r>
      <w:proofErr w:type="spellEnd"/>
      <w:r w:rsidRPr="00C44AD4">
        <w:rPr>
          <w:rFonts w:ascii="Arial" w:hAnsi="Arial" w:cs="Arial"/>
          <w:spacing w:val="-2"/>
          <w:sz w:val="24"/>
          <w:szCs w:val="24"/>
        </w:rPr>
        <w:t xml:space="preserve"> Hernández, y Maestra Beatriz Claudia Zavala Pérez, con el voto a favor de las representaciones de los partidos Acción Nacional, Revolucionario Institucional, de la Revolución Democrática, y </w:t>
      </w:r>
      <w:r w:rsidR="003A64D1" w:rsidRPr="00C44AD4">
        <w:rPr>
          <w:rFonts w:ascii="Arial" w:hAnsi="Arial" w:cs="Arial"/>
          <w:spacing w:val="-2"/>
          <w:sz w:val="24"/>
          <w:szCs w:val="24"/>
        </w:rPr>
        <w:t>Movimiento Ciudadano</w:t>
      </w:r>
      <w:r w:rsidR="003A64D1">
        <w:rPr>
          <w:rFonts w:ascii="Arial" w:hAnsi="Arial" w:cs="Arial"/>
          <w:spacing w:val="-2"/>
          <w:sz w:val="24"/>
          <w:szCs w:val="24"/>
        </w:rPr>
        <w:t xml:space="preserve">, </w:t>
      </w:r>
      <w:r w:rsidRPr="00C44AD4">
        <w:rPr>
          <w:rFonts w:ascii="Arial" w:hAnsi="Arial" w:cs="Arial"/>
          <w:spacing w:val="-2"/>
          <w:sz w:val="24"/>
          <w:szCs w:val="24"/>
        </w:rPr>
        <w:t xml:space="preserve">con el voto en contra del Representante del </w:t>
      </w:r>
      <w:r w:rsidR="003A64D1">
        <w:rPr>
          <w:rFonts w:ascii="Arial" w:hAnsi="Arial" w:cs="Arial"/>
          <w:spacing w:val="-2"/>
          <w:sz w:val="24"/>
          <w:szCs w:val="24"/>
        </w:rPr>
        <w:t>Partido del Trabajo,</w:t>
      </w:r>
      <w:r w:rsidR="003A64D1" w:rsidRPr="00C44AD4">
        <w:rPr>
          <w:rFonts w:ascii="Arial" w:hAnsi="Arial" w:cs="Arial"/>
          <w:spacing w:val="-2"/>
          <w:sz w:val="24"/>
          <w:szCs w:val="24"/>
        </w:rPr>
        <w:t xml:space="preserve"> </w:t>
      </w:r>
      <w:r w:rsidRPr="00C44AD4">
        <w:rPr>
          <w:rFonts w:ascii="Arial" w:hAnsi="Arial" w:cs="Arial"/>
          <w:spacing w:val="-2"/>
          <w:sz w:val="24"/>
          <w:szCs w:val="24"/>
        </w:rPr>
        <w:t>todas y todos ellos presentes en la sesión.</w:t>
      </w:r>
    </w:p>
    <w:p w:rsidR="00B41AA4" w:rsidRPr="009930C1" w:rsidRDefault="00B41AA4" w:rsidP="00B41AA4">
      <w:pPr>
        <w:spacing w:after="0" w:line="300" w:lineRule="exact"/>
        <w:jc w:val="both"/>
        <w:rPr>
          <w:rFonts w:ascii="Arial" w:hAnsi="Arial" w:cs="Arial"/>
          <w:sz w:val="24"/>
          <w:szCs w:val="24"/>
        </w:rPr>
      </w:pPr>
    </w:p>
    <w:tbl>
      <w:tblPr>
        <w:tblW w:w="5667" w:type="pct"/>
        <w:jc w:val="center"/>
        <w:tblLook w:val="04A0" w:firstRow="1" w:lastRow="0" w:firstColumn="1" w:lastColumn="0" w:noHBand="0" w:noVBand="1"/>
      </w:tblPr>
      <w:tblGrid>
        <w:gridCol w:w="4975"/>
        <w:gridCol w:w="5683"/>
      </w:tblGrid>
      <w:tr w:rsidR="00B41AA4" w:rsidRPr="00FC23B4" w:rsidTr="000B08A3">
        <w:trPr>
          <w:trHeight w:val="2098"/>
          <w:jc w:val="center"/>
        </w:trPr>
        <w:tc>
          <w:tcPr>
            <w:tcW w:w="2334" w:type="pct"/>
          </w:tcPr>
          <w:p w:rsidR="00B41AA4" w:rsidRDefault="00B41AA4" w:rsidP="000B08A3">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r>
              <w:rPr>
                <w:rFonts w:ascii="Arial" w:eastAsia="Calibri" w:hAnsi="Arial" w:cs="Arial"/>
                <w:b/>
                <w:sz w:val="24"/>
                <w:szCs w:val="24"/>
                <w:lang w:val="es-ES_tradnl" w:eastAsia="ja-JP"/>
              </w:rPr>
              <w:t>LA PRESIDENTA</w:t>
            </w:r>
          </w:p>
          <w:p w:rsidR="00B41AA4" w:rsidRPr="00FC23B4" w:rsidRDefault="00B41AA4" w:rsidP="000B08A3">
            <w:pPr>
              <w:widowControl w:val="0"/>
              <w:autoSpaceDE w:val="0"/>
              <w:autoSpaceDN w:val="0"/>
              <w:adjustRightInd w:val="0"/>
              <w:spacing w:after="0" w:line="260" w:lineRule="exact"/>
              <w:ind w:left="-262" w:right="-286"/>
              <w:jc w:val="center"/>
              <w:rPr>
                <w:rFonts w:ascii="Arial" w:eastAsia="Calibri" w:hAnsi="Arial" w:cs="Arial"/>
                <w:b/>
                <w:sz w:val="24"/>
                <w:szCs w:val="24"/>
                <w:lang w:val="es-ES_tradnl" w:eastAsia="ja-JP"/>
              </w:rPr>
            </w:pPr>
            <w:r w:rsidRPr="00FC23B4">
              <w:rPr>
                <w:rFonts w:ascii="Arial" w:eastAsia="Calibri" w:hAnsi="Arial" w:cs="Arial"/>
                <w:b/>
                <w:sz w:val="24"/>
                <w:szCs w:val="24"/>
                <w:lang w:val="es-ES_tradnl" w:eastAsia="ja-JP"/>
              </w:rPr>
              <w:t xml:space="preserve">DEL COMITÉ DE RADIO Y </w:t>
            </w:r>
            <w:r>
              <w:rPr>
                <w:rFonts w:ascii="Arial" w:eastAsia="Calibri" w:hAnsi="Arial" w:cs="Arial"/>
                <w:b/>
                <w:sz w:val="24"/>
                <w:szCs w:val="24"/>
                <w:lang w:val="es-ES_tradnl" w:eastAsia="ja-JP"/>
              </w:rPr>
              <w:t>T</w:t>
            </w:r>
            <w:r w:rsidRPr="00FC23B4">
              <w:rPr>
                <w:rFonts w:ascii="Arial" w:eastAsia="Calibri" w:hAnsi="Arial" w:cs="Arial"/>
                <w:b/>
                <w:sz w:val="24"/>
                <w:szCs w:val="24"/>
                <w:lang w:val="es-ES_tradnl" w:eastAsia="ja-JP"/>
              </w:rPr>
              <w:t>ELEVISIÓN</w:t>
            </w:r>
          </w:p>
          <w:p w:rsidR="00B41AA4" w:rsidRPr="00FC23B4" w:rsidRDefault="00B41AA4" w:rsidP="000B08A3">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p>
          <w:p w:rsidR="00B41AA4" w:rsidRPr="00FC23B4" w:rsidRDefault="00B41AA4" w:rsidP="000B08A3">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p>
          <w:p w:rsidR="00B41AA4" w:rsidRPr="00FC23B4" w:rsidRDefault="00B41AA4" w:rsidP="000B08A3">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p>
          <w:p w:rsidR="00B41AA4" w:rsidRPr="00FC23B4" w:rsidRDefault="00B41AA4" w:rsidP="000B08A3">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p>
          <w:p w:rsidR="00B41AA4" w:rsidRDefault="00B41AA4" w:rsidP="000B08A3">
            <w:pPr>
              <w:widowControl w:val="0"/>
              <w:autoSpaceDE w:val="0"/>
              <w:autoSpaceDN w:val="0"/>
              <w:adjustRightInd w:val="0"/>
              <w:spacing w:after="0" w:line="260" w:lineRule="exact"/>
              <w:ind w:left="-142" w:right="-286"/>
              <w:jc w:val="center"/>
              <w:rPr>
                <w:rFonts w:ascii="Arial" w:eastAsia="Calibri" w:hAnsi="Arial" w:cs="Arial"/>
                <w:b/>
                <w:spacing w:val="-4"/>
                <w:sz w:val="24"/>
                <w:szCs w:val="24"/>
                <w:lang w:val="es-ES_tradnl" w:eastAsia="ja-JP"/>
              </w:rPr>
            </w:pPr>
            <w:r w:rsidRPr="00FC23B4">
              <w:rPr>
                <w:rFonts w:ascii="Arial" w:eastAsia="Calibri" w:hAnsi="Arial" w:cs="Arial"/>
                <w:b/>
                <w:spacing w:val="-4"/>
                <w:sz w:val="24"/>
                <w:szCs w:val="24"/>
                <w:lang w:val="es-ES_tradnl" w:eastAsia="ja-JP"/>
              </w:rPr>
              <w:t>DR</w:t>
            </w:r>
            <w:r>
              <w:rPr>
                <w:rFonts w:ascii="Arial" w:eastAsia="Calibri" w:hAnsi="Arial" w:cs="Arial"/>
                <w:b/>
                <w:spacing w:val="-4"/>
                <w:sz w:val="24"/>
                <w:szCs w:val="24"/>
                <w:lang w:val="es-ES_tradnl" w:eastAsia="ja-JP"/>
              </w:rPr>
              <w:t>A</w:t>
            </w:r>
            <w:r w:rsidRPr="00FC23B4">
              <w:rPr>
                <w:rFonts w:ascii="Arial" w:eastAsia="Calibri" w:hAnsi="Arial" w:cs="Arial"/>
                <w:b/>
                <w:spacing w:val="-4"/>
                <w:sz w:val="24"/>
                <w:szCs w:val="24"/>
                <w:lang w:val="es-ES_tradnl" w:eastAsia="ja-JP"/>
              </w:rPr>
              <w:t xml:space="preserve">. </w:t>
            </w:r>
            <w:r>
              <w:rPr>
                <w:rFonts w:ascii="Arial" w:eastAsia="Calibri" w:hAnsi="Arial" w:cs="Arial"/>
                <w:b/>
                <w:spacing w:val="-4"/>
                <w:sz w:val="24"/>
                <w:szCs w:val="24"/>
                <w:lang w:val="es-ES_tradnl" w:eastAsia="ja-JP"/>
              </w:rPr>
              <w:t>ADRIANA MARGARITA FAVELA</w:t>
            </w:r>
          </w:p>
          <w:p w:rsidR="00B41AA4" w:rsidRPr="00FC23B4" w:rsidRDefault="00B41AA4" w:rsidP="000B08A3">
            <w:pPr>
              <w:widowControl w:val="0"/>
              <w:autoSpaceDE w:val="0"/>
              <w:autoSpaceDN w:val="0"/>
              <w:adjustRightInd w:val="0"/>
              <w:spacing w:after="0" w:line="260" w:lineRule="exact"/>
              <w:ind w:left="-142" w:right="-286"/>
              <w:jc w:val="center"/>
              <w:rPr>
                <w:rFonts w:ascii="Arial" w:eastAsia="Calibri" w:hAnsi="Arial" w:cs="Arial"/>
                <w:b/>
                <w:spacing w:val="-4"/>
                <w:sz w:val="24"/>
                <w:szCs w:val="24"/>
                <w:lang w:val="es-ES_tradnl" w:eastAsia="ja-JP"/>
              </w:rPr>
            </w:pPr>
            <w:r>
              <w:rPr>
                <w:rFonts w:ascii="Arial" w:eastAsia="Calibri" w:hAnsi="Arial" w:cs="Arial"/>
                <w:b/>
                <w:spacing w:val="-4"/>
                <w:sz w:val="24"/>
                <w:szCs w:val="24"/>
                <w:lang w:val="es-ES_tradnl" w:eastAsia="ja-JP"/>
              </w:rPr>
              <w:t>HERRERA</w:t>
            </w:r>
          </w:p>
        </w:tc>
        <w:tc>
          <w:tcPr>
            <w:tcW w:w="2666" w:type="pct"/>
          </w:tcPr>
          <w:p w:rsidR="00B41AA4" w:rsidRPr="00FC23B4" w:rsidRDefault="00B41AA4" w:rsidP="000B08A3">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r w:rsidRPr="00FC23B4">
              <w:rPr>
                <w:rFonts w:ascii="Arial" w:eastAsia="Calibri" w:hAnsi="Arial" w:cs="Arial"/>
                <w:b/>
                <w:sz w:val="24"/>
                <w:szCs w:val="24"/>
                <w:lang w:val="es-ES_tradnl" w:eastAsia="ja-JP"/>
              </w:rPr>
              <w:t>EL SECRETARIO TÉCNICO</w:t>
            </w:r>
          </w:p>
          <w:p w:rsidR="00B41AA4" w:rsidRPr="00FC23B4" w:rsidRDefault="00B41AA4" w:rsidP="000B08A3">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r w:rsidRPr="00FC23B4">
              <w:rPr>
                <w:rFonts w:ascii="Arial" w:eastAsia="Calibri" w:hAnsi="Arial" w:cs="Arial"/>
                <w:b/>
                <w:sz w:val="24"/>
                <w:szCs w:val="24"/>
                <w:lang w:val="es-ES_tradnl" w:eastAsia="ja-JP"/>
              </w:rPr>
              <w:t>DEL COMITÉ DE RADIO Y TELEVISIÓN</w:t>
            </w:r>
          </w:p>
          <w:p w:rsidR="00B41AA4" w:rsidRPr="00FC23B4" w:rsidRDefault="00B41AA4" w:rsidP="000B08A3">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rsidR="00B41AA4" w:rsidRPr="00FC23B4" w:rsidRDefault="00B41AA4" w:rsidP="000B08A3">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rsidR="00B41AA4" w:rsidRPr="00FC23B4" w:rsidRDefault="00B41AA4" w:rsidP="000B08A3">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rsidR="00B41AA4" w:rsidRPr="00FC23B4" w:rsidRDefault="00B41AA4" w:rsidP="000B08A3">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rsidR="00B41AA4" w:rsidRPr="00FC23B4" w:rsidRDefault="00B41AA4" w:rsidP="000B08A3">
            <w:pPr>
              <w:widowControl w:val="0"/>
              <w:autoSpaceDE w:val="0"/>
              <w:autoSpaceDN w:val="0"/>
              <w:adjustRightInd w:val="0"/>
              <w:spacing w:after="0" w:line="260" w:lineRule="exact"/>
              <w:ind w:right="-169"/>
              <w:jc w:val="center"/>
              <w:rPr>
                <w:rFonts w:ascii="Arial" w:eastAsia="Calibri" w:hAnsi="Arial" w:cs="Arial"/>
                <w:b/>
                <w:bCs/>
                <w:spacing w:val="-4"/>
                <w:sz w:val="24"/>
                <w:szCs w:val="24"/>
                <w:lang w:val="es-ES_tradnl" w:eastAsia="ja-JP"/>
              </w:rPr>
            </w:pPr>
            <w:r w:rsidRPr="00FC23B4">
              <w:rPr>
                <w:rFonts w:ascii="Arial" w:eastAsia="Calibri" w:hAnsi="Arial" w:cs="Arial"/>
                <w:b/>
                <w:spacing w:val="-4"/>
                <w:sz w:val="24"/>
                <w:szCs w:val="24"/>
                <w:lang w:val="es-ES_tradnl" w:eastAsia="ja-JP"/>
              </w:rPr>
              <w:t xml:space="preserve">MTRO. PATRICIO </w:t>
            </w:r>
            <w:proofErr w:type="spellStart"/>
            <w:r w:rsidRPr="00FC23B4">
              <w:rPr>
                <w:rFonts w:ascii="Arial" w:eastAsia="Calibri" w:hAnsi="Arial" w:cs="Arial"/>
                <w:b/>
                <w:spacing w:val="-4"/>
                <w:sz w:val="24"/>
                <w:szCs w:val="24"/>
                <w:lang w:val="es-ES_tradnl" w:eastAsia="ja-JP"/>
              </w:rPr>
              <w:t>BALLADOS</w:t>
            </w:r>
            <w:proofErr w:type="spellEnd"/>
            <w:r w:rsidRPr="00FC23B4">
              <w:rPr>
                <w:rFonts w:ascii="Arial" w:eastAsia="Calibri" w:hAnsi="Arial" w:cs="Arial"/>
                <w:b/>
                <w:spacing w:val="-4"/>
                <w:sz w:val="24"/>
                <w:szCs w:val="24"/>
                <w:lang w:val="es-ES_tradnl" w:eastAsia="ja-JP"/>
              </w:rPr>
              <w:t xml:space="preserve"> VILLAGÓMEZ</w:t>
            </w:r>
          </w:p>
        </w:tc>
      </w:tr>
    </w:tbl>
    <w:p w:rsidR="00B41AA4" w:rsidRPr="007A3115" w:rsidRDefault="00B41AA4" w:rsidP="00B41AA4">
      <w:pPr>
        <w:spacing w:after="0" w:line="240" w:lineRule="auto"/>
        <w:jc w:val="both"/>
        <w:rPr>
          <w:rFonts w:ascii="Arial" w:eastAsia="Times New Roman" w:hAnsi="Arial" w:cs="Arial"/>
          <w:spacing w:val="-2"/>
          <w:sz w:val="10"/>
          <w:szCs w:val="10"/>
          <w:lang w:eastAsia="es-ES"/>
        </w:rPr>
      </w:pPr>
    </w:p>
    <w:p w:rsidR="00B41AA4" w:rsidRDefault="00B41AA4" w:rsidP="00B41AA4">
      <w:pPr>
        <w:spacing w:after="0" w:line="240" w:lineRule="auto"/>
      </w:pPr>
    </w:p>
    <w:p w:rsidR="00B41AA4" w:rsidRDefault="00B41AA4"/>
    <w:sectPr w:rsidR="00B41AA4" w:rsidSect="001D0BA1">
      <w:headerReference w:type="default" r:id="rId11"/>
      <w:footerReference w:type="default" r:id="rId12"/>
      <w:headerReference w:type="first" r:id="rId13"/>
      <w:pgSz w:w="12240" w:h="15840"/>
      <w:pgMar w:top="2835" w:right="1418" w:bottom="130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D3" w:rsidRDefault="00E941D3" w:rsidP="00EB3DD1">
      <w:pPr>
        <w:spacing w:after="0" w:line="240" w:lineRule="auto"/>
      </w:pPr>
      <w:r>
        <w:separator/>
      </w:r>
    </w:p>
  </w:endnote>
  <w:endnote w:type="continuationSeparator" w:id="0">
    <w:p w:rsidR="00E941D3" w:rsidRDefault="00E941D3" w:rsidP="00EB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965460"/>
      <w:docPartObj>
        <w:docPartGallery w:val="Page Numbers (Bottom of Page)"/>
        <w:docPartUnique/>
      </w:docPartObj>
    </w:sdtPr>
    <w:sdtEndPr>
      <w:rPr>
        <w:rFonts w:ascii="Arial" w:hAnsi="Arial" w:cs="Arial"/>
        <w:sz w:val="20"/>
        <w:szCs w:val="20"/>
      </w:rPr>
    </w:sdtEndPr>
    <w:sdtContent>
      <w:p w:rsidR="001D0BA1" w:rsidRPr="00552CDF" w:rsidRDefault="001D0BA1">
        <w:pPr>
          <w:pStyle w:val="Piedepgina"/>
          <w:jc w:val="right"/>
          <w:rPr>
            <w:rFonts w:ascii="Arial" w:hAnsi="Arial" w:cs="Arial"/>
            <w:sz w:val="20"/>
            <w:szCs w:val="20"/>
          </w:rPr>
        </w:pPr>
        <w:r w:rsidRPr="00552CDF">
          <w:rPr>
            <w:rFonts w:ascii="Arial" w:hAnsi="Arial" w:cs="Arial"/>
            <w:sz w:val="20"/>
            <w:szCs w:val="20"/>
          </w:rPr>
          <w:fldChar w:fldCharType="begin"/>
        </w:r>
        <w:r w:rsidRPr="00552CDF">
          <w:rPr>
            <w:rFonts w:ascii="Arial" w:hAnsi="Arial" w:cs="Arial"/>
            <w:sz w:val="20"/>
            <w:szCs w:val="20"/>
          </w:rPr>
          <w:instrText>PAGE   \* MERGEFORMAT</w:instrText>
        </w:r>
        <w:r w:rsidRPr="00552CDF">
          <w:rPr>
            <w:rFonts w:ascii="Arial" w:hAnsi="Arial" w:cs="Arial"/>
            <w:sz w:val="20"/>
            <w:szCs w:val="20"/>
          </w:rPr>
          <w:fldChar w:fldCharType="separate"/>
        </w:r>
        <w:r w:rsidR="0031040F" w:rsidRPr="0031040F">
          <w:rPr>
            <w:rFonts w:ascii="Arial" w:hAnsi="Arial" w:cs="Arial"/>
            <w:noProof/>
            <w:sz w:val="20"/>
            <w:szCs w:val="20"/>
            <w:lang w:val="es-ES"/>
          </w:rPr>
          <w:t>22</w:t>
        </w:r>
        <w:r w:rsidRPr="00552CDF">
          <w:rPr>
            <w:rFonts w:ascii="Arial" w:hAnsi="Arial" w:cs="Arial"/>
            <w:sz w:val="20"/>
            <w:szCs w:val="20"/>
          </w:rPr>
          <w:fldChar w:fldCharType="end"/>
        </w:r>
      </w:p>
    </w:sdtContent>
  </w:sdt>
  <w:p w:rsidR="001D0BA1" w:rsidRDefault="001D0BA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D3" w:rsidRDefault="00E941D3" w:rsidP="00EB3DD1">
      <w:pPr>
        <w:spacing w:after="0" w:line="240" w:lineRule="auto"/>
      </w:pPr>
      <w:r>
        <w:separator/>
      </w:r>
    </w:p>
  </w:footnote>
  <w:footnote w:type="continuationSeparator" w:id="0">
    <w:p w:rsidR="00E941D3" w:rsidRDefault="00E941D3" w:rsidP="00EB3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A1" w:rsidRDefault="001D0BA1" w:rsidP="001D0BA1">
    <w:pPr>
      <w:pStyle w:val="Encabezado"/>
      <w:jc w:val="right"/>
      <w:rPr>
        <w:rFonts w:ascii="Arial" w:hAnsi="Arial" w:cs="Arial"/>
        <w:b/>
        <w:sz w:val="24"/>
        <w:szCs w:val="24"/>
      </w:rPr>
    </w:pPr>
  </w:p>
  <w:p w:rsidR="001D0BA1" w:rsidRDefault="001D0BA1" w:rsidP="001D0BA1">
    <w:pPr>
      <w:pStyle w:val="Encabezado"/>
      <w:jc w:val="right"/>
      <w:rPr>
        <w:rFonts w:ascii="Arial" w:hAnsi="Arial" w:cs="Arial"/>
        <w:b/>
        <w:sz w:val="24"/>
        <w:szCs w:val="24"/>
      </w:rPr>
    </w:pPr>
  </w:p>
  <w:p w:rsidR="001D0BA1" w:rsidRDefault="001D0BA1" w:rsidP="001D0BA1">
    <w:pPr>
      <w:pStyle w:val="Encabezado"/>
      <w:jc w:val="right"/>
      <w:rPr>
        <w:rFonts w:ascii="Arial" w:hAnsi="Arial" w:cs="Arial"/>
        <w:b/>
        <w:sz w:val="24"/>
        <w:szCs w:val="24"/>
      </w:rPr>
    </w:pPr>
  </w:p>
  <w:p w:rsidR="001D0BA1" w:rsidRDefault="001D0BA1" w:rsidP="001D0BA1">
    <w:pPr>
      <w:pStyle w:val="Encabezado"/>
      <w:jc w:val="right"/>
      <w:rPr>
        <w:rFonts w:ascii="Arial" w:hAnsi="Arial" w:cs="Arial"/>
        <w:b/>
        <w:sz w:val="24"/>
        <w:szCs w:val="24"/>
      </w:rPr>
    </w:pPr>
  </w:p>
  <w:p w:rsidR="001D0BA1" w:rsidRPr="001D0BA1" w:rsidRDefault="001D0BA1" w:rsidP="001D0BA1">
    <w:pPr>
      <w:pStyle w:val="Encabezado"/>
      <w:jc w:val="right"/>
      <w:rPr>
        <w:rFonts w:ascii="Arial" w:hAnsi="Arial" w:cs="Arial"/>
        <w:b/>
        <w:sz w:val="24"/>
        <w:szCs w:val="24"/>
      </w:rPr>
    </w:pPr>
    <w:r w:rsidRPr="001D0BA1">
      <w:rPr>
        <w:rFonts w:ascii="Arial" w:hAnsi="Arial" w:cs="Arial"/>
        <w:b/>
        <w:sz w:val="24"/>
        <w:szCs w:val="24"/>
      </w:rPr>
      <w:t>INE/</w:t>
    </w:r>
    <w:proofErr w:type="spellStart"/>
    <w:r w:rsidRPr="001D0BA1">
      <w:rPr>
        <w:rFonts w:ascii="Arial" w:hAnsi="Arial" w:cs="Arial"/>
        <w:b/>
        <w:sz w:val="24"/>
        <w:szCs w:val="24"/>
      </w:rPr>
      <w:t>ACRT</w:t>
    </w:r>
    <w:proofErr w:type="spellEnd"/>
    <w:r w:rsidRPr="001D0BA1">
      <w:rPr>
        <w:rFonts w:ascii="Arial" w:hAnsi="Arial" w:cs="Arial"/>
        <w:b/>
        <w:sz w:val="24"/>
        <w:szCs w:val="24"/>
      </w:rPr>
      <w:t>/91/2018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A1" w:rsidRDefault="001D0BA1" w:rsidP="001D0BA1">
    <w:pPr>
      <w:pStyle w:val="Encabezado"/>
      <w:jc w:val="right"/>
      <w:rPr>
        <w:rFonts w:ascii="Arial" w:hAnsi="Arial" w:cs="Arial"/>
        <w:b/>
        <w:sz w:val="24"/>
        <w:szCs w:val="24"/>
      </w:rPr>
    </w:pPr>
  </w:p>
  <w:p w:rsidR="001D0BA1" w:rsidRDefault="001D0BA1" w:rsidP="001D0BA1">
    <w:pPr>
      <w:pStyle w:val="Encabezado"/>
      <w:jc w:val="right"/>
      <w:rPr>
        <w:rFonts w:ascii="Arial" w:hAnsi="Arial" w:cs="Arial"/>
        <w:b/>
        <w:sz w:val="24"/>
        <w:szCs w:val="24"/>
      </w:rPr>
    </w:pPr>
  </w:p>
  <w:p w:rsidR="001D0BA1" w:rsidRDefault="001D0BA1" w:rsidP="001D0BA1">
    <w:pPr>
      <w:pStyle w:val="Encabezado"/>
      <w:jc w:val="right"/>
      <w:rPr>
        <w:rFonts w:ascii="Arial" w:hAnsi="Arial" w:cs="Arial"/>
        <w:b/>
        <w:sz w:val="24"/>
        <w:szCs w:val="24"/>
      </w:rPr>
    </w:pPr>
  </w:p>
  <w:p w:rsidR="001D0BA1" w:rsidRPr="001D0BA1" w:rsidRDefault="001D0BA1" w:rsidP="001D0BA1">
    <w:pPr>
      <w:pStyle w:val="Encabezado"/>
      <w:jc w:val="right"/>
      <w:rPr>
        <w:rFonts w:ascii="Arial" w:hAnsi="Arial" w:cs="Arial"/>
        <w:b/>
        <w:sz w:val="24"/>
        <w:szCs w:val="24"/>
      </w:rPr>
    </w:pPr>
    <w:r w:rsidRPr="001D0BA1">
      <w:rPr>
        <w:rFonts w:ascii="Arial" w:hAnsi="Arial" w:cs="Arial"/>
        <w:b/>
        <w:sz w:val="24"/>
        <w:szCs w:val="24"/>
      </w:rPr>
      <w:t>INE/</w:t>
    </w:r>
    <w:proofErr w:type="spellStart"/>
    <w:r w:rsidRPr="001D0BA1">
      <w:rPr>
        <w:rFonts w:ascii="Arial" w:hAnsi="Arial" w:cs="Arial"/>
        <w:b/>
        <w:sz w:val="24"/>
        <w:szCs w:val="24"/>
      </w:rPr>
      <w:t>ACRT</w:t>
    </w:r>
    <w:proofErr w:type="spellEnd"/>
    <w:r w:rsidRPr="001D0BA1">
      <w:rPr>
        <w:rFonts w:ascii="Arial" w:hAnsi="Arial" w:cs="Arial"/>
        <w:b/>
        <w:sz w:val="24"/>
        <w:szCs w:val="24"/>
      </w:rPr>
      <w:t>/91/2018</w:t>
    </w:r>
  </w:p>
  <w:p w:rsidR="001D0BA1" w:rsidRPr="001D0BA1" w:rsidRDefault="001D0BA1" w:rsidP="001D0BA1">
    <w:pPr>
      <w:pStyle w:val="Encabezado"/>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7BF6"/>
    <w:multiLevelType w:val="hybridMultilevel"/>
    <w:tmpl w:val="C01C672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2C27874"/>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052F0"/>
    <w:multiLevelType w:val="hybridMultilevel"/>
    <w:tmpl w:val="162CDD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1F2CF3"/>
    <w:multiLevelType w:val="hybridMultilevel"/>
    <w:tmpl w:val="1F3A5312"/>
    <w:lvl w:ilvl="0" w:tplc="2D72D974">
      <w:start w:val="1"/>
      <w:numFmt w:val="upperRoman"/>
      <w:lvlText w:val="%1."/>
      <w:lvlJc w:val="left"/>
      <w:pPr>
        <w:ind w:left="1288" w:hanging="720"/>
      </w:pPr>
      <w:rPr>
        <w:rFonts w:ascii="Arial" w:hAnsi="Arial" w:cs="Arial" w:hint="default"/>
        <w:b w:val="0"/>
        <w:i w:val="0"/>
        <w:color w:val="auto"/>
        <w:sz w:val="24"/>
        <w:szCs w:val="24"/>
        <w:lang w:val="es-MX"/>
      </w:rPr>
    </w:lvl>
    <w:lvl w:ilvl="1" w:tplc="4D5E6CAA">
      <w:start w:val="1"/>
      <w:numFmt w:val="decimal"/>
      <w:lvlText w:val="%2."/>
      <w:lvlJc w:val="left"/>
      <w:pPr>
        <w:ind w:left="928" w:hanging="360"/>
      </w:pPr>
      <w:rPr>
        <w:rFonts w:hint="default"/>
        <w:i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15414E"/>
    <w:multiLevelType w:val="hybridMultilevel"/>
    <w:tmpl w:val="378EA9CE"/>
    <w:lvl w:ilvl="0" w:tplc="BA6AEA0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5D6AC3"/>
    <w:multiLevelType w:val="hybridMultilevel"/>
    <w:tmpl w:val="F7A64498"/>
    <w:lvl w:ilvl="0" w:tplc="E4AC1BE8">
      <w:start w:val="1"/>
      <w:numFmt w:val="lowerLetter"/>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6" w15:restartNumberingAfterBreak="0">
    <w:nsid w:val="0A0D47AE"/>
    <w:multiLevelType w:val="hybridMultilevel"/>
    <w:tmpl w:val="7A941BC4"/>
    <w:lvl w:ilvl="0" w:tplc="ACAA9EB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4D8526E"/>
    <w:multiLevelType w:val="hybridMultilevel"/>
    <w:tmpl w:val="2390A556"/>
    <w:lvl w:ilvl="0" w:tplc="DC5681A6">
      <w:start w:val="10"/>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DA1987"/>
    <w:multiLevelType w:val="hybridMultilevel"/>
    <w:tmpl w:val="5346FF84"/>
    <w:lvl w:ilvl="0" w:tplc="0C0A0013">
      <w:start w:val="1"/>
      <w:numFmt w:val="upperRoman"/>
      <w:lvlText w:val="%1."/>
      <w:lvlJc w:val="right"/>
      <w:pPr>
        <w:ind w:left="1146" w:hanging="360"/>
      </w:pPr>
      <w:rPr>
        <w:rFonts w:hint="default"/>
        <w:b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1A42063B"/>
    <w:multiLevelType w:val="hybridMultilevel"/>
    <w:tmpl w:val="F7CAC2CE"/>
    <w:lvl w:ilvl="0" w:tplc="7158D32C">
      <w:start w:val="1"/>
      <w:numFmt w:val="decimal"/>
      <w:lvlText w:val="%1."/>
      <w:lvlJc w:val="left"/>
      <w:pPr>
        <w:tabs>
          <w:tab w:val="num" w:pos="7513"/>
        </w:tabs>
        <w:ind w:left="1559"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10" w15:restartNumberingAfterBreak="0">
    <w:nsid w:val="20BB4E4D"/>
    <w:multiLevelType w:val="hybridMultilevel"/>
    <w:tmpl w:val="5EC2B88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27D42796"/>
    <w:multiLevelType w:val="hybridMultilevel"/>
    <w:tmpl w:val="E208D50A"/>
    <w:lvl w:ilvl="0" w:tplc="2BA48C6E">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4640BB"/>
    <w:multiLevelType w:val="hybridMultilevel"/>
    <w:tmpl w:val="8100659A"/>
    <w:lvl w:ilvl="0" w:tplc="F5541A1A">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3" w15:restartNumberingAfterBreak="0">
    <w:nsid w:val="351C235F"/>
    <w:multiLevelType w:val="hybridMultilevel"/>
    <w:tmpl w:val="5C8CC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4639C"/>
    <w:multiLevelType w:val="hybridMultilevel"/>
    <w:tmpl w:val="45D0C1D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5" w15:restartNumberingAfterBreak="0">
    <w:nsid w:val="3F696812"/>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16" w15:restartNumberingAfterBreak="0">
    <w:nsid w:val="416D29CA"/>
    <w:multiLevelType w:val="hybridMultilevel"/>
    <w:tmpl w:val="AB8CC76E"/>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17" w15:restartNumberingAfterBreak="0">
    <w:nsid w:val="443039DA"/>
    <w:multiLevelType w:val="hybridMultilevel"/>
    <w:tmpl w:val="B6B6D104"/>
    <w:lvl w:ilvl="0" w:tplc="E990D534">
      <w:start w:val="9"/>
      <w:numFmt w:val="decimal"/>
      <w:lvlText w:val="%1"/>
      <w:lvlJc w:val="left"/>
      <w:pPr>
        <w:ind w:left="720" w:hanging="360"/>
      </w:pPr>
      <w:rPr>
        <w:rFonts w:ascii="Arial,Bold" w:hAnsi="Arial,Bold" w:cs="Arial,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F719D0"/>
    <w:multiLevelType w:val="hybridMultilevel"/>
    <w:tmpl w:val="E208FD8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15:restartNumberingAfterBreak="0">
    <w:nsid w:val="52A37E61"/>
    <w:multiLevelType w:val="hybridMultilevel"/>
    <w:tmpl w:val="B6B6D104"/>
    <w:lvl w:ilvl="0" w:tplc="E990D534">
      <w:start w:val="9"/>
      <w:numFmt w:val="decimal"/>
      <w:lvlText w:val="%1"/>
      <w:lvlJc w:val="left"/>
      <w:pPr>
        <w:ind w:left="720" w:hanging="360"/>
      </w:pPr>
      <w:rPr>
        <w:rFonts w:ascii="Arial,Bold" w:hAnsi="Arial,Bold" w:cs="Arial,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10650"/>
    <w:multiLevelType w:val="hybridMultilevel"/>
    <w:tmpl w:val="B566A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8C0C72"/>
    <w:multiLevelType w:val="hybridMultilevel"/>
    <w:tmpl w:val="3DEC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EE29ED"/>
    <w:multiLevelType w:val="hybridMultilevel"/>
    <w:tmpl w:val="2B549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2F650D"/>
    <w:multiLevelType w:val="hybridMultilevel"/>
    <w:tmpl w:val="FEACA1D8"/>
    <w:lvl w:ilvl="0" w:tplc="1C0A0D02">
      <w:start w:val="1"/>
      <w:numFmt w:val="decimal"/>
      <w:lvlText w:val="%1."/>
      <w:lvlJc w:val="left"/>
      <w:pPr>
        <w:tabs>
          <w:tab w:val="num" w:pos="5500"/>
        </w:tabs>
        <w:ind w:left="5500" w:hanging="397"/>
      </w:pPr>
      <w:rPr>
        <w:rFonts w:ascii="Arial" w:hAnsi="Arial" w:cs="Arial" w:hint="default"/>
        <w:b w:val="0"/>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701D58C1"/>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A51F3B"/>
    <w:multiLevelType w:val="hybridMultilevel"/>
    <w:tmpl w:val="C9FA02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73E73386"/>
    <w:multiLevelType w:val="hybridMultilevel"/>
    <w:tmpl w:val="27A2F59A"/>
    <w:lvl w:ilvl="0" w:tplc="A1C44B6C">
      <w:start w:val="1"/>
      <w:numFmt w:val="upperRoman"/>
      <w:lvlText w:val="%1."/>
      <w:lvlJc w:val="right"/>
      <w:pPr>
        <w:ind w:left="360"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744544AF"/>
    <w:multiLevelType w:val="hybridMultilevel"/>
    <w:tmpl w:val="3BBCE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A6273A"/>
    <w:multiLevelType w:val="hybridMultilevel"/>
    <w:tmpl w:val="51CEB3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352455"/>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30" w15:restartNumberingAfterBreak="0">
    <w:nsid w:val="777351BB"/>
    <w:multiLevelType w:val="hybridMultilevel"/>
    <w:tmpl w:val="7F5ECA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174191"/>
    <w:multiLevelType w:val="hybridMultilevel"/>
    <w:tmpl w:val="A3768DE6"/>
    <w:lvl w:ilvl="0" w:tplc="FC8E6F9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2" w15:restartNumberingAfterBreak="0">
    <w:nsid w:val="7B7C27FE"/>
    <w:multiLevelType w:val="hybridMultilevel"/>
    <w:tmpl w:val="6510B030"/>
    <w:lvl w:ilvl="0" w:tplc="D9AE7218">
      <w:start w:val="1"/>
      <w:numFmt w:val="decimal"/>
      <w:lvlText w:val="%1."/>
      <w:lvlJc w:val="left"/>
      <w:pPr>
        <w:ind w:left="360" w:hanging="360"/>
      </w:pPr>
      <w:rPr>
        <w:rFonts w:hint="default"/>
        <w:b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D66E06"/>
    <w:multiLevelType w:val="hybridMultilevel"/>
    <w:tmpl w:val="53704228"/>
    <w:lvl w:ilvl="0" w:tplc="4F9A615C">
      <w:start w:val="1"/>
      <w:numFmt w:val="upperRoman"/>
      <w:lvlText w:val="%1."/>
      <w:lvlJc w:val="left"/>
      <w:pPr>
        <w:ind w:left="862" w:hanging="720"/>
      </w:pPr>
      <w:rPr>
        <w:rFonts w:ascii="Arial" w:eastAsiaTheme="minorHAnsi" w:hAnsi="Arial" w:cs="Arial"/>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
  </w:num>
  <w:num w:numId="6">
    <w:abstractNumId w:val="32"/>
  </w:num>
  <w:num w:numId="7">
    <w:abstractNumId w:val="1"/>
  </w:num>
  <w:num w:numId="8">
    <w:abstractNumId w:val="10"/>
  </w:num>
  <w:num w:numId="9">
    <w:abstractNumId w:val="22"/>
  </w:num>
  <w:num w:numId="10">
    <w:abstractNumId w:val="30"/>
  </w:num>
  <w:num w:numId="11">
    <w:abstractNumId w:val="20"/>
  </w:num>
  <w:num w:numId="12">
    <w:abstractNumId w:val="15"/>
  </w:num>
  <w:num w:numId="13">
    <w:abstractNumId w:val="23"/>
  </w:num>
  <w:num w:numId="14">
    <w:abstractNumId w:val="11"/>
  </w:num>
  <w:num w:numId="15">
    <w:abstractNumId w:val="28"/>
  </w:num>
  <w:num w:numId="16">
    <w:abstractNumId w:val="18"/>
  </w:num>
  <w:num w:numId="17">
    <w:abstractNumId w:val="16"/>
  </w:num>
  <w:num w:numId="18">
    <w:abstractNumId w:val="7"/>
  </w:num>
  <w:num w:numId="19">
    <w:abstractNumId w:val="17"/>
  </w:num>
  <w:num w:numId="20">
    <w:abstractNumId w:val="19"/>
  </w:num>
  <w:num w:numId="21">
    <w:abstractNumId w:val="13"/>
  </w:num>
  <w:num w:numId="22">
    <w:abstractNumId w:val="27"/>
  </w:num>
  <w:num w:numId="23">
    <w:abstractNumId w:val="25"/>
  </w:num>
  <w:num w:numId="24">
    <w:abstractNumId w:val="21"/>
  </w:num>
  <w:num w:numId="25">
    <w:abstractNumId w:val="0"/>
  </w:num>
  <w:num w:numId="26">
    <w:abstractNumId w:val="2"/>
  </w:num>
  <w:num w:numId="27">
    <w:abstractNumId w:val="12"/>
  </w:num>
  <w:num w:numId="28">
    <w:abstractNumId w:val="31"/>
  </w:num>
  <w:num w:numId="29">
    <w:abstractNumId w:val="14"/>
  </w:num>
  <w:num w:numId="30">
    <w:abstractNumId w:val="24"/>
  </w:num>
  <w:num w:numId="31">
    <w:abstractNumId w:val="4"/>
  </w:num>
  <w:num w:numId="32">
    <w:abstractNumId w:val="26"/>
  </w:num>
  <w:num w:numId="33">
    <w:abstractNumId w:val="8"/>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9C"/>
    <w:rsid w:val="00015797"/>
    <w:rsid w:val="00017D0C"/>
    <w:rsid w:val="00043DB2"/>
    <w:rsid w:val="00054AFE"/>
    <w:rsid w:val="0006121C"/>
    <w:rsid w:val="00065998"/>
    <w:rsid w:val="0007297A"/>
    <w:rsid w:val="000A354D"/>
    <w:rsid w:val="000F20C4"/>
    <w:rsid w:val="00107D49"/>
    <w:rsid w:val="00107F08"/>
    <w:rsid w:val="00136B03"/>
    <w:rsid w:val="0018433E"/>
    <w:rsid w:val="00190CE7"/>
    <w:rsid w:val="001B0100"/>
    <w:rsid w:val="001B0196"/>
    <w:rsid w:val="001D0313"/>
    <w:rsid w:val="001D0BA1"/>
    <w:rsid w:val="001D7602"/>
    <w:rsid w:val="001F57C8"/>
    <w:rsid w:val="002010C6"/>
    <w:rsid w:val="002041D3"/>
    <w:rsid w:val="00236B4E"/>
    <w:rsid w:val="002A147C"/>
    <w:rsid w:val="002A3F71"/>
    <w:rsid w:val="002C2CC7"/>
    <w:rsid w:val="002C4773"/>
    <w:rsid w:val="003054CA"/>
    <w:rsid w:val="0031040F"/>
    <w:rsid w:val="00342A68"/>
    <w:rsid w:val="00350C6A"/>
    <w:rsid w:val="0039473F"/>
    <w:rsid w:val="003A3BD9"/>
    <w:rsid w:val="003A64D1"/>
    <w:rsid w:val="003A719C"/>
    <w:rsid w:val="003C1A6C"/>
    <w:rsid w:val="004060EF"/>
    <w:rsid w:val="004435EC"/>
    <w:rsid w:val="004500C4"/>
    <w:rsid w:val="00453A6E"/>
    <w:rsid w:val="00463D11"/>
    <w:rsid w:val="00482CAC"/>
    <w:rsid w:val="00495E2E"/>
    <w:rsid w:val="004A5FA3"/>
    <w:rsid w:val="004E2563"/>
    <w:rsid w:val="0052102B"/>
    <w:rsid w:val="005561E4"/>
    <w:rsid w:val="005568E2"/>
    <w:rsid w:val="00582689"/>
    <w:rsid w:val="00582796"/>
    <w:rsid w:val="00587473"/>
    <w:rsid w:val="005C5F93"/>
    <w:rsid w:val="005E1B49"/>
    <w:rsid w:val="005E42AC"/>
    <w:rsid w:val="005E6BEF"/>
    <w:rsid w:val="006177B1"/>
    <w:rsid w:val="006250A5"/>
    <w:rsid w:val="006A5DDB"/>
    <w:rsid w:val="006C12F4"/>
    <w:rsid w:val="007128DA"/>
    <w:rsid w:val="007B1B89"/>
    <w:rsid w:val="00834309"/>
    <w:rsid w:val="00845A80"/>
    <w:rsid w:val="008520B9"/>
    <w:rsid w:val="00854CA9"/>
    <w:rsid w:val="00862026"/>
    <w:rsid w:val="008915E0"/>
    <w:rsid w:val="0089492C"/>
    <w:rsid w:val="008E48FF"/>
    <w:rsid w:val="008F1C19"/>
    <w:rsid w:val="009024CE"/>
    <w:rsid w:val="00903850"/>
    <w:rsid w:val="00906804"/>
    <w:rsid w:val="00912018"/>
    <w:rsid w:val="00923968"/>
    <w:rsid w:val="009275A2"/>
    <w:rsid w:val="0093461E"/>
    <w:rsid w:val="00937526"/>
    <w:rsid w:val="00961EFD"/>
    <w:rsid w:val="00971103"/>
    <w:rsid w:val="009C111F"/>
    <w:rsid w:val="00A101FB"/>
    <w:rsid w:val="00A10450"/>
    <w:rsid w:val="00A20FDF"/>
    <w:rsid w:val="00A25737"/>
    <w:rsid w:val="00A25946"/>
    <w:rsid w:val="00A52C0C"/>
    <w:rsid w:val="00A64FB8"/>
    <w:rsid w:val="00A65DB3"/>
    <w:rsid w:val="00A77A36"/>
    <w:rsid w:val="00A828CF"/>
    <w:rsid w:val="00AF3406"/>
    <w:rsid w:val="00AF6B24"/>
    <w:rsid w:val="00B41AA4"/>
    <w:rsid w:val="00B53336"/>
    <w:rsid w:val="00B53E65"/>
    <w:rsid w:val="00B57499"/>
    <w:rsid w:val="00B57BED"/>
    <w:rsid w:val="00B62388"/>
    <w:rsid w:val="00BB234E"/>
    <w:rsid w:val="00BE39BC"/>
    <w:rsid w:val="00BE597D"/>
    <w:rsid w:val="00BE5E77"/>
    <w:rsid w:val="00C123B0"/>
    <w:rsid w:val="00C34E1D"/>
    <w:rsid w:val="00C7154C"/>
    <w:rsid w:val="00C749FC"/>
    <w:rsid w:val="00CB0432"/>
    <w:rsid w:val="00CB51A2"/>
    <w:rsid w:val="00CC0FC8"/>
    <w:rsid w:val="00CC11E3"/>
    <w:rsid w:val="00D50280"/>
    <w:rsid w:val="00D732A5"/>
    <w:rsid w:val="00DA2E62"/>
    <w:rsid w:val="00DA5D01"/>
    <w:rsid w:val="00E06C7D"/>
    <w:rsid w:val="00E278D4"/>
    <w:rsid w:val="00E31E42"/>
    <w:rsid w:val="00E32972"/>
    <w:rsid w:val="00E368A2"/>
    <w:rsid w:val="00E56C2E"/>
    <w:rsid w:val="00E70DA5"/>
    <w:rsid w:val="00E941D3"/>
    <w:rsid w:val="00EB3DD1"/>
    <w:rsid w:val="00F0630F"/>
    <w:rsid w:val="00F12570"/>
    <w:rsid w:val="00F40F92"/>
    <w:rsid w:val="00F4186D"/>
    <w:rsid w:val="00F53659"/>
    <w:rsid w:val="00F567B0"/>
    <w:rsid w:val="00F930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8AB16"/>
  <w15:docId w15:val="{B58FC338-2B8F-49E0-AF98-B897A0BD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1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3A719C"/>
    <w:pPr>
      <w:ind w:left="720"/>
      <w:contextualSpacing/>
    </w:pPr>
  </w:style>
  <w:style w:type="character" w:customStyle="1" w:styleId="PrrafodelistaCar">
    <w:name w:val="Párrafo de lista Car"/>
    <w:aliases w:val="CNBV Parrafo1 Car,Párrafo de lista1 Car"/>
    <w:basedOn w:val="Fuentedeprrafopredeter"/>
    <w:link w:val="Prrafodelista"/>
    <w:uiPriority w:val="34"/>
    <w:rsid w:val="003A719C"/>
  </w:style>
  <w:style w:type="character" w:customStyle="1" w:styleId="TextodegloboCar">
    <w:name w:val="Texto de globo Car"/>
    <w:basedOn w:val="Fuentedeprrafopredeter"/>
    <w:link w:val="Textodeglobo"/>
    <w:uiPriority w:val="99"/>
    <w:semiHidden/>
    <w:rsid w:val="003A719C"/>
    <w:rPr>
      <w:rFonts w:ascii="Segoe UI" w:hAnsi="Segoe UI" w:cs="Segoe UI"/>
      <w:sz w:val="18"/>
      <w:szCs w:val="18"/>
    </w:rPr>
  </w:style>
  <w:style w:type="paragraph" w:styleId="Textodeglobo">
    <w:name w:val="Balloon Text"/>
    <w:basedOn w:val="Normal"/>
    <w:link w:val="TextodegloboCar"/>
    <w:uiPriority w:val="99"/>
    <w:semiHidden/>
    <w:unhideWhenUsed/>
    <w:rsid w:val="003A719C"/>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3A719C"/>
    <w:rPr>
      <w:rFonts w:ascii="Segoe UI" w:hAnsi="Segoe UI" w:cs="Segoe UI"/>
      <w:sz w:val="18"/>
      <w:szCs w:val="18"/>
    </w:rPr>
  </w:style>
  <w:style w:type="paragraph" w:customStyle="1" w:styleId="Texto">
    <w:name w:val="Texto"/>
    <w:basedOn w:val="Normal"/>
    <w:link w:val="TextoCar"/>
    <w:rsid w:val="003A719C"/>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3A719C"/>
    <w:rPr>
      <w:rFonts w:ascii="Arial" w:eastAsia="Times New Roman" w:hAnsi="Arial" w:cs="Arial"/>
      <w:sz w:val="18"/>
      <w:szCs w:val="18"/>
      <w:lang w:eastAsia="es-ES"/>
    </w:rPr>
  </w:style>
  <w:style w:type="character" w:customStyle="1" w:styleId="TextocomentarioCar">
    <w:name w:val="Texto comentario Car"/>
    <w:basedOn w:val="Fuentedeprrafopredeter"/>
    <w:link w:val="Textocomentario"/>
    <w:uiPriority w:val="99"/>
    <w:semiHidden/>
    <w:rsid w:val="003A719C"/>
    <w:rPr>
      <w:sz w:val="20"/>
      <w:szCs w:val="20"/>
    </w:rPr>
  </w:style>
  <w:style w:type="paragraph" w:styleId="Textocomentario">
    <w:name w:val="annotation text"/>
    <w:basedOn w:val="Normal"/>
    <w:link w:val="TextocomentarioCar"/>
    <w:uiPriority w:val="99"/>
    <w:semiHidden/>
    <w:unhideWhenUsed/>
    <w:rsid w:val="003A719C"/>
    <w:pPr>
      <w:spacing w:line="240" w:lineRule="auto"/>
    </w:pPr>
    <w:rPr>
      <w:sz w:val="20"/>
      <w:szCs w:val="20"/>
    </w:rPr>
  </w:style>
  <w:style w:type="character" w:customStyle="1" w:styleId="TextocomentarioCar1">
    <w:name w:val="Texto comentario Car1"/>
    <w:basedOn w:val="Fuentedeprrafopredeter"/>
    <w:uiPriority w:val="99"/>
    <w:semiHidden/>
    <w:rsid w:val="003A719C"/>
    <w:rPr>
      <w:sz w:val="20"/>
      <w:szCs w:val="20"/>
    </w:rPr>
  </w:style>
  <w:style w:type="character" w:customStyle="1" w:styleId="AsuntodelcomentarioCar">
    <w:name w:val="Asunto del comentario Car"/>
    <w:basedOn w:val="TextocomentarioCar"/>
    <w:link w:val="Asuntodelcomentario"/>
    <w:uiPriority w:val="99"/>
    <w:semiHidden/>
    <w:rsid w:val="003A719C"/>
    <w:rPr>
      <w:b/>
      <w:bCs/>
      <w:sz w:val="20"/>
      <w:szCs w:val="20"/>
    </w:rPr>
  </w:style>
  <w:style w:type="paragraph" w:styleId="Asuntodelcomentario">
    <w:name w:val="annotation subject"/>
    <w:basedOn w:val="Textocomentario"/>
    <w:next w:val="Textocomentario"/>
    <w:link w:val="AsuntodelcomentarioCar"/>
    <w:uiPriority w:val="99"/>
    <w:semiHidden/>
    <w:unhideWhenUsed/>
    <w:rsid w:val="003A719C"/>
    <w:rPr>
      <w:b/>
      <w:bCs/>
    </w:rPr>
  </w:style>
  <w:style w:type="character" w:customStyle="1" w:styleId="AsuntodelcomentarioCar1">
    <w:name w:val="Asunto del comentario Car1"/>
    <w:basedOn w:val="TextocomentarioCar1"/>
    <w:uiPriority w:val="99"/>
    <w:semiHidden/>
    <w:rsid w:val="003A719C"/>
    <w:rPr>
      <w:b/>
      <w:bCs/>
      <w:sz w:val="20"/>
      <w:szCs w:val="20"/>
    </w:rPr>
  </w:style>
  <w:style w:type="paragraph" w:styleId="Encabezado">
    <w:name w:val="header"/>
    <w:basedOn w:val="Normal"/>
    <w:link w:val="EncabezadoCar"/>
    <w:uiPriority w:val="99"/>
    <w:unhideWhenUsed/>
    <w:rsid w:val="003A71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719C"/>
  </w:style>
  <w:style w:type="paragraph" w:styleId="Piedepgina">
    <w:name w:val="footer"/>
    <w:basedOn w:val="Normal"/>
    <w:link w:val="PiedepginaCar"/>
    <w:uiPriority w:val="99"/>
    <w:unhideWhenUsed/>
    <w:rsid w:val="003A71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719C"/>
  </w:style>
  <w:style w:type="table" w:styleId="Tablaconcuadrcula">
    <w:name w:val="Table Grid"/>
    <w:basedOn w:val="Tablanormal"/>
    <w:uiPriority w:val="59"/>
    <w:rsid w:val="00CC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11E3"/>
    <w:pPr>
      <w:spacing w:after="0" w:line="240" w:lineRule="auto"/>
    </w:pPr>
    <w:rPr>
      <w:rFonts w:ascii="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E56C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2029">
      <w:bodyDiv w:val="1"/>
      <w:marLeft w:val="0"/>
      <w:marRight w:val="0"/>
      <w:marTop w:val="0"/>
      <w:marBottom w:val="0"/>
      <w:divBdr>
        <w:top w:val="none" w:sz="0" w:space="0" w:color="auto"/>
        <w:left w:val="none" w:sz="0" w:space="0" w:color="auto"/>
        <w:bottom w:val="none" w:sz="0" w:space="0" w:color="auto"/>
        <w:right w:val="none" w:sz="0" w:space="0" w:color="auto"/>
      </w:divBdr>
    </w:div>
    <w:div w:id="89473274">
      <w:bodyDiv w:val="1"/>
      <w:marLeft w:val="0"/>
      <w:marRight w:val="0"/>
      <w:marTop w:val="0"/>
      <w:marBottom w:val="0"/>
      <w:divBdr>
        <w:top w:val="none" w:sz="0" w:space="0" w:color="auto"/>
        <w:left w:val="none" w:sz="0" w:space="0" w:color="auto"/>
        <w:bottom w:val="none" w:sz="0" w:space="0" w:color="auto"/>
        <w:right w:val="none" w:sz="0" w:space="0" w:color="auto"/>
      </w:divBdr>
    </w:div>
    <w:div w:id="425542377">
      <w:bodyDiv w:val="1"/>
      <w:marLeft w:val="0"/>
      <w:marRight w:val="0"/>
      <w:marTop w:val="0"/>
      <w:marBottom w:val="0"/>
      <w:divBdr>
        <w:top w:val="none" w:sz="0" w:space="0" w:color="auto"/>
        <w:left w:val="none" w:sz="0" w:space="0" w:color="auto"/>
        <w:bottom w:val="none" w:sz="0" w:space="0" w:color="auto"/>
        <w:right w:val="none" w:sz="0" w:space="0" w:color="auto"/>
      </w:divBdr>
    </w:div>
    <w:div w:id="492331808">
      <w:bodyDiv w:val="1"/>
      <w:marLeft w:val="0"/>
      <w:marRight w:val="0"/>
      <w:marTop w:val="0"/>
      <w:marBottom w:val="0"/>
      <w:divBdr>
        <w:top w:val="none" w:sz="0" w:space="0" w:color="auto"/>
        <w:left w:val="none" w:sz="0" w:space="0" w:color="auto"/>
        <w:bottom w:val="none" w:sz="0" w:space="0" w:color="auto"/>
        <w:right w:val="none" w:sz="0" w:space="0" w:color="auto"/>
      </w:divBdr>
    </w:div>
    <w:div w:id="523441853">
      <w:bodyDiv w:val="1"/>
      <w:marLeft w:val="0"/>
      <w:marRight w:val="0"/>
      <w:marTop w:val="0"/>
      <w:marBottom w:val="0"/>
      <w:divBdr>
        <w:top w:val="none" w:sz="0" w:space="0" w:color="auto"/>
        <w:left w:val="none" w:sz="0" w:space="0" w:color="auto"/>
        <w:bottom w:val="none" w:sz="0" w:space="0" w:color="auto"/>
        <w:right w:val="none" w:sz="0" w:space="0" w:color="auto"/>
      </w:divBdr>
    </w:div>
    <w:div w:id="937907552">
      <w:bodyDiv w:val="1"/>
      <w:marLeft w:val="0"/>
      <w:marRight w:val="0"/>
      <w:marTop w:val="0"/>
      <w:marBottom w:val="0"/>
      <w:divBdr>
        <w:top w:val="none" w:sz="0" w:space="0" w:color="auto"/>
        <w:left w:val="none" w:sz="0" w:space="0" w:color="auto"/>
        <w:bottom w:val="none" w:sz="0" w:space="0" w:color="auto"/>
        <w:right w:val="none" w:sz="0" w:space="0" w:color="auto"/>
      </w:divBdr>
    </w:div>
    <w:div w:id="1144814828">
      <w:bodyDiv w:val="1"/>
      <w:marLeft w:val="0"/>
      <w:marRight w:val="0"/>
      <w:marTop w:val="0"/>
      <w:marBottom w:val="0"/>
      <w:divBdr>
        <w:top w:val="none" w:sz="0" w:space="0" w:color="auto"/>
        <w:left w:val="none" w:sz="0" w:space="0" w:color="auto"/>
        <w:bottom w:val="none" w:sz="0" w:space="0" w:color="auto"/>
        <w:right w:val="none" w:sz="0" w:space="0" w:color="auto"/>
      </w:divBdr>
    </w:div>
    <w:div w:id="1277100351">
      <w:bodyDiv w:val="1"/>
      <w:marLeft w:val="0"/>
      <w:marRight w:val="0"/>
      <w:marTop w:val="0"/>
      <w:marBottom w:val="0"/>
      <w:divBdr>
        <w:top w:val="none" w:sz="0" w:space="0" w:color="auto"/>
        <w:left w:val="none" w:sz="0" w:space="0" w:color="auto"/>
        <w:bottom w:val="none" w:sz="0" w:space="0" w:color="auto"/>
        <w:right w:val="none" w:sz="0" w:space="0" w:color="auto"/>
      </w:divBdr>
    </w:div>
    <w:div w:id="1480876889">
      <w:bodyDiv w:val="1"/>
      <w:marLeft w:val="0"/>
      <w:marRight w:val="0"/>
      <w:marTop w:val="0"/>
      <w:marBottom w:val="0"/>
      <w:divBdr>
        <w:top w:val="none" w:sz="0" w:space="0" w:color="auto"/>
        <w:left w:val="none" w:sz="0" w:space="0" w:color="auto"/>
        <w:bottom w:val="none" w:sz="0" w:space="0" w:color="auto"/>
        <w:right w:val="none" w:sz="0" w:space="0" w:color="auto"/>
      </w:divBdr>
    </w:div>
    <w:div w:id="1496802161">
      <w:bodyDiv w:val="1"/>
      <w:marLeft w:val="0"/>
      <w:marRight w:val="0"/>
      <w:marTop w:val="0"/>
      <w:marBottom w:val="0"/>
      <w:divBdr>
        <w:top w:val="none" w:sz="0" w:space="0" w:color="auto"/>
        <w:left w:val="none" w:sz="0" w:space="0" w:color="auto"/>
        <w:bottom w:val="none" w:sz="0" w:space="0" w:color="auto"/>
        <w:right w:val="none" w:sz="0" w:space="0" w:color="auto"/>
      </w:divBdr>
    </w:div>
    <w:div w:id="1615551389">
      <w:bodyDiv w:val="1"/>
      <w:marLeft w:val="0"/>
      <w:marRight w:val="0"/>
      <w:marTop w:val="0"/>
      <w:marBottom w:val="0"/>
      <w:divBdr>
        <w:top w:val="none" w:sz="0" w:space="0" w:color="auto"/>
        <w:left w:val="none" w:sz="0" w:space="0" w:color="auto"/>
        <w:bottom w:val="none" w:sz="0" w:space="0" w:color="auto"/>
        <w:right w:val="none" w:sz="0" w:space="0" w:color="auto"/>
      </w:divBdr>
    </w:div>
    <w:div w:id="1708751304">
      <w:bodyDiv w:val="1"/>
      <w:marLeft w:val="0"/>
      <w:marRight w:val="0"/>
      <w:marTop w:val="0"/>
      <w:marBottom w:val="0"/>
      <w:divBdr>
        <w:top w:val="none" w:sz="0" w:space="0" w:color="auto"/>
        <w:left w:val="none" w:sz="0" w:space="0" w:color="auto"/>
        <w:bottom w:val="none" w:sz="0" w:space="0" w:color="auto"/>
        <w:right w:val="none" w:sz="0" w:space="0" w:color="auto"/>
      </w:divBdr>
    </w:div>
    <w:div w:id="1841196410">
      <w:bodyDiv w:val="1"/>
      <w:marLeft w:val="0"/>
      <w:marRight w:val="0"/>
      <w:marTop w:val="0"/>
      <w:marBottom w:val="0"/>
      <w:divBdr>
        <w:top w:val="none" w:sz="0" w:space="0" w:color="auto"/>
        <w:left w:val="none" w:sz="0" w:space="0" w:color="auto"/>
        <w:bottom w:val="none" w:sz="0" w:space="0" w:color="auto"/>
        <w:right w:val="none" w:sz="0" w:space="0" w:color="auto"/>
      </w:divBdr>
    </w:div>
    <w:div w:id="205568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6390</Words>
  <Characters>35146</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RUBIO ALFONSO ISAIAS</dc:creator>
  <cp:lastModifiedBy>GARCIA MEJIA LUIS BERNARDO</cp:lastModifiedBy>
  <cp:revision>3</cp:revision>
  <cp:lastPrinted>2018-12-14T18:07:00Z</cp:lastPrinted>
  <dcterms:created xsi:type="dcterms:W3CDTF">2018-12-13T19:13:00Z</dcterms:created>
  <dcterms:modified xsi:type="dcterms:W3CDTF">2018-12-14T18:10:00Z</dcterms:modified>
</cp:coreProperties>
</file>